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D3D8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0"/>
        <w:jc w:val="center"/>
        <w:rPr>
          <w:rStyle w:val="6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采购需求</w:t>
      </w:r>
    </w:p>
    <w:p w14:paraId="43FE18F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一、项目概况</w:t>
      </w:r>
    </w:p>
    <w:p w14:paraId="409D3D1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本项目主要是对110千伏西岳变电站至330千伏训善变电站创汇路段和西部大道段电力沟道进行整修、改造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，以保障西岳电子按期投产。主要工作内容为电力沟道内通讯缆整理、对沟道局部塌陷进行修复、原有电缆支架拆除、电缆下架、新支架安装、电缆重新上架、接地装置安装和垃圾清运等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。</w:t>
      </w:r>
    </w:p>
    <w:p w14:paraId="522BEFC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二、服务内容及要求</w:t>
      </w:r>
    </w:p>
    <w:p w14:paraId="46B942C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需执行的国家相关标准、行业标准、地方标准或者其他标准、规范标准</w:t>
      </w:r>
    </w:p>
    <w:p w14:paraId="5AF3FE4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1、国家有关法律法规。</w:t>
      </w:r>
    </w:p>
    <w:p w14:paraId="244DA41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（1）《中华人民共和国建筑法》</w:t>
      </w:r>
    </w:p>
    <w:p w14:paraId="19ECB99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（2）《市政道路工程质量检验评定标准》(CJJ1-90)</w:t>
      </w:r>
    </w:p>
    <w:p w14:paraId="0EE1E74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）《市政道路工程施工质量验收规范》{CJJ-2008}</w:t>
      </w:r>
    </w:p>
    <w:p w14:paraId="2D3B769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）《给水排水管道工程施工及验收规范》（GB50268-2008）</w:t>
      </w:r>
    </w:p>
    <w:p w14:paraId="62467E8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）《城市桥梁工程施工与质量验收规范》（CJJ2-2008）</w:t>
      </w:r>
    </w:p>
    <w:p w14:paraId="4A04408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）《建筑工程质量管理条例》（国务院279号）</w:t>
      </w:r>
    </w:p>
    <w:p w14:paraId="7340432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）《工程建设监理规定》（建设部【95】737号）</w:t>
      </w:r>
    </w:p>
    <w:p w14:paraId="1B907FF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）《建设工程安全生产管理条例》（国务院393号）</w:t>
      </w:r>
    </w:p>
    <w:p w14:paraId="5173F11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2、国家行业和地方工程建设的技术标准、规范</w:t>
      </w:r>
    </w:p>
    <w:p w14:paraId="3DA759F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（1）《建设工程监理规范》（GB50319-2013）</w:t>
      </w:r>
    </w:p>
    <w:p w14:paraId="1AD77AF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）《建筑工程施工质量验收统一标准》 GB50300-2013</w:t>
      </w:r>
    </w:p>
    <w:p w14:paraId="394E3A2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）《建筑施工安全检查标准》 JGJ59-2011</w:t>
      </w:r>
    </w:p>
    <w:p w14:paraId="30731A5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）《工程测量规范》(GB50026-2007)</w:t>
      </w:r>
    </w:p>
    <w:p w14:paraId="5ADA399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）《建设工程项目管理规范》（GB/T50326-2017）</w:t>
      </w:r>
    </w:p>
    <w:p w14:paraId="6A6C470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）《建筑节能工程施工质量验收规范》（GB50411-2007）</w:t>
      </w:r>
    </w:p>
    <w:p w14:paraId="13795EA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）《给水排水管道工程施工及验收规范》(GB50268-2008)</w:t>
      </w:r>
    </w:p>
    <w:p w14:paraId="01E6949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）《混凝土结构荷载标准》(GB50003-2010)</w:t>
      </w:r>
    </w:p>
    <w:p w14:paraId="431DEEB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）《建筑结构荷载规范》(GB50009-2012)</w:t>
      </w:r>
    </w:p>
    <w:p w14:paraId="29B522B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备注：凡涉及的相关规范，国家有最新标准的以最新标准为准。</w:t>
      </w:r>
    </w:p>
    <w:p w14:paraId="514DEA1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规模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要求</w:t>
      </w:r>
    </w:p>
    <w:p w14:paraId="13EAABE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混凝土井4座、补充整理沙袋4580袋、10KV电缆整理12233米、110KV电缆整理4535米、光缆整理4100米、更换电缆支架2.4吨、补充接地扁铁1680根、补充接地极220根。</w:t>
      </w:r>
    </w:p>
    <w:p w14:paraId="5790716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、商务要求</w:t>
      </w:r>
    </w:p>
    <w:p w14:paraId="00F874C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工期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2025年6月至2025年8月（工期90日历天，具体开工日期以合同签订日期为准）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。</w:t>
      </w:r>
    </w:p>
    <w:p w14:paraId="1C6F761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地点：西安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高新区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。</w:t>
      </w:r>
    </w:p>
    <w:p w14:paraId="7B24164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质量标准：达到国家、省市或相关行业规范“合格”标准要求。</w:t>
      </w:r>
    </w:p>
    <w:p w14:paraId="3AA4D69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560"/>
        <w:jc w:val="left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）质量保修范围和保修期：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供应商需对电力支架、接地装置承担质量保修责任，质保期从竣工验收合格之日起2年。设备、材料等原制造厂商承诺的质保期多于2年的从其约定，但原制造厂商承诺的质保期少于2年的，供应商须保证质保期不少于2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06D92"/>
    <w:rsid w:val="3C07440E"/>
    <w:rsid w:val="7A28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1028</Characters>
  <Lines>0</Lines>
  <Paragraphs>0</Paragraphs>
  <TotalTime>1</TotalTime>
  <ScaleCrop>false</ScaleCrop>
  <LinksUpToDate>false</LinksUpToDate>
  <CharactersWithSpaces>1030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2025-05-19T02:50:00Z</dcterms:created>
  <dc:creator>DELL</dc:creator>
  <cp:lastModifiedBy>陕西华采招标有限公司</cp:lastModifiedBy>
  <dcterms:modified xsi:type="dcterms:W3CDTF">2025-06-06T08:58:23Z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eyJoZGlkIjoiYjZjMDgwYWJjZmNiM2YzZmU4MTk1ZjZmYmY1NWU1OTEiLCJ1c2VySWQiOiI5MzY1NjA0ODAifQ==</vt:lpwstr>
  </property>
  <property fmtid="{D5CDD505-2E9C-101B-9397-08002B2CF9AE}" pid="4" name="ICV">
    <vt:lpwstr>767583CAFB3548749FF134E903180984_12</vt:lpwstr>
  </property>
</Properties>
</file>