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E1E53">
      <w:pPr>
        <w:pStyle w:val="3"/>
        <w:spacing w:line="360" w:lineRule="auto"/>
        <w:outlineLvl w:val="0"/>
        <w:rPr>
          <w:rFonts w:hint="eastAsia" w:ascii="微软雅黑" w:hAnsi="微软雅黑" w:eastAsia="微软雅黑" w:cs="微软雅黑"/>
          <w:sz w:val="24"/>
          <w:szCs w:val="24"/>
          <w:highlight w:val="none"/>
          <w:lang w:val="zh-CN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highlight w:val="none"/>
          <w:lang w:val="zh-CN" w:eastAsia="zh-CN" w:bidi="ar-SA"/>
        </w:rPr>
        <w:t>采购内容及要求</w:t>
      </w:r>
    </w:p>
    <w:p w14:paraId="1D1D4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kern w:val="2"/>
          <w:sz w:val="24"/>
          <w:szCs w:val="24"/>
          <w:highlight w:val="none"/>
          <w:lang w:val="en-US" w:eastAsia="zh-CN" w:bidi="ar"/>
        </w:rPr>
        <w:t>一、服务内容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供应商应向采购人提供以下(包含但不限于)服务：活动前期策划，活动现场组织统筹协调，活动结束后媒体推广宣传等。</w:t>
      </w:r>
    </w:p>
    <w:p w14:paraId="0F41361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kern w:val="2"/>
          <w:sz w:val="24"/>
          <w:szCs w:val="24"/>
          <w:highlight w:val="none"/>
          <w:lang w:val="en-US" w:eastAsia="zh-CN" w:bidi="ar"/>
        </w:rPr>
        <w:t>二、服务要求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：负责策划执行“传承弘扬延安精神  团结奋斗再建新功”西安市延安精神宣讲进基层活动不少于13场；按照工作要求，提供活动策划、活动组织实施、视频拍摄制作、宣传推广等服务；适时对活动进行效果评估等。</w:t>
      </w:r>
    </w:p>
    <w:p w14:paraId="54523686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color w:val="auto"/>
          <w:kern w:val="2"/>
          <w:sz w:val="24"/>
          <w:szCs w:val="24"/>
          <w:highlight w:val="none"/>
          <w:lang w:val="en-US" w:eastAsia="zh-CN" w:bidi="ar"/>
        </w:rPr>
        <w:t>三、服务期：</w:t>
      </w:r>
      <w:r>
        <w:rPr>
          <w:rFonts w:hint="eastAsia" w:ascii="微软雅黑" w:hAnsi="微软雅黑" w:eastAsia="微软雅黑" w:cs="微软雅黑"/>
          <w:b w:val="0"/>
          <w:bCs/>
          <w:color w:val="auto"/>
          <w:kern w:val="2"/>
          <w:sz w:val="24"/>
          <w:szCs w:val="24"/>
          <w:highlight w:val="none"/>
          <w:lang w:val="en-US" w:eastAsia="zh-CN" w:bidi="ar"/>
        </w:rPr>
        <w:t>合同签订之日起至2025年12月31日止</w:t>
      </w:r>
    </w:p>
    <w:p w14:paraId="2A5448DA">
      <w:r>
        <w:rPr>
          <w:rFonts w:hint="eastAsia" w:ascii="微软雅黑" w:hAnsi="微软雅黑" w:eastAsia="微软雅黑" w:cs="微软雅黑"/>
          <w:b/>
          <w:color w:val="auto"/>
          <w:kern w:val="2"/>
          <w:sz w:val="24"/>
          <w:szCs w:val="24"/>
          <w:highlight w:val="none"/>
          <w:lang w:val="en-US" w:eastAsia="zh-CN" w:bidi="ar"/>
        </w:rPr>
        <w:t>四、合同款支付进度：</w:t>
      </w:r>
      <w:r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  <w:highlight w:val="none"/>
          <w:lang w:val="en-US" w:eastAsia="zh-CN" w:bidi="ar-SA"/>
        </w:rPr>
        <w:t>本合同签订后，甲方支付乙方合同总额的50 %。活动结束后，乙方书面提交服务成果文件，经甲方验收合格后，甲方支付乙方合同总额的50%。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7798D"/>
    <w:rsid w:val="0677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szCs w:val="24"/>
    </w:rPr>
  </w:style>
  <w:style w:type="paragraph" w:styleId="3">
    <w:name w:val="Body Text"/>
    <w:basedOn w:val="1"/>
    <w:qFormat/>
    <w:uiPriority w:val="0"/>
    <w:pPr>
      <w:jc w:val="center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2025-06-06T09:46:00Z</dcterms:created>
  <dc:creator>啾啾</dc:creator>
  <cp:lastModifiedBy>啾啾</cp:lastModifiedBy>
  <dcterms:modified xsi:type="dcterms:W3CDTF">2025-06-06T09:46:26Z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CA1B32928D2244E8975EE8415DC74749_11</vt:lpwstr>
  </property>
  <property fmtid="{D5CDD505-2E9C-101B-9397-08002B2CF9AE}" pid="4" name="KSOTemplateDocerSaveRecord">
    <vt:lpwstr>eyJoZGlkIjoiMmE4OWVmYjBmM2NkNjA3Mzk2YjI0NGQzY2JjNGEwNDgiLCJ1c2VySWQiOiIyNzA4NDYzNjIifQ==</vt:lpwstr>
  </property>
</Properties>
</file>