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BACC8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一、技术、服务标准和要求：</w:t>
      </w:r>
    </w:p>
    <w:p w14:paraId="2C6495CD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采购包1：</w:t>
      </w:r>
    </w:p>
    <w:p w14:paraId="72F6C6E5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供应商报价不允许超过标的金额</w:t>
      </w:r>
    </w:p>
    <w:p w14:paraId="3246D062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（招单价的）供应商报价不允许超过标的单价</w:t>
      </w:r>
    </w:p>
    <w:p w14:paraId="2F38147A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标的名称：</w:t>
      </w:r>
      <w:r>
        <w:rPr>
          <w:rFonts w:hint="eastAsia" w:ascii="仿宋" w:hAnsi="仿宋" w:eastAsia="仿宋" w:cs="仿宋"/>
          <w:lang w:eastAsia="zh-CN"/>
        </w:rPr>
        <w:t>部室功能改造</w:t>
      </w:r>
    </w:p>
    <w:tbl>
      <w:tblPr>
        <w:tblStyle w:val="1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9"/>
        <w:gridCol w:w="6370"/>
      </w:tblGrid>
      <w:tr w14:paraId="52D6E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08" w:type="dxa"/>
          </w:tcPr>
          <w:p w14:paraId="378975F0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参数性质</w:t>
            </w:r>
          </w:p>
        </w:tc>
        <w:tc>
          <w:tcPr>
            <w:tcW w:w="930" w:type="dxa"/>
          </w:tcPr>
          <w:p w14:paraId="372948B7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序号</w:t>
            </w:r>
          </w:p>
        </w:tc>
        <w:tc>
          <w:tcPr>
            <w:tcW w:w="6741" w:type="dxa"/>
          </w:tcPr>
          <w:p w14:paraId="07AE91CA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技术参数与性能指标</w:t>
            </w:r>
          </w:p>
        </w:tc>
      </w:tr>
      <w:tr w14:paraId="071C9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08" w:type="dxa"/>
          </w:tcPr>
          <w:p w14:paraId="3A8AB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30" w:type="dxa"/>
          </w:tcPr>
          <w:p w14:paraId="063F7D5E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6741" w:type="dxa"/>
          </w:tcPr>
          <w:p w14:paraId="566E98B0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val="zh-CN"/>
              </w:rPr>
              <w:t>一、概况及实施范围</w:t>
            </w:r>
          </w:p>
          <w:p w14:paraId="4A30165D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highlight w:val="none"/>
                <w:lang w:val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1"/>
                <w:highlight w:val="none"/>
                <w:lang w:val="zh-CN"/>
              </w:rPr>
              <w:t>地点：甲方指定地点；</w:t>
            </w:r>
          </w:p>
          <w:p w14:paraId="37051EBF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lang w:val="zh-CN"/>
              </w:rPr>
              <w:t>、工期：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45天</w:t>
            </w:r>
          </w:p>
          <w:p w14:paraId="7CB7BF86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lang w:val="zh-CN"/>
              </w:rPr>
              <w:t>、质保期：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2年</w:t>
            </w:r>
          </w:p>
          <w:p w14:paraId="7359EFB2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val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highlight w:val="none"/>
                <w:lang w:val="zh-CN" w:eastAsia="zh-CN"/>
              </w:rPr>
              <w:t>工程量清单另附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highlight w:val="none"/>
              </w:rPr>
              <w:t>。</w:t>
            </w:r>
          </w:p>
        </w:tc>
      </w:tr>
    </w:tbl>
    <w:p w14:paraId="79097FCB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二、供应商针对本项目的施工，必须达到国家及行业现行技术规范标准，符合国家及行业验收合格标准：</w:t>
      </w:r>
    </w:p>
    <w:p w14:paraId="040639DA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采购包1：</w:t>
      </w:r>
    </w:p>
    <w:p w14:paraId="52D5E78F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必须达到国家及行业现行技术规范标准，符合国家及行业验收合格标准</w:t>
      </w:r>
    </w:p>
    <w:p w14:paraId="194AE192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三、针对本项目的其他技术服务要求：</w:t>
      </w:r>
    </w:p>
    <w:p w14:paraId="34126A00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必须达到国家及行业现行技术规范标准，符合国家及行业验收合格标准</w:t>
      </w:r>
    </w:p>
    <w:p w14:paraId="3C8077DA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四、工程量清单（详见</w:t>
      </w:r>
      <w:r>
        <w:rPr>
          <w:rFonts w:hint="eastAsia" w:ascii="仿宋" w:hAnsi="仿宋" w:eastAsia="仿宋" w:cs="仿宋"/>
          <w:lang w:eastAsia="zh-CN"/>
        </w:rPr>
        <w:t>磋商文件</w:t>
      </w:r>
      <w:r>
        <w:rPr>
          <w:rFonts w:hint="eastAsia" w:ascii="仿宋" w:hAnsi="仿宋" w:eastAsia="仿宋" w:cs="仿宋"/>
        </w:rPr>
        <w:t>）</w:t>
      </w:r>
    </w:p>
    <w:p w14:paraId="02267FC4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22D0FA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7906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A34174"/>
    <w:rsid w:val="5FCC6BAB"/>
    <w:rsid w:val="60886A5A"/>
    <w:rsid w:val="610464A6"/>
    <w:rsid w:val="61DF614B"/>
    <w:rsid w:val="62017906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2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1"/>
    <w:basedOn w:val="1"/>
    <w:next w:val="1"/>
    <w:qFormat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7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2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2025-06-10T07:51:00Z</dcterms:created>
  <dc:creator>Administrator</dc:creator>
  <cp:lastModifiedBy>Administrator</cp:lastModifiedBy>
  <dcterms:modified xsi:type="dcterms:W3CDTF">2025-06-10T07:52:28Z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4C9720945F164A3E8D0ED813F667A5D8_11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