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E2F469">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仿宋" w:hAnsi="仿宋" w:eastAsia="仿宋" w:cs="仿宋"/>
          <w:b/>
          <w:bCs/>
          <w:color w:val="auto"/>
          <w:kern w:val="0"/>
          <w:sz w:val="36"/>
          <w:szCs w:val="36"/>
          <w:lang w:val="en-US" w:eastAsia="zh-CN" w:bidi="ar"/>
        </w:rPr>
      </w:pPr>
      <w:r>
        <w:rPr>
          <w:rFonts w:hint="eastAsia" w:ascii="仿宋" w:hAnsi="仿宋" w:eastAsia="仿宋" w:cs="仿宋"/>
          <w:b/>
          <w:bCs/>
          <w:color w:val="auto"/>
          <w:kern w:val="0"/>
          <w:sz w:val="36"/>
          <w:szCs w:val="36"/>
          <w:lang w:val="en-US" w:eastAsia="zh-CN" w:bidi="ar"/>
        </w:rPr>
        <w:t>平利县公安局洛河派出所业务技术用房改扩建项目</w:t>
      </w:r>
    </w:p>
    <w:p w14:paraId="281753BC">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kern w:val="0"/>
          <w:sz w:val="36"/>
          <w:szCs w:val="36"/>
          <w:lang w:val="en-US" w:eastAsia="zh-CN" w:bidi="ar"/>
        </w:rPr>
        <w:t>竞争性磋商公告</w:t>
      </w:r>
    </w:p>
    <w:p w14:paraId="196D87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仿宋" w:hAnsi="仿宋" w:eastAsia="仿宋" w:cs="仿宋"/>
          <w:b w:val="0"/>
          <w:bCs w:val="0"/>
          <w:color w:val="auto"/>
          <w:sz w:val="24"/>
          <w:szCs w:val="24"/>
        </w:rPr>
      </w:pPr>
      <w:r>
        <w:rPr>
          <w:rStyle w:val="7"/>
          <w:rFonts w:hint="eastAsia" w:ascii="仿宋" w:hAnsi="仿宋" w:eastAsia="仿宋" w:cs="仿宋"/>
          <w:b/>
          <w:bCs/>
          <w:i w:val="0"/>
          <w:iCs w:val="0"/>
          <w:caps w:val="0"/>
          <w:color w:val="auto"/>
          <w:spacing w:val="0"/>
          <w:sz w:val="24"/>
          <w:szCs w:val="24"/>
          <w:shd w:val="clear" w:fill="FFFFFF"/>
        </w:rPr>
        <w:t>项目概况</w:t>
      </w:r>
    </w:p>
    <w:p w14:paraId="790E66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平利县公安局洛河派出所业务技术用房改扩建项目采购项目的潜在供应商应在全国公共资源交易平台（陕西省安康市）获取采购文件，并于 2025年07月01日 16时00分 （北京时间）前提交响应文件。</w:t>
      </w:r>
    </w:p>
    <w:p w14:paraId="75328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一、项目基本情况</w:t>
      </w:r>
    </w:p>
    <w:p w14:paraId="37F0EF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项目编号：YZZBAK-2025-029</w:t>
      </w:r>
    </w:p>
    <w:p w14:paraId="2286DB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项目名称：平利县公安局洛河派出所业务技术用房改扩建项目</w:t>
      </w:r>
    </w:p>
    <w:p w14:paraId="2B200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采购方式：竞争性磋商</w:t>
      </w:r>
    </w:p>
    <w:p w14:paraId="307A39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预算金额：1,309,366.12元</w:t>
      </w:r>
    </w:p>
    <w:p w14:paraId="2E272A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采购需求：</w:t>
      </w:r>
    </w:p>
    <w:p w14:paraId="4A56F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合同包1(平利县公安局洛河派出所业务技术用房改扩建项目):</w:t>
      </w:r>
    </w:p>
    <w:p w14:paraId="3336B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合同包预算金额：1,309,366.12元</w:t>
      </w:r>
    </w:p>
    <w:p w14:paraId="4D34DA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合同包最高限价：1,309,366.12元</w:t>
      </w:r>
    </w:p>
    <w:tbl>
      <w:tblPr>
        <w:tblStyle w:val="5"/>
        <w:tblW w:w="8992" w:type="dxa"/>
        <w:tblInd w:w="6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64"/>
        <w:gridCol w:w="1254"/>
        <w:gridCol w:w="1767"/>
        <w:gridCol w:w="1084"/>
        <w:gridCol w:w="1104"/>
        <w:gridCol w:w="1514"/>
        <w:gridCol w:w="1505"/>
      </w:tblGrid>
      <w:tr w14:paraId="1F30F0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3" w:hRule="atLeast"/>
          <w:tblHeader/>
        </w:trPr>
        <w:tc>
          <w:tcPr>
            <w:tcW w:w="7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B24B36">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10BFC1">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EC3C0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C3A23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数量（单位）</w:t>
            </w:r>
          </w:p>
        </w:tc>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161CC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C36773">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F62024">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最高限价(元)</w:t>
            </w:r>
          </w:p>
        </w:tc>
      </w:tr>
      <w:tr w14:paraId="30B362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85" w:hRule="atLeast"/>
        </w:trPr>
        <w:tc>
          <w:tcPr>
            <w:tcW w:w="7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CE76F5">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2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5AF592">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警察业务用房施工</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34F948">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平利县公安局洛河派出所业务技术用房改扩建项目</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FA0384">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1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A6E82B">
            <w:pPr>
              <w:keepNext w:val="0"/>
              <w:keepLines w:val="0"/>
              <w:widowControl/>
              <w:suppressLineNumbers w:val="0"/>
              <w:wordWrap w:val="0"/>
              <w:spacing w:before="0" w:beforeAutospacing="0" w:after="0" w:afterAutospacing="0" w:line="360" w:lineRule="auto"/>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详见采购文件</w:t>
            </w:r>
          </w:p>
        </w:tc>
        <w:tc>
          <w:tcPr>
            <w:tcW w:w="15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3BCEC">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1,309,366.12</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39A851">
            <w:pPr>
              <w:keepNext w:val="0"/>
              <w:keepLines w:val="0"/>
              <w:widowControl/>
              <w:suppressLineNumbers w:val="0"/>
              <w:wordWrap/>
              <w:spacing w:before="0" w:beforeAutospacing="0" w:after="0" w:afterAutospacing="0" w:line="360" w:lineRule="auto"/>
              <w:ind w:left="0" w:right="0"/>
              <w:jc w:val="righ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1,309,366.12</w:t>
            </w:r>
          </w:p>
        </w:tc>
      </w:tr>
    </w:tbl>
    <w:p w14:paraId="540A06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本合同包不接受联合体投标</w:t>
      </w:r>
    </w:p>
    <w:p w14:paraId="225054B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合同履行期限：自合同签订之日起1</w:t>
      </w:r>
      <w:r>
        <w:rPr>
          <w:rFonts w:hint="eastAsia" w:ascii="仿宋" w:hAnsi="仿宋" w:eastAsia="仿宋" w:cs="仿宋"/>
          <w:i w:val="0"/>
          <w:iCs w:val="0"/>
          <w:caps w:val="0"/>
          <w:color w:val="auto"/>
          <w:spacing w:val="0"/>
          <w:sz w:val="24"/>
          <w:szCs w:val="24"/>
          <w:shd w:val="clear" w:fill="FFFFFF"/>
          <w:lang w:val="en-US" w:eastAsia="zh-CN"/>
        </w:rPr>
        <w:t>5</w:t>
      </w:r>
      <w:bookmarkStart w:id="0" w:name="_GoBack"/>
      <w:bookmarkEnd w:id="0"/>
      <w:r>
        <w:rPr>
          <w:rFonts w:hint="eastAsia" w:ascii="仿宋" w:hAnsi="仿宋" w:eastAsia="仿宋" w:cs="仿宋"/>
          <w:i w:val="0"/>
          <w:iCs w:val="0"/>
          <w:caps w:val="0"/>
          <w:color w:val="auto"/>
          <w:spacing w:val="0"/>
          <w:sz w:val="24"/>
          <w:szCs w:val="24"/>
          <w:shd w:val="clear" w:fill="FFFFFF"/>
        </w:rPr>
        <w:t>0日历天</w:t>
      </w:r>
    </w:p>
    <w:p w14:paraId="7DFD8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二、申请人的资格要求：</w:t>
      </w:r>
    </w:p>
    <w:p w14:paraId="131576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1.满足《中华人民共和国政府采购法》第二十二条规定;</w:t>
      </w:r>
    </w:p>
    <w:p w14:paraId="416E24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2.落实政府采购政策需满足的资格要求：</w:t>
      </w:r>
    </w:p>
    <w:p w14:paraId="76374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合同包1(平利县公安局洛河派出所业务技术用房改扩建项目)落实政府采购政策需满足的资格要求如下:</w:t>
      </w:r>
    </w:p>
    <w:p w14:paraId="612E0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547" w:firstLineChars="228"/>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运用政府采购政策支持乡村产业振兴的通知》（财库〔2021〕19号）；（11）陕西省财政厅关于印发《陕西省中小企业政府采购信用融资办法》（陕财办采〔2018〕23号），相关政策、业务流程、办理平台（详见http://www.ccgp-shaanxi.gov.cn/zcdservice/zcd/shanxi/）；（12）《陕西省财政厅关于加快推进我省中小企业政府采购信用融资工作的通知》（陕财办采〔2020〕15号）；（13）《关于进一步加强政府绿色采购有关问题的通知》（陕财办采〔2021〕29号）；（14）《陕西省财政厅陕西省工业和信息化厅关于运用政府采购政策支持首台（套）及创新产品有关事项的通知》（陕财办采〔2021〕17号）；（15）《关于进一步加大政府采购支持中小企业力度的通知》（财库〔2022〕19号）、《关于落实政府采购支持中小企业政策有关事项的通知》（陕财办采函〔2022〕10号）；（16）其他需要落实的政府采购政策。</w:t>
      </w:r>
    </w:p>
    <w:p w14:paraId="151E05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3.本项目的特定资格要求：</w:t>
      </w:r>
    </w:p>
    <w:p w14:paraId="597337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合同包1(平利县公安局洛河派出所业务技术用房改扩建项目)特定资格要求如下:</w:t>
      </w:r>
    </w:p>
    <w:p w14:paraId="3BD528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1.投标人须具有有效合格的企业法人营业执照、税务登记证、组织机构代码证（副本或三证合一营业执照副本）；</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2.法定代表人参加磋商的，须提供本人身份证复印件（附到资格证明文件中）；法定代表人授权他人参加磋商的，须提供法定代表人委托授权书并提供被授权代表的身份证；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3.供应商须具备行政主管部门核发的建筑工程施工总承包三级（含三级）以上资质，并具备有效的安全生产许可证；拟派项目负责人须具备建筑工程专业二级（含二级）以上注册建造师注册证、资格证、安全生产考核合格证书及项目负责人无在建工程承诺；</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4.财务审计报告：提供近三年任意一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5.缴纳税收和社会保障资金缴纳证明：提供2025年1月至今任意一个月的纳税证明或完税证明（依法免税的单位应提供相关证明材料），投标单位提供2025年1月至今任意一个月的社会保障资金缴存单据或社保机构开具的社会保险参保缴费情况证明（依法不需要缴纳社会保障资金的单位应提供相关证明材料）；</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6.具备履行合同所必须的设备和专业技术能力的书面声明；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7.投标人必须提供参加政府采购活动近三年内在经营活动中没有重大违法记录书面声明；</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8.本项目不接受联合体；</w:t>
      </w:r>
      <w:r>
        <w:rPr>
          <w:rFonts w:hint="eastAsia" w:ascii="仿宋" w:hAnsi="仿宋" w:eastAsia="仿宋" w:cs="仿宋"/>
          <w:i w:val="0"/>
          <w:iCs w:val="0"/>
          <w:caps w:val="0"/>
          <w:color w:val="auto"/>
          <w:spacing w:val="0"/>
          <w:sz w:val="24"/>
          <w:szCs w:val="24"/>
          <w:shd w:val="clear" w:fill="FFFFFF"/>
        </w:rPr>
        <w:br w:type="textWrapping"/>
      </w:r>
      <w:r>
        <w:rPr>
          <w:rFonts w:hint="eastAsia" w:ascii="仿宋" w:hAnsi="仿宋" w:eastAsia="仿宋" w:cs="仿宋"/>
          <w:i w:val="0"/>
          <w:iCs w:val="0"/>
          <w:caps w:val="0"/>
          <w:color w:val="auto"/>
          <w:spacing w:val="0"/>
          <w:sz w:val="24"/>
          <w:szCs w:val="24"/>
          <w:shd w:val="clear" w:fill="FFFFFF"/>
          <w:lang w:val="en-US" w:eastAsia="zh-CN"/>
        </w:rPr>
        <w:t xml:space="preserve">   </w:t>
      </w:r>
      <w:r>
        <w:rPr>
          <w:rFonts w:hint="eastAsia" w:ascii="仿宋" w:hAnsi="仿宋" w:eastAsia="仿宋" w:cs="仿宋"/>
          <w:i w:val="0"/>
          <w:iCs w:val="0"/>
          <w:caps w:val="0"/>
          <w:color w:val="auto"/>
          <w:spacing w:val="0"/>
          <w:sz w:val="24"/>
          <w:szCs w:val="24"/>
          <w:shd w:val="clear" w:fill="FFFFFF"/>
        </w:rPr>
        <w:t>9.本项目专门面向中小企业，投标企业须提供中小企业声明函。供应商自行根据《国民经济行业分类》（GB/T4754-2017）、《国家统计局关于印发&lt;统计上大中小微型企业划分办法（2017）&gt;的通知》国统字〔2017〕213号、工信部联企业〔2011〕300号文件自行划分，若声明与实际不符须承担相应责任。</w:t>
      </w:r>
    </w:p>
    <w:p w14:paraId="2FFF5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三、获取采购文件</w:t>
      </w:r>
    </w:p>
    <w:p w14:paraId="63DB6D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2025年06月</w:t>
      </w:r>
      <w:r>
        <w:rPr>
          <w:rFonts w:hint="eastAsia" w:ascii="仿宋" w:hAnsi="仿宋" w:eastAsia="仿宋" w:cs="仿宋"/>
          <w:i w:val="0"/>
          <w:iCs w:val="0"/>
          <w:caps w:val="0"/>
          <w:color w:val="auto"/>
          <w:spacing w:val="0"/>
          <w:sz w:val="24"/>
          <w:szCs w:val="24"/>
          <w:shd w:val="clear" w:fill="FFFFFF"/>
          <w:lang w:val="en-US" w:eastAsia="zh-CN"/>
        </w:rPr>
        <w:t>16</w:t>
      </w:r>
      <w:r>
        <w:rPr>
          <w:rFonts w:hint="eastAsia" w:ascii="仿宋" w:hAnsi="仿宋" w:eastAsia="仿宋" w:cs="仿宋"/>
          <w:i w:val="0"/>
          <w:iCs w:val="0"/>
          <w:caps w:val="0"/>
          <w:color w:val="auto"/>
          <w:spacing w:val="0"/>
          <w:sz w:val="24"/>
          <w:szCs w:val="24"/>
          <w:shd w:val="clear" w:fill="FFFFFF"/>
        </w:rPr>
        <w:t>日 至 2025年06月</w:t>
      </w:r>
      <w:r>
        <w:rPr>
          <w:rFonts w:hint="eastAsia" w:ascii="仿宋" w:hAnsi="仿宋" w:eastAsia="仿宋" w:cs="仿宋"/>
          <w:i w:val="0"/>
          <w:iCs w:val="0"/>
          <w:caps w:val="0"/>
          <w:color w:val="auto"/>
          <w:spacing w:val="0"/>
          <w:sz w:val="24"/>
          <w:szCs w:val="24"/>
          <w:shd w:val="clear" w:fill="FFFFFF"/>
          <w:lang w:val="en-US" w:eastAsia="zh-CN"/>
        </w:rPr>
        <w:t>20</w:t>
      </w:r>
      <w:r>
        <w:rPr>
          <w:rFonts w:hint="eastAsia" w:ascii="仿宋" w:hAnsi="仿宋" w:eastAsia="仿宋" w:cs="仿宋"/>
          <w:i w:val="0"/>
          <w:iCs w:val="0"/>
          <w:caps w:val="0"/>
          <w:color w:val="auto"/>
          <w:spacing w:val="0"/>
          <w:sz w:val="24"/>
          <w:szCs w:val="24"/>
          <w:shd w:val="clear" w:fill="FFFFFF"/>
        </w:rPr>
        <w:t>日 ，每天上午 08:00:00 至 12:00:00 ，下午 14:00:00 至 18:00:00 （北京时间）</w:t>
      </w:r>
    </w:p>
    <w:p w14:paraId="248167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途径：全国公共资源交易平台（陕西省安康市）</w:t>
      </w:r>
    </w:p>
    <w:p w14:paraId="72DA85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方式：在线获取</w:t>
      </w:r>
    </w:p>
    <w:p w14:paraId="2F7752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售价： 0元</w:t>
      </w:r>
    </w:p>
    <w:p w14:paraId="23761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四、响应文件提交</w:t>
      </w:r>
    </w:p>
    <w:p w14:paraId="423C36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截止时间： 2025年07月01日 16时00分00秒 （北京时间）</w:t>
      </w:r>
    </w:p>
    <w:p w14:paraId="4AC8B6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地点：安康市公共资源交易中心（采用电子化投标及远程不见面开标方式）</w:t>
      </w:r>
    </w:p>
    <w:p w14:paraId="057B8E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五、开启</w:t>
      </w:r>
    </w:p>
    <w:p w14:paraId="0F0986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时间： 2025年07月01日 16时00分00秒 （北京时间）</w:t>
      </w:r>
    </w:p>
    <w:p w14:paraId="70B955D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地点：安康不见面开标大厅</w:t>
      </w:r>
    </w:p>
    <w:p w14:paraId="7F86D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六、公告期限</w:t>
      </w:r>
    </w:p>
    <w:p w14:paraId="31F4ED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自本公告发布之日起3个工作日。</w:t>
      </w:r>
    </w:p>
    <w:p w14:paraId="2863A5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七、其他补充事宜</w:t>
      </w:r>
    </w:p>
    <w:p w14:paraId="022BE8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仿宋" w:hAnsi="仿宋" w:eastAsia="仿宋" w:cs="仿宋"/>
          <w:color w:val="auto"/>
          <w:sz w:val="24"/>
          <w:szCs w:val="24"/>
        </w:rPr>
      </w:pPr>
      <w:r>
        <w:rPr>
          <w:rStyle w:val="7"/>
          <w:rFonts w:hint="eastAsia" w:ascii="仿宋" w:hAnsi="仿宋" w:eastAsia="仿宋" w:cs="仿宋"/>
          <w:b/>
          <w:bCs/>
          <w:i w:val="0"/>
          <w:iCs w:val="0"/>
          <w:caps w:val="0"/>
          <w:color w:val="auto"/>
          <w:spacing w:val="0"/>
          <w:sz w:val="24"/>
          <w:szCs w:val="24"/>
          <w:shd w:val="clear" w:fill="FFFFFF"/>
        </w:rPr>
        <w:t>注：（1）购买须知：使用捆绑省交易平台的CA锁登录电子交易平台，通过政府采购系统企业端进入，点击我要投标，完善相关投标信息，下载磋商文件。</w:t>
      </w:r>
    </w:p>
    <w:p w14:paraId="5D38F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仿宋" w:hAnsi="仿宋" w:eastAsia="仿宋" w:cs="仿宋"/>
          <w:color w:val="auto"/>
          <w:sz w:val="24"/>
          <w:szCs w:val="24"/>
        </w:rPr>
      </w:pPr>
      <w:r>
        <w:rPr>
          <w:rStyle w:val="7"/>
          <w:rFonts w:hint="eastAsia" w:ascii="仿宋" w:hAnsi="仿宋" w:eastAsia="仿宋" w:cs="仿宋"/>
          <w:b/>
          <w:bCs/>
          <w:i w:val="0"/>
          <w:iCs w:val="0"/>
          <w:caps w:val="0"/>
          <w:color w:val="auto"/>
          <w:spacing w:val="0"/>
          <w:sz w:val="24"/>
          <w:szCs w:val="24"/>
          <w:shd w:val="clear" w:fill="FFFFFF"/>
        </w:rPr>
        <w:t>（2）本项目采用电子化投标及远程不见面开标方式，相关操作流程详见全国公共资源交易平台（陕西省）网站[服务指南-下载专区]中的《陕西省公共资源交易中心政府采购项目投标指南》、《陕西省公共资源交易中心政府采购项目远程不见面开标操作手册（供应商版）》；系统平台技术支持电话：4009280095、4009980000；</w:t>
      </w:r>
    </w:p>
    <w:p w14:paraId="20ABE4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仿宋" w:hAnsi="仿宋" w:eastAsia="仿宋" w:cs="仿宋"/>
          <w:color w:val="auto"/>
          <w:sz w:val="24"/>
          <w:szCs w:val="24"/>
        </w:rPr>
      </w:pPr>
      <w:r>
        <w:rPr>
          <w:rStyle w:val="7"/>
          <w:rFonts w:hint="eastAsia" w:ascii="仿宋" w:hAnsi="仿宋" w:eastAsia="仿宋" w:cs="仿宋"/>
          <w:b/>
          <w:bCs/>
          <w:i w:val="0"/>
          <w:iCs w:val="0"/>
          <w:caps w:val="0"/>
          <w:color w:val="auto"/>
          <w:spacing w:val="0"/>
          <w:sz w:val="24"/>
          <w:szCs w:val="24"/>
          <w:shd w:val="clear" w:fill="FFFFFF"/>
        </w:rPr>
        <w:t>（3）未完成网上投标成功或未经采购代理公司确认或未在规定时间内在平台上下载电子竞争性磋商文件的，导致无法完成后续流程的责任自负。</w:t>
      </w:r>
    </w:p>
    <w:p w14:paraId="6D810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仿宋" w:hAnsi="仿宋" w:eastAsia="仿宋" w:cs="仿宋"/>
          <w:b w:val="0"/>
          <w:bCs w:val="0"/>
          <w:i w:val="0"/>
          <w:iCs w:val="0"/>
          <w:caps w:val="0"/>
          <w:color w:val="auto"/>
          <w:spacing w:val="0"/>
          <w:sz w:val="24"/>
          <w:szCs w:val="24"/>
        </w:rPr>
      </w:pPr>
      <w:r>
        <w:rPr>
          <w:rStyle w:val="7"/>
          <w:rFonts w:hint="eastAsia" w:ascii="仿宋" w:hAnsi="仿宋" w:eastAsia="仿宋" w:cs="仿宋"/>
          <w:b/>
          <w:bCs/>
          <w:i w:val="0"/>
          <w:iCs w:val="0"/>
          <w:caps w:val="0"/>
          <w:color w:val="auto"/>
          <w:spacing w:val="0"/>
          <w:sz w:val="24"/>
          <w:szCs w:val="24"/>
          <w:shd w:val="clear" w:fill="FFFFFF"/>
        </w:rPr>
        <w:t>八、对本次招标提出询问，请按以下方式联系。</w:t>
      </w:r>
    </w:p>
    <w:p w14:paraId="0360E8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1.采购人信息</w:t>
      </w:r>
    </w:p>
    <w:p w14:paraId="0F87C7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名称：平利县公安局（本级）</w:t>
      </w:r>
    </w:p>
    <w:p w14:paraId="758AE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地址：陕西省安康市平利县城关镇新正街222号</w:t>
      </w:r>
    </w:p>
    <w:p w14:paraId="1DDC40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leftChars="0" w:right="0" w:firstLine="480" w:firstLineChars="20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w:t>
      </w:r>
      <w:r>
        <w:rPr>
          <w:rFonts w:hint="eastAsia" w:ascii="仿宋" w:hAnsi="仿宋" w:eastAsia="仿宋" w:cs="仿宋"/>
          <w:i w:val="0"/>
          <w:iCs w:val="0"/>
          <w:caps w:val="0"/>
          <w:color w:val="auto"/>
          <w:spacing w:val="0"/>
          <w:sz w:val="24"/>
          <w:szCs w:val="24"/>
          <w:shd w:val="clear" w:fill="FFFFFF"/>
          <w:lang w:val="en-US" w:eastAsia="zh-CN"/>
        </w:rPr>
        <w:t>0915-</w:t>
      </w:r>
      <w:r>
        <w:rPr>
          <w:rFonts w:hint="eastAsia" w:ascii="仿宋" w:hAnsi="仿宋" w:eastAsia="仿宋" w:cs="仿宋"/>
          <w:i w:val="0"/>
          <w:iCs w:val="0"/>
          <w:caps w:val="0"/>
          <w:color w:val="auto"/>
          <w:spacing w:val="0"/>
          <w:sz w:val="24"/>
          <w:szCs w:val="24"/>
          <w:shd w:val="clear" w:fill="FFFFFF"/>
        </w:rPr>
        <w:t>8418509</w:t>
      </w:r>
    </w:p>
    <w:p w14:paraId="278CD7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2.采购代理机构信息</w:t>
      </w:r>
    </w:p>
    <w:p w14:paraId="090BF4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名称：易臻项目管理有限公司</w:t>
      </w:r>
    </w:p>
    <w:p w14:paraId="1BB1A5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地址：安康市高新区现代城32号楼B单元2506室</w:t>
      </w:r>
    </w:p>
    <w:p w14:paraId="22325F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联系方式：17349397782</w:t>
      </w:r>
    </w:p>
    <w:p w14:paraId="73FDC8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fill="FFFFFF"/>
        </w:rPr>
        <w:t>3.项目联系方式</w:t>
      </w:r>
    </w:p>
    <w:p w14:paraId="758E06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项目联系人：薛娜</w:t>
      </w:r>
    </w:p>
    <w:p w14:paraId="74C43A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fill="FFFFFF"/>
        </w:rPr>
        <w:t>电话：17349397782</w:t>
      </w:r>
    </w:p>
    <w:p w14:paraId="7EC333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right"/>
        <w:rPr>
          <w:rFonts w:hint="eastAsia" w:ascii="仿宋" w:hAnsi="仿宋" w:eastAsia="仿宋" w:cs="仿宋"/>
          <w:i w:val="0"/>
          <w:iCs w:val="0"/>
          <w:caps w:val="0"/>
          <w:color w:val="auto"/>
          <w:spacing w:val="0"/>
          <w:sz w:val="24"/>
          <w:szCs w:val="24"/>
          <w:shd w:val="clear" w:fill="FFFFFF"/>
        </w:rPr>
      </w:pPr>
      <w:r>
        <w:rPr>
          <w:rFonts w:hint="eastAsia" w:ascii="仿宋" w:hAnsi="仿宋" w:eastAsia="仿宋" w:cs="仿宋"/>
          <w:i w:val="0"/>
          <w:iCs w:val="0"/>
          <w:caps w:val="0"/>
          <w:color w:val="auto"/>
          <w:spacing w:val="0"/>
          <w:sz w:val="24"/>
          <w:szCs w:val="24"/>
          <w:shd w:val="clear" w:fill="FFFFFF"/>
        </w:rPr>
        <w:t>易臻项目管理有限公司</w:t>
      </w:r>
    </w:p>
    <w:p w14:paraId="7BF1B0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480"/>
        <w:jc w:val="center"/>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 xml:space="preserve">                                                  2025年6月13日</w:t>
      </w:r>
    </w:p>
    <w:p w14:paraId="6F0DD21F">
      <w:pPr>
        <w:keepNext w:val="0"/>
        <w:keepLines w:val="0"/>
        <w:widowControl/>
        <w:suppressLineNumbers w:val="0"/>
        <w:wordWrap w:val="0"/>
        <w:spacing w:line="480" w:lineRule="atLeast"/>
        <w:jc w:val="both"/>
        <w:rPr>
          <w:rFonts w:hint="eastAsia" w:ascii="微软雅黑" w:hAnsi="微软雅黑" w:eastAsia="微软雅黑" w:cs="微软雅黑"/>
          <w:color w:val="auto"/>
          <w:sz w:val="21"/>
          <w:szCs w:val="21"/>
        </w:rPr>
      </w:pPr>
    </w:p>
    <w:p w14:paraId="0AAB2B8B">
      <w:pPr>
        <w:rPr>
          <w:color w:val="auto"/>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F7AA7"/>
    <w:rsid w:val="02F73C38"/>
    <w:rsid w:val="122F7AA7"/>
    <w:rsid w:val="17F81389"/>
    <w:rsid w:val="28F60FCD"/>
    <w:rsid w:val="3203475A"/>
    <w:rsid w:val="3CBD4505"/>
    <w:rsid w:val="448259B3"/>
    <w:rsid w:val="46704C18"/>
    <w:rsid w:val="49845D44"/>
    <w:rsid w:val="5572737D"/>
    <w:rsid w:val="56F2013B"/>
    <w:rsid w:val="5F5C70D4"/>
    <w:rsid w:val="5FEF2B47"/>
    <w:rsid w:val="641E704E"/>
    <w:rsid w:val="6FB46AB9"/>
    <w:rsid w:val="70A1528F"/>
    <w:rsid w:val="70A72179"/>
    <w:rsid w:val="747B5DF7"/>
    <w:rsid w:val="74F04A56"/>
    <w:rsid w:val="782E39BA"/>
    <w:rsid w:val="7A610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2483</Words>
  <Characters>2852</Characters>
  <Lines>0</Lines>
  <Paragraphs>0</Paragraphs>
  <TotalTime>96</TotalTime>
  <ScaleCrop>false</ScaleCrop>
  <LinksUpToDate>false</LinksUpToDate>
  <CharactersWithSpaces>2938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2025-06-12T09:15:00Z</dcterms:created>
  <dc:creator>吴萌</dc:creator>
  <cp:lastModifiedBy>吴萌</cp:lastModifiedBy>
  <cp:lastPrinted>2025-06-13T06:13:17Z</cp:lastPrinted>
  <dcterms:modified xsi:type="dcterms:W3CDTF">2025-06-13T07:13:30Z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51C474CF165E4F0193CD30965924D47E_11</vt:lpwstr>
  </property>
  <property fmtid="{D5CDD505-2E9C-101B-9397-08002B2CF9AE}" pid="4" name="KSOTemplateDocerSaveRecord">
    <vt:lpwstr>eyJoZGlkIjoiZDY0OGRjMjQ0NjI0M2I2NmExNmJmOTdiYzliODM3NmEiLCJ1c2VySWQiOiIzMDkyMzgxMjIifQ==</vt:lpwstr>
  </property>
</Properties>
</file>