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4A726">
      <w:pPr>
        <w:pStyle w:val="4"/>
        <w:outlineLvl w:val="9"/>
        <w:rPr>
          <w:rFonts w:hint="default" w:ascii="宋体" w:hAnsi="宋体" w:eastAsia="宋体" w:cs="宋体"/>
          <w:b/>
          <w:bCs w:val="0"/>
          <w:color w:val="FF0000"/>
          <w:sz w:val="24"/>
          <w:szCs w:val="24"/>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ascii="宋体" w:hAnsi="宋体" w:cs="宋体"/>
          <w:b/>
          <w:bCs w:val="0"/>
          <w:color w:val="auto"/>
          <w:sz w:val="32"/>
          <w:szCs w:val="32"/>
          <w:highlight w:val="none"/>
          <w:lang w:eastAsia="zh-CN"/>
        </w:rPr>
        <w:t>sxhjl-2025-</w:t>
      </w:r>
      <w:r>
        <w:rPr>
          <w:rFonts w:hint="eastAsia" w:ascii="宋体" w:hAnsi="宋体" w:cs="宋体"/>
          <w:b/>
          <w:bCs w:val="0"/>
          <w:color w:val="auto"/>
          <w:sz w:val="32"/>
          <w:szCs w:val="32"/>
          <w:highlight w:val="none"/>
          <w:lang w:val="en-US" w:eastAsia="zh-CN"/>
        </w:rPr>
        <w:t>11</w:t>
      </w:r>
    </w:p>
    <w:p w14:paraId="0A50451F">
      <w:pPr>
        <w:rPr>
          <w:rFonts w:hint="eastAsia" w:ascii="宋体" w:hAnsi="宋体" w:eastAsia="宋体" w:cs="宋体"/>
          <w:b/>
          <w:bCs w:val="0"/>
          <w:color w:val="FF0000"/>
          <w:sz w:val="24"/>
          <w:szCs w:val="24"/>
          <w:highlight w:val="none"/>
          <w:lang w:eastAsia="zh-CN"/>
        </w:rPr>
      </w:pPr>
    </w:p>
    <w:p w14:paraId="02A3A749">
      <w:pPr>
        <w:pStyle w:val="12"/>
        <w:rPr>
          <w:rFonts w:hint="eastAsia" w:ascii="宋体" w:hAnsi="宋体" w:eastAsia="宋体" w:cs="宋体"/>
          <w:b/>
          <w:bCs w:val="0"/>
          <w:color w:val="auto"/>
          <w:lang w:eastAsia="zh-CN"/>
        </w:rPr>
      </w:pPr>
    </w:p>
    <w:p w14:paraId="167F82CF">
      <w:pPr>
        <w:keepNext/>
        <w:keepLines/>
        <w:widowControl w:val="0"/>
        <w:spacing w:line="240" w:lineRule="auto"/>
        <w:jc w:val="both"/>
        <w:outlineLvl w:val="9"/>
        <w:rPr>
          <w:rFonts w:hint="eastAsia" w:ascii="宋体" w:hAnsi="宋体" w:eastAsia="宋体" w:cs="宋体"/>
          <w:b/>
          <w:bCs w:val="0"/>
          <w:color w:val="auto"/>
          <w:sz w:val="24"/>
          <w:szCs w:val="24"/>
          <w:highlight w:val="none"/>
          <w:lang w:val="en-US" w:eastAsia="zh-CN" w:bidi="ar-SA"/>
        </w:rPr>
      </w:pPr>
    </w:p>
    <w:p w14:paraId="64073BFF">
      <w:pPr>
        <w:rPr>
          <w:rFonts w:hint="eastAsia"/>
          <w:lang w:eastAsia="zh-CN"/>
        </w:rPr>
      </w:pPr>
    </w:p>
    <w:p w14:paraId="2628D85C">
      <w:pPr>
        <w:pStyle w:val="22"/>
        <w:rPr>
          <w:rFonts w:hint="eastAsia" w:hAnsi="宋体" w:cs="宋体"/>
          <w:b/>
          <w:bCs w:val="0"/>
          <w:color w:val="auto"/>
          <w:sz w:val="56"/>
          <w:szCs w:val="96"/>
          <w:lang w:val="en-US" w:eastAsia="zh-CN"/>
        </w:rPr>
      </w:pPr>
    </w:p>
    <w:p w14:paraId="7ED7BC20">
      <w:pPr>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生活垃圾场天然气改造项目工程</w:t>
      </w:r>
    </w:p>
    <w:p w14:paraId="24FAEF01">
      <w:pPr>
        <w:rPr>
          <w:rFonts w:hint="eastAsia" w:ascii="宋体" w:hAnsi="宋体" w:eastAsia="宋体" w:cs="宋体"/>
          <w:b/>
          <w:bCs w:val="0"/>
          <w:color w:val="auto"/>
          <w:sz w:val="72"/>
          <w:szCs w:val="144"/>
          <w:lang w:val="en-US" w:eastAsia="zh-CN"/>
        </w:rPr>
      </w:pPr>
    </w:p>
    <w:p w14:paraId="41479C4B">
      <w:pPr>
        <w:pStyle w:val="12"/>
        <w:jc w:val="center"/>
        <w:rPr>
          <w:rFonts w:hint="eastAsia" w:ascii="宋体" w:hAnsi="宋体" w:eastAsia="宋体" w:cs="宋体"/>
          <w:b/>
          <w:bCs w:val="0"/>
          <w:color w:val="auto"/>
          <w:sz w:val="72"/>
          <w:szCs w:val="144"/>
          <w:lang w:val="en-US" w:eastAsia="zh-CN"/>
        </w:rPr>
      </w:pPr>
    </w:p>
    <w:p w14:paraId="3AB2D2F6">
      <w:pPr>
        <w:pStyle w:val="12"/>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57F2D47F">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5BE2FFE6">
      <w:pPr>
        <w:pStyle w:val="22"/>
        <w:ind w:left="0" w:leftChars="0" w:firstLine="0" w:firstLineChars="0"/>
        <w:rPr>
          <w:rFonts w:hint="eastAsia" w:ascii="宋体" w:hAnsi="宋体" w:eastAsia="宋体" w:cs="宋体"/>
          <w:b/>
          <w:bCs w:val="0"/>
          <w:color w:val="auto"/>
          <w:sz w:val="72"/>
          <w:szCs w:val="144"/>
          <w:lang w:val="en-US" w:eastAsia="zh-CN"/>
        </w:rPr>
      </w:pPr>
    </w:p>
    <w:p w14:paraId="1D587D4D">
      <w:pPr>
        <w:pStyle w:val="22"/>
        <w:ind w:left="0" w:leftChars="0" w:firstLine="0" w:firstLineChars="0"/>
        <w:rPr>
          <w:rFonts w:hint="eastAsia" w:ascii="宋体" w:hAnsi="宋体" w:eastAsia="宋体" w:cs="宋体"/>
          <w:b/>
          <w:bCs w:val="0"/>
          <w:color w:val="auto"/>
          <w:sz w:val="72"/>
          <w:szCs w:val="144"/>
          <w:lang w:val="en-US" w:eastAsia="zh-CN"/>
        </w:rPr>
      </w:pPr>
    </w:p>
    <w:p w14:paraId="5F34783F">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 xml:space="preserve">府谷县环境卫生所 </w:t>
      </w:r>
    </w:p>
    <w:p w14:paraId="2871B76C">
      <w:pPr>
        <w:keepNext/>
        <w:keepLines/>
        <w:widowControl w:val="0"/>
        <w:spacing w:line="360" w:lineRule="auto"/>
        <w:jc w:val="both"/>
        <w:outlineLvl w:val="9"/>
        <w:rPr>
          <w:rFonts w:hint="eastAsia" w:ascii="宋体" w:hAnsi="Times New Roman" w:eastAsia="宋体" w:cs="Times New Roman"/>
          <w:b/>
          <w:bCs/>
          <w:kern w:val="44"/>
          <w:sz w:val="32"/>
          <w:szCs w:val="44"/>
          <w:lang w:val="en-US" w:eastAsia="zh-CN" w:bidi="ar-SA"/>
        </w:rPr>
      </w:pPr>
    </w:p>
    <w:p w14:paraId="21DBBCD1">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华建联（陕西）招标代理有限公司</w:t>
      </w:r>
    </w:p>
    <w:p w14:paraId="58847A0D">
      <w:pPr>
        <w:spacing w:line="360" w:lineRule="auto"/>
        <w:jc w:val="both"/>
        <w:rPr>
          <w:rFonts w:hint="eastAsia" w:ascii="宋体" w:hAnsi="宋体" w:eastAsia="宋体" w:cs="宋体"/>
          <w:b/>
          <w:bCs w:val="0"/>
          <w:color w:val="auto"/>
          <w:sz w:val="28"/>
          <w:szCs w:val="28"/>
          <w:lang w:val="en-US" w:eastAsia="zh-CN"/>
        </w:rPr>
      </w:pPr>
    </w:p>
    <w:p w14:paraId="77B58E64">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1134" w:footer="1134" w:gutter="0"/>
          <w:pgNumType w:fmt="decimal" w:start="1"/>
          <w:cols w:space="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月</w:t>
      </w:r>
    </w:p>
    <w:sdt>
      <w:sdtPr>
        <w:rPr>
          <w:rFonts w:ascii="宋体" w:hAnsi="宋体" w:eastAsia="宋体" w:cs="Times New Roman"/>
          <w:sz w:val="21"/>
          <w:lang w:val="en-US" w:eastAsia="zh-CN" w:bidi="ar-SA"/>
        </w:rPr>
        <w:id w:val="147466349"/>
        <w15:color w:val="DBDBDB"/>
        <w:docPartObj>
          <w:docPartGallery w:val="Table of Contents"/>
          <w:docPartUnique/>
        </w:docPartObj>
      </w:sdtPr>
      <w:sdtEndPr>
        <w:rPr>
          <w:rFonts w:hint="eastAsia" w:ascii="宋体" w:hAnsi="宋体" w:eastAsia="宋体" w:cs="宋体"/>
          <w:bCs/>
          <w:color w:val="auto"/>
          <w:sz w:val="34"/>
          <w:szCs w:val="28"/>
          <w:lang w:val="en-US" w:eastAsia="zh-CN" w:bidi="ar-SA"/>
        </w:rPr>
      </w:sdtEndPr>
      <w:sdtContent>
        <w:p w14:paraId="5F5C4C0C">
          <w:pPr>
            <w:pStyle w:val="15"/>
            <w:tabs>
              <w:tab w:val="right" w:leader="dot" w:pos="9303"/>
            </w:tabs>
            <w:rPr>
              <w:rFonts w:ascii="宋体" w:hAnsi="宋体" w:eastAsia="宋体" w:cs="Times New Roman"/>
              <w:sz w:val="21"/>
              <w:lang w:val="en-US" w:eastAsia="zh-CN" w:bidi="ar-SA"/>
            </w:rPr>
          </w:pPr>
        </w:p>
        <w:p w14:paraId="0E00F65E">
          <w:pPr>
            <w:pStyle w:val="15"/>
            <w:tabs>
              <w:tab w:val="right" w:leader="dot" w:pos="9303"/>
            </w:tabs>
            <w:rPr>
              <w:rFonts w:ascii="宋体" w:hAnsi="宋体" w:eastAsia="宋体" w:cs="Times New Roman"/>
              <w:sz w:val="21"/>
              <w:lang w:val="en-US" w:eastAsia="zh-CN" w:bidi="ar-SA"/>
            </w:rPr>
          </w:pPr>
        </w:p>
        <w:p w14:paraId="03F29348">
          <w:pPr>
            <w:pStyle w:val="15"/>
            <w:tabs>
              <w:tab w:val="right" w:leader="dot" w:pos="9303"/>
            </w:tabs>
            <w:jc w:val="center"/>
            <w:rPr>
              <w:rFonts w:hint="default" w:ascii="宋体" w:hAnsi="宋体" w:eastAsia="宋体" w:cs="Times New Roman"/>
              <w:sz w:val="40"/>
              <w:szCs w:val="36"/>
              <w:lang w:val="en-US" w:eastAsia="zh-CN" w:bidi="ar-SA"/>
            </w:rPr>
          </w:pPr>
          <w:r>
            <w:rPr>
              <w:rFonts w:hint="eastAsia" w:ascii="宋体" w:hAnsi="宋体" w:eastAsia="宋体" w:cs="Times New Roman"/>
              <w:sz w:val="40"/>
              <w:szCs w:val="36"/>
              <w:lang w:val="en-US" w:eastAsia="zh-CN" w:bidi="ar-SA"/>
            </w:rPr>
            <w:t>目  录</w:t>
          </w:r>
        </w:p>
        <w:p w14:paraId="38706AFE">
          <w:pPr>
            <w:pStyle w:val="15"/>
            <w:tabs>
              <w:tab w:val="right" w:leader="dot" w:pos="9303"/>
            </w:tabs>
            <w:rPr>
              <w:rFonts w:ascii="宋体" w:hAnsi="宋体" w:eastAsia="宋体" w:cs="Times New Roman"/>
              <w:sz w:val="21"/>
              <w:lang w:val="en-US" w:eastAsia="zh-CN" w:bidi="ar-SA"/>
            </w:rPr>
          </w:pPr>
        </w:p>
        <w:p w14:paraId="66B09B75">
          <w:pPr>
            <w:pStyle w:val="15"/>
            <w:tabs>
              <w:tab w:val="right" w:leader="dot" w:pos="9303"/>
            </w:tabs>
            <w:rPr>
              <w:rFonts w:ascii="宋体" w:hAnsi="宋体" w:eastAsia="宋体" w:cs="Times New Roman"/>
              <w:sz w:val="21"/>
              <w:lang w:val="en-US" w:eastAsia="zh-CN" w:bidi="ar-SA"/>
            </w:rPr>
          </w:pPr>
        </w:p>
        <w:p w14:paraId="7A493ABF">
          <w:pPr>
            <w:pStyle w:val="15"/>
            <w:tabs>
              <w:tab w:val="right" w:leader="dot" w:pos="9303"/>
            </w:tabs>
            <w:spacing w:line="480" w:lineRule="auto"/>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"1-3" \h \u </w:instrText>
          </w:r>
          <w:r>
            <w:rPr>
              <w:rFonts w:hint="eastAsia" w:ascii="宋体" w:hAnsi="宋体" w:eastAsia="宋体" w:cs="宋体"/>
              <w:b/>
              <w:bCs/>
              <w:color w:val="auto"/>
              <w:sz w:val="28"/>
              <w:szCs w:val="28"/>
            </w:rPr>
            <w:fldChar w:fldCharType="separate"/>
          </w: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_Toc19646 </w:instrText>
          </w:r>
          <w:r>
            <w:rPr>
              <w:rFonts w:hint="eastAsia" w:ascii="宋体" w:hAnsi="宋体" w:eastAsia="宋体" w:cs="宋体"/>
              <w:bCs/>
              <w:szCs w:val="28"/>
            </w:rPr>
            <w:fldChar w:fldCharType="separate"/>
          </w:r>
          <w:r>
            <w:rPr>
              <w:rFonts w:hint="eastAsia" w:ascii="宋体" w:hAnsi="宋体" w:eastAsia="宋体" w:cs="宋体"/>
              <w:szCs w:val="28"/>
              <w:lang w:val="en-US" w:eastAsia="zh-CN"/>
            </w:rPr>
            <w:t>第一部分 采购公告</w:t>
          </w:r>
          <w:r>
            <w:tab/>
          </w:r>
          <w:r>
            <w:fldChar w:fldCharType="begin"/>
          </w:r>
          <w:r>
            <w:instrText xml:space="preserve"> PAGEREF _Toc19646 \h </w:instrText>
          </w:r>
          <w:r>
            <w:fldChar w:fldCharType="separate"/>
          </w:r>
          <w:r>
            <w:t>1</w:t>
          </w:r>
          <w:r>
            <w:fldChar w:fldCharType="end"/>
          </w:r>
          <w:r>
            <w:rPr>
              <w:rFonts w:hint="eastAsia" w:ascii="宋体" w:hAnsi="宋体" w:eastAsia="宋体" w:cs="宋体"/>
              <w:bCs/>
              <w:color w:val="auto"/>
              <w:szCs w:val="28"/>
            </w:rPr>
            <w:fldChar w:fldCharType="end"/>
          </w:r>
        </w:p>
        <w:p w14:paraId="5E7FC61A">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_Toc1502 </w:instrText>
          </w:r>
          <w:r>
            <w:rPr>
              <w:rFonts w:hint="eastAsia" w:ascii="宋体" w:hAnsi="宋体" w:eastAsia="宋体" w:cs="宋体"/>
              <w:bCs/>
              <w:szCs w:val="28"/>
            </w:rPr>
            <w:fldChar w:fldCharType="separate"/>
          </w:r>
          <w:r>
            <w:rPr>
              <w:rFonts w:hint="eastAsia" w:ascii="宋体" w:hAnsi="宋体" w:eastAsia="宋体" w:cs="宋体"/>
              <w:szCs w:val="40"/>
            </w:rPr>
            <w:t>第二部分 供应商须知</w:t>
          </w:r>
          <w:r>
            <w:tab/>
          </w:r>
          <w:r>
            <w:fldChar w:fldCharType="begin"/>
          </w:r>
          <w:r>
            <w:instrText xml:space="preserve"> PAGEREF _Toc1502 \h </w:instrText>
          </w:r>
          <w:r>
            <w:fldChar w:fldCharType="separate"/>
          </w:r>
          <w:r>
            <w:t>6</w:t>
          </w:r>
          <w:r>
            <w:fldChar w:fldCharType="end"/>
          </w:r>
          <w:r>
            <w:rPr>
              <w:rFonts w:hint="eastAsia" w:ascii="宋体" w:hAnsi="宋体" w:eastAsia="宋体" w:cs="宋体"/>
              <w:bCs/>
              <w:color w:val="auto"/>
              <w:szCs w:val="28"/>
            </w:rPr>
            <w:fldChar w:fldCharType="end"/>
          </w:r>
        </w:p>
        <w:p w14:paraId="42C1CE44">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_Toc18946 </w:instrText>
          </w:r>
          <w:r>
            <w:rPr>
              <w:rFonts w:hint="eastAsia" w:ascii="宋体" w:hAnsi="宋体" w:eastAsia="宋体" w:cs="宋体"/>
              <w:bCs/>
              <w:szCs w:val="28"/>
            </w:rPr>
            <w:fldChar w:fldCharType="separate"/>
          </w:r>
          <w:r>
            <w:rPr>
              <w:rFonts w:hint="eastAsia" w:ascii="宋体" w:hAnsi="宋体" w:eastAsia="宋体" w:cs="宋体"/>
              <w:szCs w:val="40"/>
              <w:highlight w:val="none"/>
              <w:lang w:eastAsia="zh-CN"/>
            </w:rPr>
            <w:t>第三部分</w:t>
          </w:r>
          <w:r>
            <w:rPr>
              <w:rFonts w:hint="eastAsia" w:ascii="宋体" w:hAnsi="宋体" w:eastAsia="宋体" w:cs="宋体"/>
              <w:szCs w:val="40"/>
              <w:highlight w:val="none"/>
              <w:lang w:val="en-US" w:eastAsia="zh-CN"/>
            </w:rPr>
            <w:t xml:space="preserve"> </w:t>
          </w:r>
          <w:r>
            <w:rPr>
              <w:rFonts w:hint="eastAsia" w:ascii="宋体" w:hAnsi="宋体" w:eastAsia="宋体" w:cs="宋体"/>
              <w:szCs w:val="40"/>
              <w:highlight w:val="none"/>
            </w:rPr>
            <w:t>采购内容及技术要求</w:t>
          </w:r>
          <w:r>
            <w:tab/>
          </w:r>
          <w:r>
            <w:fldChar w:fldCharType="begin"/>
          </w:r>
          <w:r>
            <w:instrText xml:space="preserve"> PAGEREF _Toc18946 \h </w:instrText>
          </w:r>
          <w:r>
            <w:fldChar w:fldCharType="separate"/>
          </w:r>
          <w:r>
            <w:t>31</w:t>
          </w:r>
          <w:r>
            <w:fldChar w:fldCharType="end"/>
          </w:r>
          <w:r>
            <w:rPr>
              <w:rFonts w:hint="eastAsia" w:ascii="宋体" w:hAnsi="宋体" w:eastAsia="宋体" w:cs="宋体"/>
              <w:bCs/>
              <w:color w:val="auto"/>
              <w:szCs w:val="28"/>
            </w:rPr>
            <w:fldChar w:fldCharType="end"/>
          </w:r>
        </w:p>
        <w:p w14:paraId="5DDD604A">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_Toc29796 </w:instrText>
          </w:r>
          <w:r>
            <w:rPr>
              <w:rFonts w:hint="eastAsia" w:ascii="宋体" w:hAnsi="宋体" w:eastAsia="宋体" w:cs="宋体"/>
              <w:bCs/>
              <w:szCs w:val="28"/>
            </w:rPr>
            <w:fldChar w:fldCharType="separate"/>
          </w:r>
          <w:r>
            <w:rPr>
              <w:rFonts w:hint="eastAsia" w:ascii="宋体" w:hAnsi="宋体" w:eastAsia="宋体" w:cs="宋体"/>
              <w:bCs/>
              <w:szCs w:val="32"/>
              <w:highlight w:val="none"/>
              <w:shd w:val="clear"/>
              <w:lang w:val="en-US" w:eastAsia="zh-CN"/>
            </w:rPr>
            <w:t xml:space="preserve">第四部分 </w:t>
          </w:r>
          <w:r>
            <w:rPr>
              <w:rFonts w:hint="eastAsia" w:ascii="宋体" w:hAnsi="宋体" w:eastAsia="宋体" w:cs="宋体"/>
              <w:bCs/>
              <w:szCs w:val="32"/>
              <w:highlight w:val="none"/>
              <w:shd w:val="clear"/>
              <w:lang w:val="zh-CN" w:eastAsia="zh-CN"/>
            </w:rPr>
            <w:t>工程量清单</w:t>
          </w:r>
          <w:r>
            <w:tab/>
          </w:r>
          <w:r>
            <w:fldChar w:fldCharType="begin"/>
          </w:r>
          <w:r>
            <w:instrText xml:space="preserve"> PAGEREF _Toc29796 \h </w:instrText>
          </w:r>
          <w:r>
            <w:fldChar w:fldCharType="separate"/>
          </w:r>
          <w:r>
            <w:t>33</w:t>
          </w:r>
          <w:r>
            <w:fldChar w:fldCharType="end"/>
          </w:r>
          <w:r>
            <w:rPr>
              <w:rFonts w:hint="eastAsia" w:ascii="宋体" w:hAnsi="宋体" w:eastAsia="宋体" w:cs="宋体"/>
              <w:bCs/>
              <w:color w:val="auto"/>
              <w:szCs w:val="28"/>
            </w:rPr>
            <w:fldChar w:fldCharType="end"/>
          </w:r>
        </w:p>
        <w:p w14:paraId="250C3408">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_Toc23318 </w:instrText>
          </w:r>
          <w:r>
            <w:rPr>
              <w:rFonts w:hint="eastAsia" w:ascii="宋体" w:hAnsi="宋体" w:eastAsia="宋体" w:cs="宋体"/>
              <w:bCs/>
              <w:szCs w:val="28"/>
            </w:rPr>
            <w:fldChar w:fldCharType="separate"/>
          </w:r>
          <w:r>
            <w:rPr>
              <w:rFonts w:hint="eastAsia" w:ascii="宋体" w:hAnsi="宋体" w:eastAsia="宋体" w:cs="宋体"/>
              <w:bCs/>
              <w:szCs w:val="32"/>
              <w:lang w:val="zh-CN" w:eastAsia="zh-CN" w:bidi="ar-SA"/>
            </w:rPr>
            <w:t>第五部分 评审办法</w:t>
          </w:r>
          <w:r>
            <w:tab/>
          </w:r>
          <w:r>
            <w:fldChar w:fldCharType="begin"/>
          </w:r>
          <w:r>
            <w:instrText xml:space="preserve"> PAGEREF _Toc23318 \h </w:instrText>
          </w:r>
          <w:r>
            <w:fldChar w:fldCharType="separate"/>
          </w:r>
          <w:r>
            <w:t>35</w:t>
          </w:r>
          <w:r>
            <w:fldChar w:fldCharType="end"/>
          </w:r>
          <w:r>
            <w:rPr>
              <w:rFonts w:hint="eastAsia" w:ascii="宋体" w:hAnsi="宋体" w:eastAsia="宋体" w:cs="宋体"/>
              <w:bCs/>
              <w:color w:val="auto"/>
              <w:szCs w:val="28"/>
            </w:rPr>
            <w:fldChar w:fldCharType="end"/>
          </w:r>
        </w:p>
        <w:p w14:paraId="00A14562">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_Toc23213 </w:instrText>
          </w:r>
          <w:r>
            <w:rPr>
              <w:rFonts w:hint="eastAsia" w:ascii="宋体" w:hAnsi="宋体" w:eastAsia="宋体" w:cs="宋体"/>
              <w:bCs/>
              <w:szCs w:val="28"/>
            </w:rPr>
            <w:fldChar w:fldCharType="separate"/>
          </w:r>
          <w:r>
            <w:rPr>
              <w:rFonts w:hint="eastAsia" w:ascii="宋体" w:hAnsi="宋体" w:eastAsia="宋体" w:cs="宋体"/>
              <w:bCs/>
              <w:szCs w:val="28"/>
              <w:lang w:eastAsia="zh-CN"/>
            </w:rPr>
            <w:t>第</w:t>
          </w:r>
          <w:r>
            <w:rPr>
              <w:rFonts w:hint="eastAsia" w:hAnsi="宋体" w:cs="宋体"/>
              <w:bCs/>
              <w:szCs w:val="28"/>
              <w:lang w:val="en-US" w:eastAsia="zh-CN"/>
            </w:rPr>
            <w:t>六</w:t>
          </w:r>
          <w:r>
            <w:rPr>
              <w:rFonts w:hint="eastAsia" w:ascii="宋体" w:hAnsi="宋体" w:eastAsia="宋体" w:cs="宋体"/>
              <w:bCs/>
              <w:szCs w:val="28"/>
              <w:lang w:eastAsia="zh-CN"/>
            </w:rPr>
            <w:t xml:space="preserve">部分 </w:t>
          </w:r>
          <w:r>
            <w:rPr>
              <w:rFonts w:hint="eastAsia" w:ascii="宋体" w:hAnsi="宋体" w:eastAsia="宋体" w:cs="宋体"/>
              <w:szCs w:val="40"/>
              <w:highlight w:val="none"/>
            </w:rPr>
            <w:t>合同</w:t>
          </w:r>
          <w:r>
            <w:rPr>
              <w:rFonts w:hint="eastAsia" w:ascii="宋体" w:hAnsi="宋体" w:eastAsia="宋体" w:cs="宋体"/>
              <w:szCs w:val="40"/>
              <w:highlight w:val="none"/>
              <w:lang w:eastAsia="zh-CN"/>
            </w:rPr>
            <w:t>主要</w:t>
          </w:r>
          <w:r>
            <w:rPr>
              <w:rFonts w:hint="eastAsia" w:ascii="宋体" w:hAnsi="宋体" w:eastAsia="宋体" w:cs="宋体"/>
              <w:szCs w:val="40"/>
              <w:highlight w:val="none"/>
            </w:rPr>
            <w:t>条款</w:t>
          </w:r>
          <w:r>
            <w:rPr>
              <w:rFonts w:hint="eastAsia" w:ascii="宋体" w:hAnsi="宋体" w:eastAsia="宋体" w:cs="宋体"/>
              <w:bCs/>
              <w:szCs w:val="28"/>
              <w:highlight w:val="none"/>
              <w:lang w:eastAsia="zh-CN"/>
            </w:rPr>
            <w:t>（</w:t>
          </w:r>
          <w:r>
            <w:rPr>
              <w:rFonts w:hint="eastAsia" w:ascii="宋体" w:hAnsi="宋体" w:eastAsia="宋体" w:cs="宋体"/>
              <w:bCs/>
              <w:szCs w:val="28"/>
              <w:highlight w:val="none"/>
              <w:lang w:val="en-US" w:eastAsia="zh-CN"/>
            </w:rPr>
            <w:t>仅供参考</w:t>
          </w:r>
          <w:r>
            <w:rPr>
              <w:rFonts w:hint="eastAsia" w:ascii="宋体" w:hAnsi="宋体" w:eastAsia="宋体" w:cs="宋体"/>
              <w:bCs/>
              <w:szCs w:val="28"/>
              <w:highlight w:val="none"/>
              <w:lang w:eastAsia="zh-CN"/>
            </w:rPr>
            <w:t>）</w:t>
          </w:r>
          <w:r>
            <w:tab/>
          </w:r>
          <w:r>
            <w:fldChar w:fldCharType="begin"/>
          </w:r>
          <w:r>
            <w:instrText xml:space="preserve"> PAGEREF _Toc23213 \h </w:instrText>
          </w:r>
          <w:r>
            <w:fldChar w:fldCharType="separate"/>
          </w:r>
          <w:r>
            <w:t>41</w:t>
          </w:r>
          <w:r>
            <w:fldChar w:fldCharType="end"/>
          </w:r>
          <w:r>
            <w:rPr>
              <w:rFonts w:hint="eastAsia" w:ascii="宋体" w:hAnsi="宋体" w:eastAsia="宋体" w:cs="宋体"/>
              <w:bCs/>
              <w:color w:val="auto"/>
              <w:szCs w:val="28"/>
            </w:rPr>
            <w:fldChar w:fldCharType="end"/>
          </w:r>
        </w:p>
        <w:p w14:paraId="13A07678">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_Toc21743 </w:instrText>
          </w:r>
          <w:r>
            <w:rPr>
              <w:rFonts w:hint="eastAsia" w:ascii="宋体" w:hAnsi="宋体" w:eastAsia="宋体" w:cs="宋体"/>
              <w:bCs/>
              <w:szCs w:val="28"/>
            </w:rPr>
            <w:fldChar w:fldCharType="separate"/>
          </w:r>
          <w:r>
            <w:rPr>
              <w:rFonts w:hint="eastAsia" w:ascii="宋体" w:hAnsi="宋体" w:eastAsia="宋体" w:cs="宋体"/>
              <w:szCs w:val="40"/>
            </w:rPr>
            <w:t>第</w:t>
          </w:r>
          <w:r>
            <w:rPr>
              <w:rFonts w:hint="eastAsia" w:ascii="宋体" w:hAnsi="宋体" w:eastAsia="宋体" w:cs="宋体"/>
              <w:szCs w:val="40"/>
              <w:lang w:eastAsia="zh-CN"/>
            </w:rPr>
            <w:t>七</w:t>
          </w:r>
          <w:r>
            <w:rPr>
              <w:rFonts w:hint="eastAsia" w:ascii="宋体" w:hAnsi="宋体" w:eastAsia="宋体" w:cs="宋体"/>
              <w:szCs w:val="40"/>
            </w:rPr>
            <w:t>部分 谈判响应文件格式</w:t>
          </w:r>
          <w:r>
            <w:tab/>
          </w:r>
          <w:r>
            <w:fldChar w:fldCharType="begin"/>
          </w:r>
          <w:r>
            <w:instrText xml:space="preserve"> PAGEREF _Toc21743 \h </w:instrText>
          </w:r>
          <w:r>
            <w:fldChar w:fldCharType="separate"/>
          </w:r>
          <w:r>
            <w:t>44</w:t>
          </w:r>
          <w:r>
            <w:fldChar w:fldCharType="end"/>
          </w:r>
          <w:r>
            <w:rPr>
              <w:rFonts w:hint="eastAsia" w:ascii="宋体" w:hAnsi="宋体" w:eastAsia="宋体" w:cs="宋体"/>
              <w:bCs/>
              <w:color w:val="auto"/>
              <w:szCs w:val="28"/>
            </w:rPr>
            <w:fldChar w:fldCharType="end"/>
          </w:r>
        </w:p>
        <w:p w14:paraId="70A35A24">
          <w:pPr>
            <w:spacing w:line="480" w:lineRule="auto"/>
            <w:jc w:val="center"/>
            <w:rPr>
              <w:rFonts w:hint="eastAsia" w:ascii="宋体" w:hAnsi="宋体" w:eastAsia="宋体" w:cs="宋体"/>
              <w:bCs/>
              <w:color w:val="auto"/>
              <w:sz w:val="34"/>
              <w:szCs w:val="28"/>
              <w:lang w:val="en-US" w:eastAsia="zh-CN" w:bidi="ar-SA"/>
            </w:rPr>
          </w:pPr>
          <w:r>
            <w:rPr>
              <w:rFonts w:hint="eastAsia" w:ascii="宋体" w:hAnsi="宋体" w:eastAsia="宋体" w:cs="宋体"/>
              <w:bCs/>
              <w:color w:val="auto"/>
              <w:szCs w:val="28"/>
            </w:rPr>
            <w:fldChar w:fldCharType="end"/>
          </w:r>
        </w:p>
      </w:sdtContent>
    </w:sdt>
    <w:p w14:paraId="0BE90AFB">
      <w:pPr>
        <w:spacing w:line="480" w:lineRule="auto"/>
        <w:jc w:val="center"/>
        <w:rPr>
          <w:rFonts w:hint="eastAsia" w:ascii="宋体" w:hAnsi="宋体" w:eastAsia="宋体" w:cs="宋体"/>
          <w:bCs/>
          <w:color w:val="auto"/>
          <w:sz w:val="34"/>
          <w:szCs w:val="28"/>
          <w:lang w:val="en-US" w:eastAsia="zh-CN" w:bidi="ar-SA"/>
        </w:rPr>
      </w:pPr>
    </w:p>
    <w:p w14:paraId="1C0BD59D">
      <w:pPr>
        <w:pStyle w:val="22"/>
        <w:rPr>
          <w:rFonts w:hint="eastAsia" w:ascii="宋体" w:hAnsi="宋体" w:eastAsia="宋体" w:cs="宋体"/>
          <w:b/>
          <w:bCs/>
          <w:color w:val="auto"/>
          <w:sz w:val="28"/>
          <w:szCs w:val="28"/>
        </w:rPr>
      </w:pPr>
    </w:p>
    <w:p w14:paraId="653EC144">
      <w:pPr>
        <w:pStyle w:val="22"/>
        <w:rPr>
          <w:rFonts w:hint="eastAsia" w:ascii="宋体" w:hAnsi="宋体" w:eastAsia="宋体" w:cs="宋体"/>
          <w:b/>
          <w:bCs/>
          <w:color w:val="auto"/>
          <w:sz w:val="28"/>
          <w:szCs w:val="28"/>
        </w:rPr>
      </w:pPr>
    </w:p>
    <w:p w14:paraId="1EB1FF48">
      <w:pPr>
        <w:pStyle w:val="22"/>
        <w:rPr>
          <w:rFonts w:hint="eastAsia" w:ascii="宋体" w:hAnsi="宋体" w:eastAsia="宋体" w:cs="宋体"/>
          <w:b/>
          <w:bCs/>
          <w:color w:val="auto"/>
          <w:sz w:val="28"/>
          <w:szCs w:val="28"/>
        </w:rPr>
      </w:pPr>
    </w:p>
    <w:p w14:paraId="710A43B0">
      <w:pPr>
        <w:pStyle w:val="22"/>
        <w:rPr>
          <w:rFonts w:hint="eastAsia" w:ascii="宋体" w:hAnsi="宋体" w:eastAsia="宋体" w:cs="宋体"/>
          <w:b/>
          <w:bCs/>
          <w:color w:val="auto"/>
          <w:sz w:val="28"/>
          <w:szCs w:val="28"/>
        </w:rPr>
      </w:pPr>
    </w:p>
    <w:p w14:paraId="6786BE3E">
      <w:pPr>
        <w:rPr>
          <w:rFonts w:hint="eastAsia" w:ascii="宋体" w:hAnsi="宋体" w:eastAsia="宋体" w:cs="宋体"/>
          <w:color w:val="auto"/>
        </w:rPr>
      </w:pPr>
    </w:p>
    <w:p w14:paraId="2159AB6F">
      <w:pPr>
        <w:rPr>
          <w:rFonts w:hint="eastAsia" w:ascii="宋体" w:hAnsi="宋体" w:eastAsia="宋体" w:cs="宋体"/>
          <w:color w:val="auto"/>
        </w:rPr>
      </w:pPr>
    </w:p>
    <w:p w14:paraId="239DA161">
      <w:pPr>
        <w:rPr>
          <w:rFonts w:hint="eastAsia" w:ascii="宋体" w:hAnsi="宋体" w:eastAsia="宋体" w:cs="宋体"/>
          <w:color w:val="auto"/>
        </w:rPr>
      </w:pPr>
    </w:p>
    <w:p w14:paraId="4221E5A7">
      <w:pPr>
        <w:rPr>
          <w:rFonts w:hint="eastAsia" w:ascii="宋体" w:hAnsi="宋体" w:eastAsia="宋体" w:cs="宋体"/>
          <w:color w:val="auto"/>
        </w:rPr>
      </w:pPr>
    </w:p>
    <w:p w14:paraId="6B2B2847">
      <w:pPr>
        <w:keepNext/>
        <w:keepLines/>
        <w:pageBreakBefore w:val="0"/>
        <w:widowControl w:val="0"/>
        <w:numPr>
          <w:ilvl w:val="0"/>
          <w:numId w:val="1"/>
        </w:numPr>
        <w:kinsoku/>
        <w:overflowPunct/>
        <w:topLinePunct w:val="0"/>
        <w:autoSpaceDE/>
        <w:autoSpaceDN/>
        <w:bidi w:val="0"/>
        <w:adjustRightInd/>
        <w:snapToGrid/>
        <w:spacing w:line="360" w:lineRule="auto"/>
        <w:jc w:val="center"/>
        <w:outlineLvl w:val="9"/>
        <w:rPr>
          <w:rFonts w:hint="eastAsia" w:ascii="宋体" w:hAnsi="宋体" w:eastAsia="宋体" w:cs="宋体"/>
          <w:b/>
          <w:bCs/>
          <w:color w:val="auto"/>
          <w:kern w:val="44"/>
          <w:sz w:val="28"/>
          <w:szCs w:val="28"/>
          <w:lang w:val="en-US" w:eastAsia="zh-CN" w:bidi="ar-SA"/>
        </w:rPr>
        <w:sectPr>
          <w:headerReference r:id="rId5" w:type="default"/>
          <w:footerReference r:id="rId6" w:type="default"/>
          <w:pgSz w:w="11911" w:h="16843"/>
          <w:pgMar w:top="1304" w:right="1304" w:bottom="1304" w:left="1304" w:header="1134" w:footer="1134" w:gutter="0"/>
          <w:pgNumType w:fmt="decimal"/>
          <w:cols w:space="0" w:num="1"/>
          <w:rtlGutter w:val="0"/>
          <w:docGrid w:linePitch="381" w:charSpace="0"/>
        </w:sectPr>
      </w:pPr>
      <w:bookmarkStart w:id="0" w:name="_Toc25251"/>
    </w:p>
    <w:p w14:paraId="271FBD9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shd w:val="clear" w:fill="FFFFFF"/>
          <w:vertAlign w:val="baseline"/>
          <w:lang w:val="en-US" w:eastAsia="zh-CN"/>
        </w:rPr>
      </w:pPr>
      <w:bookmarkStart w:id="1" w:name="_Toc19646"/>
      <w:r>
        <w:rPr>
          <w:rFonts w:hint="eastAsia" w:ascii="宋体" w:hAnsi="宋体" w:eastAsia="宋体" w:cs="宋体"/>
          <w:b/>
          <w:bCs/>
          <w:i w:val="0"/>
          <w:iCs w:val="0"/>
          <w:caps w:val="0"/>
          <w:color w:val="auto"/>
          <w:spacing w:val="0"/>
          <w:sz w:val="32"/>
          <w:szCs w:val="32"/>
          <w:shd w:val="clear" w:fill="FFFFFF"/>
          <w:vertAlign w:val="baseline"/>
          <w:lang w:val="en-US" w:eastAsia="zh-CN"/>
        </w:rPr>
        <w:t>第一部分  采购公告</w:t>
      </w:r>
      <w:bookmarkEnd w:id="0"/>
      <w:bookmarkEnd w:id="1"/>
    </w:p>
    <w:p w14:paraId="3C2227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0"/>
          <w:rFonts w:hint="eastAsia" w:ascii="宋体" w:hAnsi="宋体" w:eastAsia="宋体" w:cs="宋体"/>
          <w:b/>
          <w:bCs/>
          <w:i w:val="0"/>
          <w:iCs w:val="0"/>
          <w:caps w:val="0"/>
          <w:color w:val="333333"/>
          <w:spacing w:val="0"/>
          <w:sz w:val="24"/>
          <w:szCs w:val="24"/>
          <w:shd w:val="clear" w:fill="FFFFFF"/>
          <w:vertAlign w:val="baseline"/>
        </w:rPr>
      </w:pPr>
      <w:bookmarkStart w:id="2" w:name="_Toc22726"/>
      <w:bookmarkStart w:id="3" w:name="_Toc371"/>
      <w:bookmarkStart w:id="4" w:name="_Toc3948"/>
      <w:bookmarkStart w:id="5" w:name="_Toc424636365"/>
      <w:bookmarkStart w:id="6" w:name="_Toc445306493"/>
      <w:r>
        <w:rPr>
          <w:rFonts w:hint="eastAsia" w:hAnsi="宋体" w:cs="宋体"/>
          <w:b/>
          <w:bCs/>
          <w:i w:val="0"/>
          <w:iCs w:val="0"/>
          <w:caps w:val="0"/>
          <w:color w:val="auto"/>
          <w:spacing w:val="0"/>
          <w:sz w:val="32"/>
          <w:szCs w:val="32"/>
          <w:shd w:val="clear" w:fill="FFFFFF"/>
          <w:vertAlign w:val="baseline"/>
          <w:lang w:val="en-US" w:eastAsia="zh-CN"/>
        </w:rPr>
        <w:t>生活垃圾场天然气改造项目工程</w:t>
      </w: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2"/>
    </w:p>
    <w:p w14:paraId="27C5794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14:paraId="67DADA9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vertAlign w:val="baseline"/>
        </w:rPr>
      </w:pPr>
      <w:r>
        <w:rPr>
          <w:rFonts w:hint="eastAsia" w:cs="宋体"/>
          <w:i w:val="0"/>
          <w:iCs w:val="0"/>
          <w:caps w:val="0"/>
          <w:color w:val="auto"/>
          <w:spacing w:val="0"/>
          <w:sz w:val="24"/>
          <w:szCs w:val="24"/>
          <w:shd w:val="clear" w:fill="FFFFFF"/>
          <w:vertAlign w:val="baseline"/>
          <w:lang w:eastAsia="zh-CN"/>
        </w:rPr>
        <w:t>生活垃圾场天然气改造项目工程</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w:t>
      </w:r>
      <w:r>
        <w:rPr>
          <w:rFonts w:hint="eastAsia" w:ascii="宋体" w:hAnsi="宋体" w:eastAsia="宋体" w:cs="宋体"/>
          <w:i w:val="0"/>
          <w:iCs w:val="0"/>
          <w:caps w:val="0"/>
          <w:color w:val="auto"/>
          <w:spacing w:val="0"/>
          <w:sz w:val="24"/>
          <w:szCs w:val="24"/>
          <w:shd w:val="clear"/>
          <w:vertAlign w:val="baseline"/>
        </w:rPr>
        <w:t>于</w:t>
      </w:r>
      <w:r>
        <w:rPr>
          <w:rFonts w:hint="eastAsia" w:cs="宋体"/>
          <w:i w:val="0"/>
          <w:iCs w:val="0"/>
          <w:caps w:val="0"/>
          <w:color w:val="auto"/>
          <w:spacing w:val="0"/>
          <w:sz w:val="24"/>
          <w:szCs w:val="24"/>
          <w:shd w:val="clear"/>
          <w:vertAlign w:val="baseline"/>
          <w:lang w:eastAsia="zh-CN"/>
        </w:rPr>
        <w:t>2025年06月13日09时30分</w:t>
      </w:r>
      <w:r>
        <w:rPr>
          <w:rFonts w:hint="eastAsia" w:ascii="宋体" w:hAnsi="宋体" w:eastAsia="宋体" w:cs="宋体"/>
          <w:i w:val="0"/>
          <w:iCs w:val="0"/>
          <w:caps w:val="0"/>
          <w:color w:val="auto"/>
          <w:spacing w:val="0"/>
          <w:sz w:val="24"/>
          <w:szCs w:val="24"/>
          <w:shd w:val="clear"/>
          <w:vertAlign w:val="baseline"/>
        </w:rPr>
        <w:t>（北京时间）前提交响应文件。</w:t>
      </w:r>
    </w:p>
    <w:p w14:paraId="5411C74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i w:val="0"/>
          <w:iCs w:val="0"/>
          <w:caps w:val="0"/>
          <w:color w:val="auto"/>
          <w:spacing w:val="0"/>
          <w:sz w:val="24"/>
          <w:szCs w:val="24"/>
          <w:shd w:val="clear" w:fill="FFFFFF"/>
          <w:vertAlign w:val="baseline"/>
        </w:rPr>
      </w:pPr>
      <w:bookmarkStart w:id="7" w:name="_Toc24358"/>
      <w:r>
        <w:rPr>
          <w:rFonts w:hint="eastAsia" w:ascii="宋体" w:hAnsi="宋体" w:eastAsia="宋体" w:cs="宋体"/>
          <w:i w:val="0"/>
          <w:iCs w:val="0"/>
          <w:caps w:val="0"/>
          <w:color w:val="auto"/>
          <w:spacing w:val="0"/>
          <w:sz w:val="24"/>
          <w:szCs w:val="24"/>
          <w:shd w:val="clear" w:fill="FFFFFF"/>
          <w:vertAlign w:val="baseline"/>
        </w:rPr>
        <w:t>一、项目基本情况</w:t>
      </w:r>
      <w:bookmarkEnd w:id="7"/>
    </w:p>
    <w:p w14:paraId="1F6CCE3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sxhjl-2025-11</w:t>
      </w:r>
    </w:p>
    <w:p w14:paraId="0AAA0E3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生活垃圾场天然气改造项目工程</w:t>
      </w:r>
    </w:p>
    <w:p w14:paraId="265573D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14:paraId="0AF7ABD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993120.60</w:t>
      </w:r>
      <w:r>
        <w:rPr>
          <w:rFonts w:hint="eastAsia" w:ascii="宋体" w:hAnsi="宋体" w:eastAsia="宋体" w:cs="宋体"/>
          <w:i w:val="0"/>
          <w:iCs w:val="0"/>
          <w:caps w:val="0"/>
          <w:color w:val="auto"/>
          <w:spacing w:val="0"/>
          <w:sz w:val="24"/>
          <w:szCs w:val="24"/>
          <w:shd w:val="clear" w:fill="FFFFFF"/>
          <w:vertAlign w:val="baseline"/>
        </w:rPr>
        <w:t>元</w:t>
      </w:r>
    </w:p>
    <w:p w14:paraId="73DB8F9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14:paraId="544FCF0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生活垃圾场天然气改造项目工程</w:t>
      </w:r>
      <w:r>
        <w:rPr>
          <w:rFonts w:hint="eastAsia" w:ascii="宋体" w:hAnsi="宋体" w:eastAsia="宋体" w:cs="宋体"/>
          <w:i w:val="0"/>
          <w:iCs w:val="0"/>
          <w:caps w:val="0"/>
          <w:color w:val="auto"/>
          <w:spacing w:val="0"/>
          <w:sz w:val="24"/>
          <w:szCs w:val="24"/>
          <w:shd w:val="clear" w:fill="FFFFFF"/>
          <w:vertAlign w:val="baseline"/>
        </w:rPr>
        <w:t>):</w:t>
      </w:r>
    </w:p>
    <w:p w14:paraId="0D82D5C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993120.60</w:t>
      </w:r>
      <w:r>
        <w:rPr>
          <w:rFonts w:hint="eastAsia" w:ascii="宋体" w:hAnsi="宋体" w:eastAsia="宋体" w:cs="宋体"/>
          <w:i w:val="0"/>
          <w:iCs w:val="0"/>
          <w:caps w:val="0"/>
          <w:color w:val="auto"/>
          <w:spacing w:val="0"/>
          <w:sz w:val="24"/>
          <w:szCs w:val="24"/>
          <w:shd w:val="clear" w:fill="FFFFFF"/>
          <w:vertAlign w:val="baseline"/>
        </w:rPr>
        <w:t>元</w:t>
      </w:r>
    </w:p>
    <w:p w14:paraId="4FB057B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993120.60</w:t>
      </w:r>
      <w:r>
        <w:rPr>
          <w:rFonts w:hint="eastAsia" w:ascii="宋体" w:hAnsi="宋体" w:eastAsia="宋体" w:cs="宋体"/>
          <w:i w:val="0"/>
          <w:iCs w:val="0"/>
          <w:caps w:val="0"/>
          <w:color w:val="auto"/>
          <w:spacing w:val="0"/>
          <w:sz w:val="24"/>
          <w:szCs w:val="24"/>
          <w:shd w:val="clear" w:fill="FFFFFF"/>
          <w:vertAlign w:val="baseline"/>
        </w:rPr>
        <w:t>元</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8"/>
        <w:gridCol w:w="1008"/>
        <w:gridCol w:w="1642"/>
        <w:gridCol w:w="1209"/>
        <w:gridCol w:w="1564"/>
        <w:gridCol w:w="1681"/>
        <w:gridCol w:w="1681"/>
      </w:tblGrid>
      <w:tr w14:paraId="7BC843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1D469B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86D32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1C7E19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9D78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CA059B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F031D9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91273E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14:paraId="03C07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30E68C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ACE14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其他专业施工</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DE39F9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生活垃圾场天然气改造项目工程</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5D0A40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B041D5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088CED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993120.60</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E517D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993120.60</w:t>
            </w:r>
          </w:p>
        </w:tc>
      </w:tr>
    </w:tbl>
    <w:p w14:paraId="208933B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p w14:paraId="2FAE705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9DDB07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both"/>
        <w:textAlignment w:val="baseline"/>
        <w:rPr>
          <w:rFonts w:hint="default" w:eastAsia="宋体"/>
          <w:color w:val="auto"/>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45日历天</w:t>
      </w:r>
    </w:p>
    <w:p w14:paraId="041E9D3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8" w:name="_Toc22797"/>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bookmarkEnd w:id="8"/>
    </w:p>
    <w:p w14:paraId="541B0C8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311E140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6A116AD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生活垃圾场天然气改造项目工程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A22C5E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536C245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14:paraId="6D435DD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3A5CEDA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3F9C340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50BB23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438EE88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1604C49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62F4AC6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67A930F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14:paraId="253BD74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38F76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生活垃圾场天然气改造项目工程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5EE957C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593B82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投标供应商应具有市政公用工程施工总承包三级及其以上与【特种设备安装改造维修许可证（压力管道）GB1级】及其以上资质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14:paraId="2FA8E0F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专业二级及以上注册建造师证书和有效的安全生产考核合格证书（</w:t>
      </w:r>
      <w:r>
        <w:rPr>
          <w:rFonts w:hint="eastAsia" w:cs="宋体"/>
          <w:i w:val="0"/>
          <w:iCs w:val="0"/>
          <w:caps w:val="0"/>
          <w:color w:val="auto"/>
          <w:spacing w:val="0"/>
          <w:sz w:val="24"/>
          <w:szCs w:val="24"/>
          <w:shd w:val="clear" w:fill="FFFFFF"/>
          <w:vertAlign w:val="baseline"/>
          <w:lang w:eastAsia="zh-CN"/>
        </w:rPr>
        <w:t>建安B证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月或</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至少一个月的社保经办机构出具的本企业社保缴纳证明材料（五险一金其中一项即可，应可查询），且未担任其他在建工程的项目负责人；</w:t>
      </w:r>
    </w:p>
    <w:p w14:paraId="28619D4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08DB322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38846C2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05392CA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p>
    <w:p w14:paraId="3D772B8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6ADB9E7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6FC8754D">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26A3CA9C">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474ED5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669CB4D7">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3729267">
      <w:pPr>
        <w:pStyle w:val="13"/>
        <w:shd w:val="clea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66DE466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9" w:name="_Toc24306"/>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bookmarkEnd w:id="9"/>
    </w:p>
    <w:p w14:paraId="533A2B0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w:t>
      </w:r>
    </w:p>
    <w:p w14:paraId="04B1769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14:paraId="4FEDB93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14:paraId="4C90666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14:paraId="42FAF3C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0" w:name="_Toc25185"/>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bookmarkEnd w:id="10"/>
    </w:p>
    <w:p w14:paraId="103F03EF">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w:t>
      </w:r>
      <w:r>
        <w:rPr>
          <w:rFonts w:hint="eastAsia" w:hAnsi="宋体" w:cs="宋体"/>
          <w:i w:val="0"/>
          <w:iCs w:val="0"/>
          <w:caps w:val="0"/>
          <w:color w:val="auto"/>
          <w:spacing w:val="0"/>
          <w:sz w:val="24"/>
          <w:szCs w:val="24"/>
          <w:shd w:val="clear" w:fill="FFFFFF"/>
          <w:vertAlign w:val="baseline"/>
          <w:lang w:val="en-US" w:eastAsia="zh-CN"/>
        </w:rPr>
        <w:t>5</w:t>
      </w:r>
      <w:r>
        <w:rPr>
          <w:rFonts w:hint="eastAsia" w:hAnsi="宋体" w:cs="宋体"/>
          <w:i w:val="0"/>
          <w:iCs w:val="0"/>
          <w:caps w:val="0"/>
          <w:color w:val="auto"/>
          <w:spacing w:val="0"/>
          <w:sz w:val="24"/>
          <w:szCs w:val="24"/>
          <w:shd w:val="clear" w:fill="FFFFFF"/>
          <w:vertAlign w:val="baseline"/>
          <w:lang w:eastAsia="zh-CN"/>
        </w:rPr>
        <w:t>年</w:t>
      </w:r>
      <w:r>
        <w:rPr>
          <w:rFonts w:hint="eastAsia" w:hAnsi="宋体" w:cs="宋体"/>
          <w:i w:val="0"/>
          <w:iCs w:val="0"/>
          <w:caps w:val="0"/>
          <w:color w:val="auto"/>
          <w:spacing w:val="0"/>
          <w:sz w:val="24"/>
          <w:szCs w:val="24"/>
          <w:shd w:val="clear" w:fill="FFFFFF"/>
          <w:vertAlign w:val="baseline"/>
          <w:lang w:val="en-US" w:eastAsia="zh-CN"/>
        </w:rPr>
        <w:t>06</w:t>
      </w:r>
      <w:r>
        <w:rPr>
          <w:rFonts w:hint="eastAsia" w:hAnsi="宋体" w:cs="宋体"/>
          <w:i w:val="0"/>
          <w:iCs w:val="0"/>
          <w:caps w:val="0"/>
          <w:color w:val="auto"/>
          <w:spacing w:val="0"/>
          <w:sz w:val="24"/>
          <w:szCs w:val="24"/>
          <w:shd w:val="clear" w:fill="FFFFFF"/>
          <w:vertAlign w:val="baseline"/>
          <w:lang w:eastAsia="zh-CN"/>
        </w:rPr>
        <w:t>月</w:t>
      </w:r>
      <w:r>
        <w:rPr>
          <w:rFonts w:hint="eastAsia" w:hAnsi="宋体" w:cs="宋体"/>
          <w:i w:val="0"/>
          <w:iCs w:val="0"/>
          <w:caps w:val="0"/>
          <w:color w:val="auto"/>
          <w:spacing w:val="0"/>
          <w:sz w:val="24"/>
          <w:szCs w:val="24"/>
          <w:shd w:val="clear" w:fill="FFFFFF"/>
          <w:vertAlign w:val="baseline"/>
          <w:lang w:val="en-US" w:eastAsia="zh-CN"/>
        </w:rPr>
        <w:t>13</w:t>
      </w:r>
      <w:r>
        <w:rPr>
          <w:rFonts w:hint="eastAsia" w:hAnsi="宋体" w:cs="宋体"/>
          <w:i w:val="0"/>
          <w:iCs w:val="0"/>
          <w:caps w:val="0"/>
          <w:color w:val="auto"/>
          <w:spacing w:val="0"/>
          <w:sz w:val="24"/>
          <w:szCs w:val="24"/>
          <w:shd w:val="clear" w:fill="FFFFFF"/>
          <w:vertAlign w:val="baseline"/>
          <w:lang w:eastAsia="zh-CN"/>
        </w:rPr>
        <w:t xml:space="preserve">日 </w:t>
      </w:r>
      <w:r>
        <w:rPr>
          <w:rFonts w:hint="eastAsia" w:hAnsi="宋体" w:cs="宋体"/>
          <w:i w:val="0"/>
          <w:iCs w:val="0"/>
          <w:caps w:val="0"/>
          <w:color w:val="auto"/>
          <w:spacing w:val="0"/>
          <w:sz w:val="24"/>
          <w:szCs w:val="24"/>
          <w:shd w:val="clear" w:fill="FFFFFF"/>
          <w:vertAlign w:val="baseline"/>
          <w:lang w:val="en-US" w:eastAsia="zh-CN"/>
        </w:rPr>
        <w:t>09</w:t>
      </w:r>
      <w:r>
        <w:rPr>
          <w:rFonts w:hint="eastAsia" w:hAnsi="宋体" w:cs="宋体"/>
          <w:i w:val="0"/>
          <w:iCs w:val="0"/>
          <w:caps w:val="0"/>
          <w:color w:val="auto"/>
          <w:spacing w:val="0"/>
          <w:sz w:val="24"/>
          <w:szCs w:val="24"/>
          <w:shd w:val="clear" w:fill="FFFFFF"/>
          <w:vertAlign w:val="baseline"/>
          <w:lang w:eastAsia="zh-CN"/>
        </w:rPr>
        <w:t>时</w:t>
      </w:r>
      <w:r>
        <w:rPr>
          <w:rFonts w:hint="eastAsia" w:hAnsi="宋体" w:cs="宋体"/>
          <w:i w:val="0"/>
          <w:iCs w:val="0"/>
          <w:caps w:val="0"/>
          <w:color w:val="auto"/>
          <w:spacing w:val="0"/>
          <w:sz w:val="24"/>
          <w:szCs w:val="24"/>
          <w:shd w:val="clear" w:fill="FFFFFF"/>
          <w:vertAlign w:val="baseline"/>
          <w:lang w:val="en-US" w:eastAsia="zh-CN"/>
        </w:rPr>
        <w:t>3</w:t>
      </w:r>
      <w:r>
        <w:rPr>
          <w:rFonts w:hint="eastAsia" w:hAnsi="宋体" w:cs="宋体"/>
          <w:i w:val="0"/>
          <w:iCs w:val="0"/>
          <w:caps w:val="0"/>
          <w:color w:val="auto"/>
          <w:spacing w:val="0"/>
          <w:sz w:val="24"/>
          <w:szCs w:val="24"/>
          <w:shd w:val="clear" w:fill="FFFFFF"/>
          <w:vertAlign w:val="baseline"/>
          <w:lang w:eastAsia="zh-CN"/>
        </w:rPr>
        <w:t>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20EC0C8">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52C0B83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1" w:name="_Toc2282"/>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bookmarkEnd w:id="11"/>
    </w:p>
    <w:p w14:paraId="623C960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2025年06月13日09时30分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037402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31CEDF94">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2" w:name="_Toc29247"/>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bookmarkEnd w:id="12"/>
    </w:p>
    <w:p w14:paraId="3155DB10">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14:paraId="2B68033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3" w:name="_Toc4383"/>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bookmarkEnd w:id="13"/>
    </w:p>
    <w:p w14:paraId="0B9CC84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14:paraId="2477DF6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14:paraId="7D439E5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线上报名与线下报名需同时进行，线上报名成功后请携带网上报名回执单、单位介绍信原件、经办人身份证原件、复印件加盖公章到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）进行线下报名，线上与线下报名信息须一致，否则视为报名无效。本工程所属行业为建筑业，报名时间：202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06</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:00:00至17:30:00（北京时间,法定节假日除外）否则视为报名无效（谢绝邮寄）。</w:t>
      </w:r>
    </w:p>
    <w:p w14:paraId="376DB90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 办理CA锁方式（仅供参考）：榆林市市民大厦三楼窗口,电话：0912-3452148。</w:t>
      </w:r>
    </w:p>
    <w:p w14:paraId="31123C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14:paraId="4CD7C7EA">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4" w:name="_Toc3798"/>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bookmarkEnd w:id="14"/>
    </w:p>
    <w:p w14:paraId="0F10717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bookmarkStart w:id="339" w:name="_GoBack"/>
      <w:bookmarkEnd w:id="339"/>
    </w:p>
    <w:p w14:paraId="77ACB42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府谷县环境卫生所</w:t>
      </w:r>
    </w:p>
    <w:p w14:paraId="527B0BD4">
      <w:pPr>
        <w:spacing w:line="360" w:lineRule="auto"/>
        <w:ind w:left="0" w:leftChars="0" w:firstLine="679" w:firstLineChars="283"/>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地址：府谷县新区二期经济适用房大门西</w:t>
      </w:r>
    </w:p>
    <w:p w14:paraId="3DB41D06">
      <w:pPr>
        <w:spacing w:line="360" w:lineRule="auto"/>
        <w:ind w:left="0" w:leftChars="0" w:firstLine="679" w:firstLineChars="283"/>
        <w:rPr>
          <w:rFonts w:hint="default"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联系方式：0912-8807862</w:t>
      </w:r>
    </w:p>
    <w:p w14:paraId="006A1A5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14:paraId="17E443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8674A0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府谷县新区高家湾世纪花园三楼</w:t>
      </w:r>
    </w:p>
    <w:p w14:paraId="62A6E80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14:paraId="2CFCFC0A">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郝工</w:t>
      </w:r>
    </w:p>
    <w:p w14:paraId="7FE8A6D5">
      <w:pPr>
        <w:spacing w:line="360" w:lineRule="auto"/>
        <w:ind w:left="0" w:leftChars="0" w:firstLine="679" w:firstLineChars="283"/>
        <w:rPr>
          <w:rFonts w:hint="default"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w:t>
      </w:r>
      <w:r>
        <w:rPr>
          <w:rFonts w:hint="eastAsia" w:hAnsi="宋体" w:cs="宋体"/>
          <w:i w:val="0"/>
          <w:iCs w:val="0"/>
          <w:caps w:val="0"/>
          <w:color w:val="auto"/>
          <w:spacing w:val="0"/>
          <w:kern w:val="0"/>
          <w:sz w:val="24"/>
          <w:szCs w:val="24"/>
          <w:shd w:val="clear" w:fill="FFFFFF"/>
          <w:vertAlign w:val="baseline"/>
          <w:lang w:val="en-US" w:eastAsia="zh-CN" w:bidi="ar-SA"/>
        </w:rPr>
        <w:t>17629122091</w:t>
      </w:r>
    </w:p>
    <w:p w14:paraId="563E5D44">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38A36CCE">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C73D213">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5A2BA92">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8C3A5B9">
      <w:pPr>
        <w:pStyle w:val="3"/>
        <w:bidi w:val="0"/>
        <w:jc w:val="center"/>
        <w:rPr>
          <w:rFonts w:hint="eastAsia" w:ascii="宋体" w:hAnsi="宋体" w:eastAsia="宋体" w:cs="宋体"/>
          <w:color w:val="auto"/>
          <w:sz w:val="28"/>
          <w:szCs w:val="40"/>
          <w:lang w:eastAsia="zh-CN"/>
        </w:rPr>
      </w:pPr>
      <w:bookmarkStart w:id="15" w:name="_Toc1502"/>
      <w:r>
        <w:rPr>
          <w:rFonts w:hint="eastAsia" w:ascii="宋体" w:hAnsi="宋体" w:eastAsia="宋体" w:cs="宋体"/>
          <w:color w:val="auto"/>
          <w:sz w:val="28"/>
          <w:szCs w:val="40"/>
        </w:rPr>
        <w:t>第二部分   供应商须知</w:t>
      </w:r>
      <w:bookmarkEnd w:id="3"/>
      <w:bookmarkEnd w:id="4"/>
      <w:bookmarkEnd w:id="15"/>
    </w:p>
    <w:p w14:paraId="122FBA9A">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18"/>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6F23C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14:paraId="541600D3">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095E94B9">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44CC3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BC6C3E9">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26FBA4B6">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生活垃圾场天然气改造项目工程</w:t>
            </w:r>
          </w:p>
          <w:p w14:paraId="78FE6D19">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1.2项目编号：sxhjl-2025-11</w:t>
            </w:r>
          </w:p>
        </w:tc>
      </w:tr>
      <w:tr w14:paraId="4FA53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14:paraId="394E83F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7B515965">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hAnsi="宋体" w:cs="宋体"/>
                <w:color w:val="auto"/>
                <w:sz w:val="24"/>
                <w:szCs w:val="24"/>
                <w:highlight w:val="none"/>
                <w:lang w:val="en-US" w:eastAsia="zh-CN"/>
              </w:rPr>
              <w:t>府谷县环境卫生所</w:t>
            </w:r>
          </w:p>
          <w:p w14:paraId="64E06A3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r>
              <w:rPr>
                <w:rFonts w:hint="eastAsia" w:hAnsi="宋体" w:cs="宋体"/>
                <w:color w:val="auto"/>
                <w:sz w:val="24"/>
                <w:szCs w:val="24"/>
                <w:highlight w:val="none"/>
                <w:lang w:val="en-US" w:eastAsia="zh-CN"/>
              </w:rPr>
              <w:t>华建联（陕西）招标代理有限公司</w:t>
            </w:r>
          </w:p>
        </w:tc>
      </w:tr>
      <w:tr w14:paraId="3A7AB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14:paraId="6A5D73E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2279701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7FB9561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D4E988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16C2812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生活垃圾场天然气改造项目工程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693F3D5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7ADD9D6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投标供应商应具有市政公用工程施工总承包三级及其以上与【特种设备安装改造维修许可证（压力管道）GB1级】及其以上资质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14:paraId="246DCF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专业二级及以上注册建造师证书和有效的安全生产考核合格证书（</w:t>
            </w:r>
            <w:r>
              <w:rPr>
                <w:rFonts w:hint="eastAsia" w:cs="宋体"/>
                <w:i w:val="0"/>
                <w:iCs w:val="0"/>
                <w:caps w:val="0"/>
                <w:color w:val="auto"/>
                <w:spacing w:val="0"/>
                <w:sz w:val="24"/>
                <w:szCs w:val="24"/>
                <w:shd w:val="clear" w:fill="FFFFFF"/>
                <w:vertAlign w:val="baseline"/>
                <w:lang w:eastAsia="zh-CN"/>
              </w:rPr>
              <w:t>建安B证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月或</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至少一个月的社保经办机构出具的本企业社保缴纳证明材料（五险一金其中一项即可，应可查询），且未担任其他在建工程的项目负责人；</w:t>
            </w:r>
          </w:p>
          <w:p w14:paraId="79638BA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71FF44D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4A41916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2B6B87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p>
          <w:p w14:paraId="5BEFD69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25FDED5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472B2C12">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1C97127B">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2B604A7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0904CA1C">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62BB79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14:paraId="511066A4">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0D8A868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14:paraId="02EC38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14:paraId="7FA1DA5C">
            <w:pPr>
              <w:pStyle w:val="6"/>
              <w:pageBreakBefore w:val="0"/>
              <w:wordWrap/>
              <w:overflowPunct/>
              <w:bidi w:val="0"/>
              <w:snapToGrid/>
              <w:spacing w:line="432"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48E87F3B">
            <w:pPr>
              <w:pStyle w:val="9"/>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14:paraId="7BA9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14:paraId="3C70AB2A">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3986B92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w:t>
            </w:r>
            <w:r>
              <w:rPr>
                <w:rFonts w:hint="eastAsia" w:ascii="宋体" w:hAnsi="宋体" w:eastAsia="宋体" w:cs="宋体"/>
                <w:color w:val="auto"/>
                <w:sz w:val="24"/>
                <w:szCs w:val="22"/>
                <w:lang w:val="en-US" w:eastAsia="zh-CN"/>
              </w:rPr>
              <w:t>根据《国家发展改革委关于进一步放开建设项目专业服务价格的通知》（发改价格〔2015〕299号）</w:t>
            </w:r>
            <w:r>
              <w:rPr>
                <w:rFonts w:hint="eastAsia" w:ascii="宋体" w:hAnsi="宋体" w:eastAsia="宋体" w:cs="宋体"/>
                <w:color w:val="auto"/>
                <w:sz w:val="24"/>
                <w:szCs w:val="22"/>
                <w:lang w:eastAsia="zh-CN"/>
              </w:rPr>
              <w:t>中规定按中标金额累进法计算收取招标代理服务费</w:t>
            </w:r>
            <w:r>
              <w:rPr>
                <w:rFonts w:hint="eastAsia" w:hAnsi="宋体" w:cs="宋体"/>
                <w:color w:val="auto"/>
                <w:sz w:val="24"/>
                <w:szCs w:val="22"/>
                <w:lang w:eastAsia="zh-CN"/>
              </w:rPr>
              <w:t>。</w:t>
            </w:r>
          </w:p>
        </w:tc>
      </w:tr>
      <w:tr w14:paraId="00D34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14:paraId="307B088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09754D79">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45日历天</w:t>
            </w:r>
            <w:r>
              <w:rPr>
                <w:rFonts w:hint="eastAsia" w:ascii="宋体" w:hAnsi="宋体" w:eastAsia="宋体" w:cs="宋体"/>
                <w:color w:val="auto"/>
                <w:sz w:val="24"/>
                <w:szCs w:val="24"/>
                <w:highlight w:val="none"/>
                <w:lang w:val="en-US" w:eastAsia="zh-CN"/>
              </w:rPr>
              <w:t>。</w:t>
            </w:r>
          </w:p>
          <w:p w14:paraId="38DB55B4">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14:paraId="25D0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14:paraId="076F750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2149253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329FED4C">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lang w:val="en-US" w:eastAsia="zh-CN"/>
              </w:rPr>
              <w:t>6.2付款方式及条件</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工程竣工验收合格后拨付总工程量的80%工程款，待审计验收结束且审计结果确定，以审计核定金额为准，拨付剩余工程款</w:t>
            </w:r>
          </w:p>
        </w:tc>
      </w:tr>
      <w:tr w14:paraId="3CA5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5533A95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3671E6D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w:t>
            </w:r>
            <w:r>
              <w:rPr>
                <w:rFonts w:hint="eastAsia" w:hAnsi="宋体" w:cs="宋体"/>
                <w:color w:val="auto"/>
                <w:sz w:val="24"/>
                <w:szCs w:val="24"/>
                <w:highlight w:val="none"/>
                <w:lang w:val="en-US" w:eastAsia="zh-CN"/>
              </w:rPr>
              <w:t>45日历天</w:t>
            </w:r>
            <w:r>
              <w:rPr>
                <w:rFonts w:hint="eastAsia" w:ascii="宋体" w:hAnsi="宋体" w:eastAsia="宋体" w:cs="宋体"/>
                <w:color w:val="auto"/>
                <w:sz w:val="24"/>
                <w:szCs w:val="24"/>
                <w:highlight w:val="none"/>
                <w:lang w:val="en-US" w:eastAsia="zh-CN"/>
              </w:rPr>
              <w:t>。</w:t>
            </w:r>
          </w:p>
          <w:p w14:paraId="488F87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0395AD1E">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28FA5BF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i w:val="0"/>
                <w:iCs w:val="0"/>
                <w:caps w:val="0"/>
                <w:color w:val="auto"/>
                <w:spacing w:val="0"/>
                <w:sz w:val="24"/>
                <w:szCs w:val="24"/>
                <w:shd w:val="clear" w:fill="FFFFFF"/>
                <w:vertAlign w:val="baseline"/>
                <w:lang w:eastAsia="zh-CN"/>
              </w:rPr>
              <w:t>2025年06月13日09时30分</w:t>
            </w:r>
          </w:p>
          <w:p w14:paraId="34CCFB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府谷县新区高家湾世纪花园办公楼三楼</w:t>
            </w:r>
          </w:p>
        </w:tc>
      </w:tr>
      <w:tr w14:paraId="2DF7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7476E70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22D6D86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14:paraId="3A85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21C3E711">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0F28E932">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214DB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30DE7CC2">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4189069C">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006AA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1DAE5C8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258E46EA">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993120.60</w:t>
            </w:r>
            <w:r>
              <w:rPr>
                <w:rFonts w:hint="eastAsia" w:ascii="宋体" w:hAnsi="宋体" w:eastAsia="宋体" w:cs="宋体"/>
                <w:b/>
                <w:bCs/>
                <w:color w:val="auto"/>
                <w:sz w:val="24"/>
                <w:szCs w:val="24"/>
                <w:highlight w:val="none"/>
                <w:lang w:val="en-US" w:eastAsia="zh-CN"/>
              </w:rPr>
              <w:t xml:space="preserve">元 </w:t>
            </w:r>
          </w:p>
          <w:p w14:paraId="47EFD6E1">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2D58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05D9C8F4">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1D8372CB">
            <w:pPr>
              <w:pStyle w:val="8"/>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3D8CC85D">
            <w:pPr>
              <w:pStyle w:val="8"/>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14:paraId="6C304559">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14:paraId="20C426F2">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印章，未提供或身份核验不合格者按无效响应处理。</w:t>
            </w:r>
          </w:p>
          <w:p w14:paraId="509F07D8">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15B857C7">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7E9C94BB">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0B5F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14:paraId="041D7437">
            <w:pPr>
              <w:pStyle w:val="8"/>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14:paraId="2E07AEDC">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65584171">
            <w:pPr>
              <w:pStyle w:val="8"/>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69478391">
      <w:pPr>
        <w:keepNext/>
        <w:keepLines/>
        <w:widowControl w:val="0"/>
        <w:bidi w:val="0"/>
        <w:spacing w:line="240" w:lineRule="auto"/>
        <w:jc w:val="center"/>
        <w:outlineLvl w:val="9"/>
        <w:rPr>
          <w:rFonts w:hint="eastAsia" w:ascii="宋体" w:hAnsi="宋体" w:eastAsia="宋体" w:cs="宋体"/>
          <w:b/>
          <w:bCs/>
          <w:color w:val="auto"/>
          <w:sz w:val="28"/>
          <w:szCs w:val="28"/>
          <w:lang w:val="en-US" w:eastAsia="zh-CN" w:bidi="ar-SA"/>
        </w:rPr>
      </w:pPr>
      <w:bookmarkStart w:id="16" w:name="_Toc14490"/>
      <w:bookmarkStart w:id="17" w:name="_Toc25276"/>
      <w:bookmarkStart w:id="18" w:name="_Toc307319708"/>
      <w:bookmarkStart w:id="19" w:name="_Toc317063964"/>
      <w:bookmarkStart w:id="20" w:name="_Toc313435089"/>
      <w:bookmarkStart w:id="21" w:name="_Toc302465479"/>
      <w:bookmarkStart w:id="22" w:name="_Toc307476822"/>
      <w:bookmarkStart w:id="23" w:name="_Toc20762"/>
      <w:bookmarkStart w:id="24" w:name="_Toc32441"/>
      <w:bookmarkStart w:id="25" w:name="_Toc294689028"/>
      <w:bookmarkStart w:id="26" w:name="_Toc294650191"/>
      <w:bookmarkStart w:id="27" w:name="_Toc294650331"/>
      <w:bookmarkStart w:id="28" w:name="_Toc294650433"/>
      <w:bookmarkStart w:id="29" w:name="_Toc294649607"/>
    </w:p>
    <w:p w14:paraId="53BB194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CFF3DAC">
      <w:pPr>
        <w:pStyle w:val="4"/>
        <w:bidi w:val="0"/>
        <w:jc w:val="center"/>
        <w:outlineLvl w:val="0"/>
        <w:rPr>
          <w:rFonts w:hint="eastAsia" w:ascii="宋体" w:hAnsi="宋体" w:eastAsia="宋体" w:cs="宋体"/>
          <w:color w:val="auto"/>
          <w:sz w:val="28"/>
          <w:szCs w:val="28"/>
        </w:rPr>
      </w:pPr>
      <w:bookmarkStart w:id="30" w:name="_Toc477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6"/>
      <w:bookmarkEnd w:id="17"/>
      <w:bookmarkEnd w:id="30"/>
    </w:p>
    <w:p w14:paraId="06AE6EF7">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highlight w:val="none"/>
          <w:lang w:eastAsia="zh-CN"/>
        </w:rPr>
      </w:pPr>
      <w:bookmarkStart w:id="31" w:name="_Toc22916"/>
      <w:bookmarkStart w:id="32" w:name="_Toc3906"/>
      <w:bookmarkStart w:id="33" w:name="_Toc9986"/>
      <w:r>
        <w:rPr>
          <w:rFonts w:hint="eastAsia" w:ascii="宋体" w:hAnsi="宋体" w:eastAsia="宋体" w:cs="宋体"/>
          <w:color w:val="auto"/>
          <w:sz w:val="24"/>
          <w:highlight w:val="none"/>
          <w:lang w:eastAsia="zh-CN"/>
        </w:rPr>
        <w:t>适用范围：</w:t>
      </w:r>
      <w:bookmarkEnd w:id="31"/>
      <w:bookmarkEnd w:id="32"/>
      <w:bookmarkEnd w:id="33"/>
    </w:p>
    <w:p w14:paraId="11DBE830">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68BF5817">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1235687B">
      <w:pPr>
        <w:pStyle w:val="4"/>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rPr>
      </w:pPr>
      <w:bookmarkStart w:id="34" w:name="_Toc15837"/>
      <w:bookmarkStart w:id="35" w:name="_Toc1656"/>
      <w:bookmarkStart w:id="36"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18"/>
      <w:bookmarkEnd w:id="19"/>
      <w:bookmarkEnd w:id="20"/>
      <w:bookmarkEnd w:id="21"/>
      <w:bookmarkEnd w:id="22"/>
      <w:bookmarkEnd w:id="23"/>
      <w:bookmarkEnd w:id="24"/>
      <w:bookmarkEnd w:id="34"/>
      <w:bookmarkEnd w:id="35"/>
      <w:bookmarkEnd w:id="36"/>
    </w:p>
    <w:p w14:paraId="6E5B7B5E">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府谷县环境卫生所</w:t>
      </w:r>
      <w:r>
        <w:rPr>
          <w:rFonts w:hint="eastAsia" w:ascii="宋体" w:hAnsi="宋体" w:eastAsia="宋体" w:cs="宋体"/>
          <w:color w:val="auto"/>
          <w:sz w:val="24"/>
          <w:highlight w:val="none"/>
        </w:rPr>
        <w:t>；</w:t>
      </w:r>
    </w:p>
    <w:p w14:paraId="5DB8BE80">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华建联（陕西）招标代理有限公司</w:t>
      </w:r>
      <w:r>
        <w:rPr>
          <w:rFonts w:hint="eastAsia" w:ascii="宋体" w:hAnsi="宋体" w:eastAsia="宋体" w:cs="宋体"/>
          <w:color w:val="auto"/>
          <w:sz w:val="24"/>
          <w:highlight w:val="none"/>
        </w:rPr>
        <w:t>；</w:t>
      </w:r>
    </w:p>
    <w:p w14:paraId="1040DDEC">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60649EC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07B31AF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14:paraId="7A237415">
      <w:pPr>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lang w:eastAsia="zh-CN"/>
        </w:rPr>
      </w:pPr>
      <w:bookmarkStart w:id="37" w:name="_Toc6168"/>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bookmarkEnd w:id="37"/>
    </w:p>
    <w:p w14:paraId="79E425D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w:t>
      </w:r>
      <w:bookmarkStart w:id="38" w:name="_Toc737"/>
      <w:r>
        <w:rPr>
          <w:rFonts w:hint="eastAsia" w:ascii="宋体" w:hAnsi="宋体" w:eastAsia="宋体" w:cs="宋体"/>
          <w:b w:val="0"/>
          <w:bCs w:val="0"/>
          <w:color w:val="auto"/>
          <w:sz w:val="24"/>
          <w:highlight w:val="none"/>
          <w:lang w:val="en-US" w:eastAsia="zh-CN"/>
        </w:rPr>
        <w:t>1、供应商应符合须知前附表中规定的资格条件要求：</w:t>
      </w:r>
      <w:bookmarkEnd w:id="38"/>
    </w:p>
    <w:p w14:paraId="55687D8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5EBE016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53893CA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bookmarkStart w:id="39" w:name="_Toc4924"/>
      <w:r>
        <w:rPr>
          <w:rFonts w:hint="eastAsia" w:ascii="宋体" w:hAnsi="宋体" w:eastAsia="宋体" w:cs="宋体"/>
          <w:color w:val="auto"/>
          <w:sz w:val="24"/>
          <w:highlight w:val="none"/>
          <w:lang w:val="en-US" w:eastAsia="zh-CN"/>
        </w:rPr>
        <w:t>2、供应商不得存在下列情形之一：</w:t>
      </w:r>
      <w:bookmarkEnd w:id="39"/>
    </w:p>
    <w:p w14:paraId="7FDD05D9">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1C191AF0">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40D58B58">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00CFE6D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r>
        <w:rPr>
          <w:rFonts w:hint="eastAsia" w:hAnsi="宋体" w:cs="宋体"/>
          <w:i w:val="0"/>
          <w:iCs w:val="0"/>
          <w:caps w:val="0"/>
          <w:color w:val="auto"/>
          <w:spacing w:val="0"/>
          <w:sz w:val="24"/>
          <w:szCs w:val="24"/>
          <w:shd w:val="clear" w:fill="FFFFFF"/>
          <w:vertAlign w:val="baseline"/>
          <w:lang w:eastAsia="zh-CN"/>
        </w:rPr>
        <w:t>。</w:t>
      </w:r>
    </w:p>
    <w:p w14:paraId="26A00800">
      <w:pPr>
        <w:numPr>
          <w:ilvl w:val="0"/>
          <w:numId w:val="0"/>
        </w:numPr>
        <w:spacing w:line="600" w:lineRule="exact"/>
        <w:ind w:left="680" w:leftChars="200" w:firstLine="0" w:firstLineChars="0"/>
        <w:outlineLvl w:val="1"/>
        <w:rPr>
          <w:rFonts w:hint="eastAsia" w:ascii="宋体" w:hAnsi="宋体" w:eastAsia="宋体" w:cs="宋体"/>
          <w:color w:val="auto"/>
          <w:sz w:val="24"/>
          <w:szCs w:val="20"/>
          <w:highlight w:val="none"/>
          <w:lang w:val="en-US" w:eastAsia="zh-CN" w:bidi="ar-SA"/>
        </w:rPr>
      </w:pPr>
      <w:bookmarkStart w:id="40" w:name="_Toc8436"/>
      <w:r>
        <w:rPr>
          <w:rFonts w:hint="eastAsia" w:ascii="宋体" w:hAnsi="宋体" w:eastAsia="宋体" w:cs="宋体"/>
          <w:color w:val="auto"/>
          <w:sz w:val="24"/>
          <w:szCs w:val="20"/>
          <w:highlight w:val="none"/>
          <w:lang w:val="en-US" w:eastAsia="zh-CN" w:bidi="ar-SA"/>
        </w:rPr>
        <w:t>3、授权委托</w:t>
      </w:r>
      <w:bookmarkEnd w:id="40"/>
    </w:p>
    <w:p w14:paraId="2EFBDE3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w:t>
      </w:r>
      <w:r>
        <w:rPr>
          <w:rFonts w:hint="eastAsia" w:ascii="宋体" w:hAnsi="宋体" w:eastAsia="宋体" w:cs="宋体"/>
          <w:b w:val="0"/>
          <w:bCs w:val="0"/>
          <w:color w:val="auto"/>
          <w:kern w:val="2"/>
          <w:sz w:val="24"/>
          <w:szCs w:val="24"/>
          <w:highlight w:val="none"/>
          <w:lang w:val="en-US" w:eastAsia="zh-CN" w:bidi="ar-SA"/>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w:t>
      </w:r>
      <w:r>
        <w:rPr>
          <w:rFonts w:hint="eastAsia" w:ascii="宋体" w:hAnsi="宋体" w:eastAsia="宋体" w:cs="宋体"/>
          <w:color w:val="auto"/>
          <w:sz w:val="24"/>
          <w:highlight w:val="none"/>
          <w:lang w:val="en-US" w:eastAsia="zh-CN"/>
        </w:rPr>
        <w:t>。复印件均需加盖企业原始印章。</w:t>
      </w:r>
    </w:p>
    <w:p w14:paraId="4BA6CF14">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1" w:name="_Toc26784"/>
      <w:r>
        <w:rPr>
          <w:rFonts w:hint="eastAsia" w:ascii="宋体" w:hAnsi="宋体" w:eastAsia="宋体" w:cs="宋体"/>
          <w:color w:val="auto"/>
          <w:sz w:val="24"/>
          <w:highlight w:val="none"/>
          <w:lang w:val="en-US" w:eastAsia="zh-CN"/>
        </w:rPr>
        <w:t>4、谈判的费用</w:t>
      </w:r>
      <w:bookmarkEnd w:id="41"/>
    </w:p>
    <w:p w14:paraId="1684C459">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2B309768">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2" w:name="_Toc30612"/>
      <w:r>
        <w:rPr>
          <w:rFonts w:hint="eastAsia" w:ascii="宋体" w:hAnsi="宋体" w:eastAsia="宋体" w:cs="宋体"/>
          <w:color w:val="auto"/>
          <w:sz w:val="24"/>
          <w:highlight w:val="none"/>
          <w:lang w:val="en-US" w:eastAsia="zh-CN"/>
        </w:rPr>
        <w:t>5、现场勘察</w:t>
      </w:r>
      <w:bookmarkEnd w:id="42"/>
    </w:p>
    <w:p w14:paraId="7F86C5E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17746693">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3373DE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14:paraId="5000855E">
      <w:pPr>
        <w:numPr>
          <w:ilvl w:val="0"/>
          <w:numId w:val="0"/>
        </w:numPr>
        <w:spacing w:line="600" w:lineRule="exact"/>
        <w:jc w:val="both"/>
        <w:rPr>
          <w:rFonts w:hint="eastAsia" w:ascii="宋体" w:hAnsi="宋体" w:eastAsia="宋体" w:cs="宋体"/>
          <w:b/>
          <w:bCs/>
          <w:color w:val="auto"/>
          <w:sz w:val="30"/>
          <w:szCs w:val="30"/>
          <w:highlight w:val="none"/>
          <w:lang w:val="en-US" w:eastAsia="zh-CN"/>
        </w:rPr>
      </w:pPr>
      <w:bookmarkStart w:id="43" w:name="_Toc307476823"/>
      <w:bookmarkStart w:id="44" w:name="_Toc313435090"/>
      <w:bookmarkStart w:id="45" w:name="_Toc317063965"/>
      <w:bookmarkStart w:id="46" w:name="_Toc12296"/>
      <w:bookmarkStart w:id="47" w:name="_Toc14265"/>
      <w:bookmarkStart w:id="48" w:name="_Toc302465480"/>
      <w:bookmarkStart w:id="49" w:name="_Toc307319709"/>
    </w:p>
    <w:p w14:paraId="5183EB46">
      <w:pPr>
        <w:rPr>
          <w:rFonts w:hint="eastAsia" w:ascii="宋体" w:hAnsi="宋体" w:eastAsia="宋体" w:cs="宋体"/>
          <w:color w:val="auto"/>
          <w:sz w:val="28"/>
          <w:szCs w:val="28"/>
          <w:lang w:val="en-US" w:eastAsia="zh-CN"/>
        </w:rPr>
      </w:pPr>
      <w:bookmarkStart w:id="50" w:name="_Toc6320"/>
      <w:bookmarkStart w:id="51" w:name="_Toc12166"/>
      <w:bookmarkStart w:id="52" w:name="_Toc12922"/>
      <w:r>
        <w:rPr>
          <w:rFonts w:hint="eastAsia" w:ascii="宋体" w:hAnsi="宋体" w:eastAsia="宋体" w:cs="宋体"/>
          <w:color w:val="auto"/>
          <w:sz w:val="28"/>
          <w:szCs w:val="28"/>
          <w:lang w:val="en-US" w:eastAsia="zh-CN"/>
        </w:rPr>
        <w:br w:type="page"/>
      </w:r>
    </w:p>
    <w:p w14:paraId="1843DDB5">
      <w:pPr>
        <w:pStyle w:val="4"/>
        <w:bidi w:val="0"/>
        <w:jc w:val="center"/>
        <w:outlineLvl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第二章  谈判文件说明</w:t>
      </w:r>
      <w:bookmarkEnd w:id="50"/>
      <w:bookmarkEnd w:id="51"/>
      <w:bookmarkEnd w:id="52"/>
    </w:p>
    <w:p w14:paraId="22772E3D">
      <w:pPr>
        <w:numPr>
          <w:ilvl w:val="0"/>
          <w:numId w:val="0"/>
        </w:numPr>
        <w:spacing w:line="600" w:lineRule="exact"/>
        <w:ind w:left="0" w:leftChars="0" w:firstLine="482" w:firstLineChars="200"/>
        <w:jc w:val="center"/>
        <w:outlineLvl w:val="0"/>
        <w:rPr>
          <w:rFonts w:hint="eastAsia" w:ascii="宋体" w:hAnsi="宋体" w:eastAsia="宋体" w:cs="宋体"/>
          <w:color w:val="auto"/>
          <w:sz w:val="24"/>
          <w:highlight w:val="none"/>
          <w:lang w:val="en-US" w:eastAsia="zh-CN"/>
        </w:rPr>
      </w:pPr>
      <w:bookmarkStart w:id="53" w:name="_Toc21813"/>
      <w:r>
        <w:rPr>
          <w:rFonts w:hint="eastAsia" w:ascii="宋体" w:hAnsi="宋体" w:eastAsia="宋体" w:cs="宋体"/>
          <w:b/>
          <w:bCs/>
          <w:color w:val="auto"/>
          <w:sz w:val="24"/>
          <w:highlight w:val="none"/>
          <w:lang w:val="en-US" w:eastAsia="zh-CN"/>
        </w:rPr>
        <w:t>四、谈判文件</w:t>
      </w:r>
      <w:bookmarkEnd w:id="43"/>
      <w:bookmarkEnd w:id="44"/>
      <w:bookmarkEnd w:id="45"/>
      <w:bookmarkEnd w:id="46"/>
      <w:bookmarkEnd w:id="47"/>
      <w:bookmarkEnd w:id="48"/>
      <w:bookmarkEnd w:id="49"/>
      <w:bookmarkEnd w:id="53"/>
    </w:p>
    <w:p w14:paraId="73EB121D">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54" w:name="_Toc18376"/>
      <w:r>
        <w:rPr>
          <w:rFonts w:hint="eastAsia" w:ascii="宋体" w:hAnsi="宋体" w:eastAsia="宋体" w:cs="宋体"/>
          <w:color w:val="auto"/>
          <w:sz w:val="24"/>
          <w:highlight w:val="none"/>
          <w:lang w:val="en-US" w:eastAsia="zh-CN"/>
        </w:rPr>
        <w:t>1、谈判文件由下列文件组成：</w:t>
      </w:r>
      <w:bookmarkEnd w:id="54"/>
    </w:p>
    <w:p w14:paraId="0167C3F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14:paraId="2035F882">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14:paraId="219D67C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14:paraId="49C4106D">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14:paraId="26C5D50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14:paraId="32054374">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25"/>
    <w:bookmarkEnd w:id="26"/>
    <w:bookmarkEnd w:id="27"/>
    <w:bookmarkEnd w:id="28"/>
    <w:bookmarkEnd w:id="29"/>
    <w:p w14:paraId="650BF37F">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6CBC6856">
      <w:pPr>
        <w:numPr>
          <w:ilvl w:val="0"/>
          <w:numId w:val="3"/>
        </w:numPr>
        <w:spacing w:line="600" w:lineRule="exact"/>
        <w:ind w:left="420" w:leftChars="0" w:firstLine="0" w:firstLineChars="0"/>
        <w:outlineLvl w:val="1"/>
        <w:rPr>
          <w:rFonts w:hint="eastAsia" w:ascii="宋体" w:hAnsi="宋体" w:eastAsia="宋体" w:cs="宋体"/>
          <w:b/>
          <w:bCs/>
          <w:color w:val="auto"/>
          <w:sz w:val="24"/>
          <w:highlight w:val="none"/>
        </w:rPr>
      </w:pPr>
      <w:bookmarkStart w:id="55" w:name="_Toc8349"/>
      <w:r>
        <w:rPr>
          <w:rFonts w:hint="eastAsia" w:ascii="宋体" w:hAnsi="宋体" w:eastAsia="宋体" w:cs="宋体"/>
          <w:b/>
          <w:bCs/>
          <w:color w:val="auto"/>
          <w:sz w:val="24"/>
          <w:highlight w:val="none"/>
        </w:rPr>
        <w:t>谈判文件的澄清</w:t>
      </w:r>
      <w:bookmarkEnd w:id="55"/>
    </w:p>
    <w:p w14:paraId="13231D0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14:paraId="17684C37">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14:paraId="07C96AB7">
      <w:pPr>
        <w:spacing w:line="600" w:lineRule="exact"/>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bookmarkStart w:id="56" w:name="_Toc12832"/>
      <w:r>
        <w:rPr>
          <w:rFonts w:hint="eastAsia" w:ascii="宋体" w:hAnsi="宋体" w:eastAsia="宋体" w:cs="宋体"/>
          <w:b/>
          <w:bCs/>
          <w:color w:val="auto"/>
          <w:sz w:val="24"/>
          <w:highlight w:val="none"/>
        </w:rPr>
        <w:t>3、谈判文件的修改</w:t>
      </w:r>
      <w:bookmarkEnd w:id="56"/>
    </w:p>
    <w:p w14:paraId="0D801ED0">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14:paraId="35380E23">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14:paraId="211C28F8">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14:paraId="297F70A2">
      <w:pPr>
        <w:numPr>
          <w:ilvl w:val="0"/>
          <w:numId w:val="0"/>
        </w:numPr>
        <w:spacing w:line="600" w:lineRule="exact"/>
        <w:ind w:left="640" w:leftChars="0" w:firstLine="0" w:firstLineChars="0"/>
        <w:outlineLvl w:val="1"/>
        <w:rPr>
          <w:rFonts w:hint="eastAsia" w:ascii="宋体" w:hAnsi="宋体" w:eastAsia="宋体" w:cs="宋体"/>
          <w:b/>
          <w:bCs/>
          <w:color w:val="auto"/>
          <w:sz w:val="24"/>
          <w:highlight w:val="none"/>
          <w:lang w:val="en-US" w:eastAsia="zh-CN"/>
        </w:rPr>
      </w:pPr>
      <w:bookmarkStart w:id="57" w:name="_Toc24708"/>
      <w:r>
        <w:rPr>
          <w:rFonts w:hint="eastAsia" w:ascii="宋体" w:hAnsi="宋体" w:eastAsia="宋体" w:cs="宋体"/>
          <w:b/>
          <w:bCs/>
          <w:color w:val="auto"/>
          <w:sz w:val="24"/>
          <w:highlight w:val="none"/>
          <w:lang w:val="en-US" w:eastAsia="zh-CN"/>
        </w:rPr>
        <w:t>4、谈判的依据</w:t>
      </w:r>
      <w:bookmarkEnd w:id="57"/>
    </w:p>
    <w:p w14:paraId="5CDBEF70">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46E003CA">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1F35C21B">
      <w:pPr>
        <w:pStyle w:val="8"/>
        <w:rPr>
          <w:rFonts w:hint="eastAsia" w:ascii="宋体" w:hAnsi="宋体" w:eastAsia="宋体" w:cs="宋体"/>
          <w:color w:val="auto"/>
          <w:sz w:val="30"/>
          <w:szCs w:val="30"/>
          <w:highlight w:val="none"/>
        </w:rPr>
      </w:pPr>
      <w:bookmarkStart w:id="58" w:name="_Toc21940"/>
      <w:bookmarkStart w:id="59" w:name="_Toc307476824"/>
      <w:bookmarkStart w:id="60" w:name="_Toc317063966"/>
      <w:bookmarkStart w:id="61" w:name="_Toc313435091"/>
      <w:bookmarkStart w:id="62" w:name="_Toc1775"/>
      <w:bookmarkStart w:id="63" w:name="_Toc307319710"/>
      <w:bookmarkStart w:id="64" w:name="_Toc15555"/>
      <w:bookmarkStart w:id="65" w:name="_Toc302465481"/>
    </w:p>
    <w:p w14:paraId="731CA5E0">
      <w:pPr>
        <w:pStyle w:val="4"/>
        <w:bidi w:val="0"/>
        <w:jc w:val="center"/>
        <w:outlineLvl w:val="0"/>
        <w:rPr>
          <w:rFonts w:hint="eastAsia" w:ascii="宋体" w:hAnsi="宋体" w:eastAsia="宋体" w:cs="宋体"/>
          <w:color w:val="auto"/>
          <w:sz w:val="28"/>
          <w:szCs w:val="28"/>
          <w:lang w:eastAsia="zh-CN"/>
        </w:rPr>
      </w:pPr>
      <w:bookmarkStart w:id="66" w:name="_Toc10762"/>
      <w:bookmarkStart w:id="67" w:name="_Toc15495"/>
      <w:bookmarkStart w:id="68" w:name="_Toc18368"/>
      <w:r>
        <w:rPr>
          <w:rFonts w:hint="eastAsia" w:ascii="宋体" w:hAnsi="宋体" w:eastAsia="宋体" w:cs="宋体"/>
          <w:color w:val="auto"/>
          <w:sz w:val="28"/>
          <w:szCs w:val="28"/>
        </w:rPr>
        <w:t>第三章 响应文件的编写</w:t>
      </w:r>
      <w:bookmarkEnd w:id="58"/>
      <w:bookmarkEnd w:id="66"/>
      <w:bookmarkEnd w:id="67"/>
      <w:bookmarkEnd w:id="68"/>
      <w:bookmarkStart w:id="69" w:name="_Toc347478684"/>
      <w:bookmarkStart w:id="70" w:name="_Toc643"/>
      <w:bookmarkStart w:id="71" w:name="_Toc22398"/>
    </w:p>
    <w:p w14:paraId="7CEAF851">
      <w:pPr>
        <w:pStyle w:val="5"/>
        <w:numPr>
          <w:ilvl w:val="0"/>
          <w:numId w:val="4"/>
        </w:numPr>
        <w:spacing w:line="480" w:lineRule="exact"/>
        <w:ind w:left="420" w:leftChars="0" w:firstLine="241" w:firstLineChars="100"/>
        <w:jc w:val="center"/>
        <w:outlineLvl w:val="0"/>
        <w:rPr>
          <w:rFonts w:hint="eastAsia" w:ascii="宋体" w:hAnsi="宋体" w:eastAsia="宋体" w:cs="宋体"/>
          <w:color w:val="auto"/>
          <w:highlight w:val="none"/>
        </w:rPr>
      </w:pPr>
      <w:bookmarkStart w:id="72" w:name="_Toc10562"/>
      <w:r>
        <w:rPr>
          <w:rFonts w:hint="eastAsia" w:ascii="宋体" w:hAnsi="宋体" w:eastAsia="宋体" w:cs="宋体"/>
          <w:color w:val="auto"/>
          <w:highlight w:val="none"/>
        </w:rPr>
        <w:t>响应文件</w:t>
      </w:r>
      <w:bookmarkEnd w:id="69"/>
      <w:bookmarkEnd w:id="70"/>
      <w:bookmarkEnd w:id="71"/>
      <w:bookmarkEnd w:id="72"/>
    </w:p>
    <w:p w14:paraId="64FC31F4">
      <w:pPr>
        <w:spacing w:line="600" w:lineRule="exact"/>
        <w:ind w:firstLine="480" w:firstLineChars="0"/>
        <w:outlineLvl w:val="1"/>
        <w:rPr>
          <w:rFonts w:hint="eastAsia" w:ascii="宋体" w:hAnsi="宋体" w:eastAsia="宋体" w:cs="宋体"/>
          <w:b/>
          <w:bCs/>
          <w:color w:val="auto"/>
          <w:sz w:val="24"/>
          <w:highlight w:val="none"/>
          <w:lang w:val="en-US" w:eastAsia="zh-CN"/>
        </w:rPr>
      </w:pPr>
      <w:bookmarkStart w:id="73" w:name="_Toc13258"/>
      <w:r>
        <w:rPr>
          <w:rFonts w:hint="eastAsia" w:ascii="宋体" w:hAnsi="宋体" w:eastAsia="宋体" w:cs="宋体"/>
          <w:b/>
          <w:bCs/>
          <w:color w:val="auto"/>
          <w:sz w:val="24"/>
          <w:highlight w:val="none"/>
          <w:lang w:val="en-US" w:eastAsia="zh-CN"/>
        </w:rPr>
        <w:t>1、响应文件的语言</w:t>
      </w:r>
      <w:bookmarkEnd w:id="73"/>
    </w:p>
    <w:p w14:paraId="670C21F9">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74" w:name="_Toc347478685"/>
      <w:bookmarkStart w:id="75" w:name="_Toc17600"/>
      <w:bookmarkStart w:id="76" w:name="_Toc15450"/>
    </w:p>
    <w:p w14:paraId="6F74C6EC">
      <w:pPr>
        <w:spacing w:line="600" w:lineRule="exact"/>
        <w:ind w:firstLine="480" w:firstLineChars="0"/>
        <w:outlineLvl w:val="1"/>
        <w:rPr>
          <w:rFonts w:hint="eastAsia" w:ascii="宋体" w:hAnsi="宋体" w:eastAsia="宋体" w:cs="宋体"/>
          <w:color w:val="auto"/>
          <w:highlight w:val="none"/>
        </w:rPr>
      </w:pPr>
      <w:bookmarkStart w:id="77" w:name="_Toc26868"/>
      <w:r>
        <w:rPr>
          <w:rFonts w:hint="eastAsia" w:ascii="宋体" w:hAnsi="宋体" w:eastAsia="宋体" w:cs="宋体"/>
          <w:b/>
          <w:bCs/>
          <w:color w:val="auto"/>
          <w:kern w:val="2"/>
          <w:sz w:val="24"/>
          <w:szCs w:val="24"/>
          <w:highlight w:val="none"/>
          <w:lang w:val="en-US" w:eastAsia="zh-CN" w:bidi="ar-SA"/>
        </w:rPr>
        <w:t>2、计量单位</w:t>
      </w:r>
      <w:bookmarkEnd w:id="74"/>
      <w:bookmarkEnd w:id="75"/>
      <w:bookmarkEnd w:id="76"/>
      <w:bookmarkEnd w:id="77"/>
    </w:p>
    <w:p w14:paraId="4FDE31B7">
      <w:pPr>
        <w:pStyle w:val="7"/>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78" w:name="_Toc347478686"/>
      <w:bookmarkStart w:id="7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639F5188">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0" w:name="_Toc14158"/>
      <w:bookmarkStart w:id="81" w:name="_Toc25957"/>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78"/>
      <w:bookmarkEnd w:id="79"/>
      <w:bookmarkEnd w:id="80"/>
      <w:bookmarkEnd w:id="81"/>
    </w:p>
    <w:p w14:paraId="7A2EAAF1">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bookmarkStart w:id="82" w:name="_Toc3513"/>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bookmarkEnd w:id="82"/>
    </w:p>
    <w:p w14:paraId="16D9AC8B">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9724070">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6C790BDE">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14157474">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3" w:name="_Toc14873"/>
      <w:bookmarkStart w:id="84" w:name="_Toc347478687"/>
      <w:bookmarkStart w:id="85" w:name="_Toc6896"/>
      <w:bookmarkStart w:id="86" w:name="_Toc1010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83"/>
      <w:bookmarkEnd w:id="84"/>
      <w:bookmarkEnd w:id="85"/>
      <w:bookmarkEnd w:id="86"/>
    </w:p>
    <w:p w14:paraId="1FDB1FFB">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1BBB1710">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7" w:name="_Toc7933"/>
      <w:bookmarkStart w:id="88" w:name="_Toc347478688"/>
      <w:bookmarkStart w:id="89" w:name="_Toc17927"/>
      <w:bookmarkStart w:id="90"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87"/>
      <w:bookmarkEnd w:id="88"/>
      <w:bookmarkEnd w:id="89"/>
      <w:bookmarkEnd w:id="90"/>
    </w:p>
    <w:p w14:paraId="5FEE2F95">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0C92D239">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68A2B597">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2D74331F">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1EE44325">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outlineLvl w:val="1"/>
        <w:rPr>
          <w:rFonts w:hint="eastAsia" w:ascii="宋体" w:hAnsi="宋体" w:eastAsia="宋体" w:cs="宋体"/>
          <w:color w:val="auto"/>
          <w:highlight w:val="none"/>
        </w:rPr>
      </w:pPr>
      <w:bookmarkStart w:id="91" w:name="_Toc347478689"/>
      <w:bookmarkStart w:id="92" w:name="_Toc30437"/>
      <w:bookmarkStart w:id="93" w:name="_Toc13146"/>
      <w:bookmarkStart w:id="94"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91"/>
      <w:bookmarkEnd w:id="92"/>
      <w:bookmarkEnd w:id="93"/>
      <w:bookmarkEnd w:id="94"/>
    </w:p>
    <w:p w14:paraId="3BD5CEB3">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95" w:name="_Toc347478690"/>
      <w:bookmarkStart w:id="96" w:name="_Toc21322"/>
      <w:bookmarkStart w:id="97" w:name="_Toc22226"/>
    </w:p>
    <w:p w14:paraId="307E598A">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outlineLvl w:val="0"/>
        <w:rPr>
          <w:rFonts w:hint="eastAsia" w:ascii="宋体" w:hAnsi="宋体" w:eastAsia="宋体" w:cs="宋体"/>
          <w:color w:val="auto"/>
          <w:highlight w:val="none"/>
        </w:rPr>
      </w:pPr>
      <w:bookmarkStart w:id="98" w:name="_Toc27112"/>
      <w:r>
        <w:rPr>
          <w:rFonts w:hint="eastAsia" w:ascii="宋体" w:hAnsi="宋体" w:eastAsia="宋体" w:cs="宋体"/>
          <w:color w:val="auto"/>
          <w:highlight w:val="none"/>
        </w:rPr>
        <w:t>供应商资格证明文件</w:t>
      </w:r>
      <w:bookmarkEnd w:id="95"/>
      <w:bookmarkEnd w:id="96"/>
      <w:bookmarkEnd w:id="97"/>
      <w:bookmarkEnd w:id="98"/>
    </w:p>
    <w:p w14:paraId="18F866C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4D9BCCB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15D4E6DA">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6134526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01CFE8A2">
      <w:pPr>
        <w:pStyle w:val="5"/>
        <w:pageBreakBefore w:val="0"/>
        <w:widowControl w:val="0"/>
        <w:kinsoku/>
        <w:wordWrap/>
        <w:overflowPunct/>
        <w:topLinePunct w:val="0"/>
        <w:autoSpaceDE/>
        <w:autoSpaceDN/>
        <w:bidi w:val="0"/>
        <w:adjustRightInd/>
        <w:snapToGrid/>
        <w:spacing w:line="560" w:lineRule="atLeast"/>
        <w:ind w:left="420" w:leftChars="0"/>
        <w:textAlignment w:val="auto"/>
        <w:outlineLvl w:val="9"/>
        <w:rPr>
          <w:rFonts w:hint="eastAsia" w:ascii="宋体" w:hAnsi="宋体" w:eastAsia="宋体" w:cs="宋体"/>
          <w:color w:val="auto"/>
          <w:highlight w:val="none"/>
        </w:rPr>
      </w:pPr>
      <w:bookmarkStart w:id="99" w:name="_Toc8428"/>
      <w:bookmarkStart w:id="100" w:name="_Toc347478691"/>
      <w:bookmarkStart w:id="101"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99"/>
      <w:bookmarkEnd w:id="100"/>
      <w:bookmarkEnd w:id="101"/>
    </w:p>
    <w:p w14:paraId="5ACD2EB1">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27F618ED">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28BFA0E2">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32C5054E">
      <w:pPr>
        <w:spacing w:line="560" w:lineRule="exact"/>
        <w:ind w:firstLine="3373" w:firstLineChars="1400"/>
        <w:outlineLvl w:val="0"/>
        <w:rPr>
          <w:rFonts w:hint="eastAsia" w:ascii="宋体" w:hAnsi="宋体" w:eastAsia="宋体" w:cs="宋体"/>
          <w:b/>
          <w:bCs/>
          <w:color w:val="auto"/>
          <w:sz w:val="24"/>
          <w:szCs w:val="32"/>
          <w:highlight w:val="none"/>
          <w:lang w:val="en-US" w:eastAsia="zh-CN" w:bidi="ar-SA"/>
        </w:rPr>
      </w:pPr>
      <w:bookmarkStart w:id="102" w:name="_Toc32255"/>
      <w:bookmarkStart w:id="103" w:name="_Toc347478693"/>
      <w:bookmarkStart w:id="104" w:name="_Toc23324"/>
      <w:bookmarkStart w:id="105" w:name="_Toc8550"/>
      <w:r>
        <w:rPr>
          <w:rFonts w:hint="eastAsia" w:ascii="宋体" w:hAnsi="宋体" w:eastAsia="宋体" w:cs="宋体"/>
          <w:b/>
          <w:bCs/>
          <w:color w:val="auto"/>
          <w:sz w:val="24"/>
          <w:szCs w:val="32"/>
          <w:highlight w:val="none"/>
          <w:lang w:val="en-US" w:eastAsia="zh-CN" w:bidi="ar-SA"/>
        </w:rPr>
        <w:t>七、谈判保证金</w:t>
      </w:r>
      <w:bookmarkEnd w:id="102"/>
    </w:p>
    <w:p w14:paraId="35B7C62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41FC59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2C087C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2D309C0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5A6A02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14:paraId="14F692B0">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5843F175">
      <w:pPr>
        <w:pStyle w:val="5"/>
        <w:spacing w:line="480" w:lineRule="exact"/>
        <w:jc w:val="center"/>
        <w:outlineLvl w:val="0"/>
        <w:rPr>
          <w:rFonts w:hint="eastAsia" w:ascii="宋体" w:hAnsi="宋体" w:eastAsia="宋体" w:cs="宋体"/>
          <w:color w:val="auto"/>
          <w:highlight w:val="none"/>
        </w:rPr>
      </w:pPr>
      <w:bookmarkStart w:id="106" w:name="_Toc8807"/>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103"/>
      <w:bookmarkEnd w:id="104"/>
      <w:bookmarkEnd w:id="105"/>
      <w:bookmarkEnd w:id="106"/>
    </w:p>
    <w:p w14:paraId="7BD21C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14:paraId="61F77099">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0"/>
        <w:rPr>
          <w:rFonts w:hint="eastAsia" w:ascii="宋体" w:hAnsi="宋体" w:eastAsia="宋体" w:cs="宋体"/>
          <w:b/>
          <w:bCs/>
          <w:color w:val="auto"/>
          <w:sz w:val="24"/>
          <w:szCs w:val="32"/>
          <w:highlight w:val="none"/>
          <w:lang w:val="en-US" w:eastAsia="zh-CN" w:bidi="ar-SA"/>
        </w:rPr>
      </w:pPr>
      <w:bookmarkStart w:id="107" w:name="_Toc15194"/>
      <w:bookmarkStart w:id="108" w:name="_Toc3797"/>
      <w:bookmarkStart w:id="109" w:name="_Toc30501"/>
      <w:bookmarkStart w:id="110" w:name="_Toc347478694"/>
      <w:r>
        <w:rPr>
          <w:rFonts w:hint="eastAsia" w:ascii="宋体" w:hAnsi="宋体" w:eastAsia="宋体" w:cs="宋体"/>
          <w:b/>
          <w:bCs/>
          <w:color w:val="auto"/>
          <w:sz w:val="24"/>
          <w:szCs w:val="32"/>
          <w:highlight w:val="none"/>
          <w:lang w:val="en-US" w:eastAsia="zh-CN" w:bidi="ar-SA"/>
        </w:rPr>
        <w:t>九、响应文件的签署及格式</w:t>
      </w:r>
      <w:bookmarkEnd w:id="107"/>
      <w:bookmarkEnd w:id="108"/>
      <w:bookmarkEnd w:id="109"/>
      <w:bookmarkEnd w:id="110"/>
    </w:p>
    <w:p w14:paraId="382370D7">
      <w:pPr>
        <w:pStyle w:val="4"/>
        <w:spacing w:line="480" w:lineRule="exact"/>
        <w:ind w:firstLine="720" w:firstLineChars="300"/>
        <w:jc w:val="both"/>
        <w:outlineLvl w:val="9"/>
        <w:rPr>
          <w:rFonts w:hint="eastAsia" w:ascii="宋体" w:hAnsi="宋体" w:eastAsia="宋体" w:cs="宋体"/>
          <w:b w:val="0"/>
          <w:bCs w:val="0"/>
          <w:color w:val="auto"/>
          <w:sz w:val="24"/>
          <w:szCs w:val="24"/>
          <w:highlight w:val="none"/>
          <w:lang w:val="en-US" w:eastAsia="zh-CN" w:bidi="ar-SA"/>
        </w:rPr>
      </w:pPr>
      <w:bookmarkStart w:id="111" w:name="_Toc347478695"/>
      <w:bookmarkStart w:id="112" w:name="_Toc9859"/>
      <w:bookmarkStart w:id="113"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14:paraId="6671747A">
      <w:pPr>
        <w:keepNext/>
        <w:keepLines/>
        <w:widowControl w:val="0"/>
        <w:spacing w:line="480" w:lineRule="exact"/>
        <w:jc w:val="both"/>
        <w:outlineLvl w:val="9"/>
        <w:rPr>
          <w:rFonts w:hint="eastAsia" w:ascii="宋体" w:hAnsi="宋体" w:eastAsia="宋体" w:cs="宋体"/>
          <w:b/>
          <w:bCs/>
          <w:color w:val="auto"/>
          <w:sz w:val="30"/>
          <w:szCs w:val="30"/>
          <w:highlight w:val="none"/>
          <w:lang w:val="en-US" w:eastAsia="zh-CN" w:bidi="ar-SA"/>
        </w:rPr>
      </w:pPr>
    </w:p>
    <w:p w14:paraId="4F73B975">
      <w:pPr>
        <w:pStyle w:val="4"/>
        <w:spacing w:line="480" w:lineRule="exact"/>
        <w:jc w:val="center"/>
        <w:outlineLvl w:val="0"/>
        <w:rPr>
          <w:rFonts w:hint="eastAsia" w:ascii="宋体" w:hAnsi="宋体" w:eastAsia="宋体" w:cs="宋体"/>
          <w:b/>
          <w:bCs/>
          <w:color w:val="auto"/>
          <w:highlight w:val="none"/>
        </w:rPr>
      </w:pPr>
      <w:bookmarkStart w:id="114" w:name="_Toc9296"/>
      <w:bookmarkStart w:id="115" w:name="_Toc9583"/>
      <w:bookmarkStart w:id="116" w:name="_Toc27743"/>
      <w:r>
        <w:rPr>
          <w:rFonts w:hint="eastAsia" w:ascii="宋体" w:hAnsi="宋体" w:eastAsia="宋体" w:cs="宋体"/>
          <w:b/>
          <w:bCs/>
          <w:color w:val="auto"/>
          <w:sz w:val="28"/>
          <w:szCs w:val="28"/>
          <w:highlight w:val="none"/>
        </w:rPr>
        <w:t>第四章 响应文件的递交</w:t>
      </w:r>
      <w:bookmarkEnd w:id="111"/>
      <w:bookmarkEnd w:id="112"/>
      <w:bookmarkEnd w:id="113"/>
      <w:bookmarkEnd w:id="114"/>
      <w:bookmarkEnd w:id="115"/>
      <w:bookmarkEnd w:id="116"/>
      <w:bookmarkStart w:id="117" w:name="_Toc21610"/>
      <w:bookmarkStart w:id="118" w:name="_Toc347478696"/>
      <w:bookmarkStart w:id="119" w:name="_Toc13582"/>
    </w:p>
    <w:p w14:paraId="3257946B">
      <w:pPr>
        <w:pStyle w:val="5"/>
        <w:spacing w:line="480" w:lineRule="exact"/>
        <w:ind w:left="420" w:leftChars="0"/>
        <w:jc w:val="center"/>
        <w:outlineLvl w:val="0"/>
        <w:rPr>
          <w:rFonts w:hint="eastAsia" w:ascii="宋体" w:hAnsi="宋体" w:eastAsia="宋体" w:cs="宋体"/>
          <w:b/>
          <w:bCs/>
          <w:color w:val="auto"/>
          <w:highlight w:val="none"/>
        </w:rPr>
      </w:pPr>
      <w:bookmarkStart w:id="120" w:name="_Toc12820"/>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117"/>
      <w:bookmarkEnd w:id="118"/>
      <w:bookmarkEnd w:id="119"/>
      <w:bookmarkEnd w:id="120"/>
    </w:p>
    <w:p w14:paraId="641799FF">
      <w:pPr>
        <w:pStyle w:val="5"/>
        <w:spacing w:line="480" w:lineRule="exact"/>
        <w:ind w:left="420" w:leftChars="0"/>
        <w:jc w:val="both"/>
        <w:outlineLvl w:val="1"/>
        <w:rPr>
          <w:rFonts w:hint="eastAsia" w:ascii="宋体" w:hAnsi="宋体" w:eastAsia="宋体" w:cs="宋体"/>
          <w:b/>
          <w:color w:val="auto"/>
          <w:sz w:val="24"/>
        </w:rPr>
      </w:pPr>
      <w:bookmarkStart w:id="121" w:name="_Toc11881"/>
      <w:bookmarkStart w:id="122" w:name="_Toc28132"/>
      <w:bookmarkStart w:id="123" w:name="_Toc347478697"/>
      <w:bookmarkStart w:id="12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bookmarkEnd w:id="121"/>
    </w:p>
    <w:p w14:paraId="65608B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530A6C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内容包含响应文件word版，软件版的投标预算</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14:paraId="58C732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7824BF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7BDCE3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5" w:name="_Toc2508"/>
      <w:r>
        <w:rPr>
          <w:rFonts w:hint="eastAsia" w:ascii="宋体" w:hAnsi="宋体" w:eastAsia="宋体" w:cs="宋体"/>
          <w:b/>
          <w:bCs/>
          <w:color w:val="auto"/>
          <w:sz w:val="24"/>
          <w:szCs w:val="24"/>
        </w:rPr>
        <w:t>2．谈判响应文件递交</w:t>
      </w:r>
      <w:bookmarkEnd w:id="125"/>
    </w:p>
    <w:p w14:paraId="44122A1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2501EE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33BE764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6F449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7B18588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6" w:name="_Toc8424"/>
      <w:r>
        <w:rPr>
          <w:rFonts w:hint="eastAsia" w:ascii="宋体" w:hAnsi="宋体" w:eastAsia="宋体" w:cs="宋体"/>
          <w:b/>
          <w:bCs/>
          <w:color w:val="auto"/>
          <w:sz w:val="24"/>
          <w:szCs w:val="24"/>
        </w:rPr>
        <w:t>3．谈判响应文件递交截止时间</w:t>
      </w:r>
      <w:bookmarkEnd w:id="126"/>
    </w:p>
    <w:p w14:paraId="2E8B4B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7A2DE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172E8E0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7" w:name="_Toc20599"/>
      <w:r>
        <w:rPr>
          <w:rFonts w:hint="eastAsia" w:ascii="宋体" w:hAnsi="宋体" w:eastAsia="宋体" w:cs="宋体"/>
          <w:b/>
          <w:bCs/>
          <w:color w:val="auto"/>
          <w:sz w:val="24"/>
          <w:szCs w:val="24"/>
        </w:rPr>
        <w:t>4．谈判响应文件的修改和撤回</w:t>
      </w:r>
      <w:bookmarkEnd w:id="127"/>
    </w:p>
    <w:p w14:paraId="6CF8CA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7728C1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01FF36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78D000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E1E4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14:paraId="30CE531C">
      <w:pPr>
        <w:pStyle w:val="5"/>
        <w:spacing w:line="480" w:lineRule="exact"/>
        <w:ind w:left="420" w:leftChars="0"/>
        <w:jc w:val="center"/>
        <w:outlineLvl w:val="0"/>
        <w:rPr>
          <w:rFonts w:hint="eastAsia" w:ascii="宋体" w:hAnsi="宋体" w:eastAsia="宋体" w:cs="宋体"/>
          <w:color w:val="auto"/>
          <w:highlight w:val="none"/>
        </w:rPr>
      </w:pPr>
      <w:bookmarkStart w:id="128" w:name="_Toc20755"/>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122"/>
      <w:bookmarkEnd w:id="123"/>
      <w:bookmarkEnd w:id="124"/>
      <w:bookmarkEnd w:id="128"/>
    </w:p>
    <w:p w14:paraId="4664EA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F0198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59"/>
    <w:bookmarkEnd w:id="60"/>
    <w:bookmarkEnd w:id="61"/>
    <w:bookmarkEnd w:id="62"/>
    <w:bookmarkEnd w:id="63"/>
    <w:bookmarkEnd w:id="64"/>
    <w:bookmarkEnd w:id="65"/>
    <w:p w14:paraId="08A2BEF5">
      <w:pPr>
        <w:pStyle w:val="4"/>
        <w:spacing w:line="480" w:lineRule="exact"/>
        <w:jc w:val="center"/>
        <w:outlineLvl w:val="0"/>
        <w:rPr>
          <w:rFonts w:hint="eastAsia" w:ascii="宋体" w:hAnsi="宋体" w:eastAsia="宋体" w:cs="宋体"/>
          <w:color w:val="auto"/>
          <w:sz w:val="28"/>
          <w:szCs w:val="28"/>
          <w:highlight w:val="none"/>
        </w:rPr>
      </w:pPr>
      <w:bookmarkStart w:id="129" w:name="_Toc22001"/>
      <w:bookmarkStart w:id="130" w:name="_Toc8651"/>
      <w:bookmarkStart w:id="131" w:name="_Toc6040"/>
      <w:bookmarkStart w:id="132" w:name="_Toc29152"/>
      <w:bookmarkStart w:id="133" w:name="_Toc313435098"/>
      <w:bookmarkStart w:id="134" w:name="_Toc25888"/>
      <w:bookmarkStart w:id="135" w:name="_Toc317063973"/>
      <w:bookmarkStart w:id="136" w:name="_Toc302465488"/>
      <w:bookmarkStart w:id="137" w:name="_Toc307476831"/>
      <w:bookmarkStart w:id="138" w:name="_Toc307319717"/>
      <w:bookmarkStart w:id="139" w:name="_Toc14167"/>
    </w:p>
    <w:p w14:paraId="0F890F9F">
      <w:pPr>
        <w:pStyle w:val="4"/>
        <w:spacing w:line="480" w:lineRule="exact"/>
        <w:jc w:val="center"/>
        <w:outlineLvl w:val="0"/>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129"/>
      <w:bookmarkEnd w:id="130"/>
      <w:bookmarkEnd w:id="131"/>
      <w:bookmarkEnd w:id="132"/>
      <w:bookmarkStart w:id="140" w:name="_Toc347478699"/>
      <w:bookmarkStart w:id="141" w:name="_Toc22692"/>
    </w:p>
    <w:p w14:paraId="6FBE962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2" w:name="_Toc18541"/>
      <w:bookmarkStart w:id="143"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bookmarkEnd w:id="142"/>
    </w:p>
    <w:p w14:paraId="78E8A3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组织招标、开标、评标工作，整个过程受政府采购监管机构的监督、管理。</w:t>
      </w:r>
    </w:p>
    <w:p w14:paraId="272AE5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5AD82E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工作人员签到，所有资料随谈判文件一并存档。</w:t>
      </w:r>
    </w:p>
    <w:p w14:paraId="1C8B7F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应当及时处理。</w:t>
      </w:r>
    </w:p>
    <w:p w14:paraId="4288ED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7ABA1F4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4" w:name="_Toc48834094"/>
      <w:bookmarkStart w:id="145" w:name="_Toc48834453"/>
      <w:bookmarkStart w:id="146" w:name="_Toc48834532"/>
      <w:bookmarkStart w:id="147" w:name="_Toc48834291"/>
      <w:bookmarkStart w:id="148" w:name="_Toc20587"/>
      <w:bookmarkStart w:id="149" w:name="_Toc23906"/>
      <w:bookmarkStart w:id="150" w:name="_Toc48834164"/>
      <w:bookmarkStart w:id="151" w:name="_Toc48834095"/>
      <w:bookmarkStart w:id="152" w:name="_Toc48834454"/>
      <w:bookmarkStart w:id="153" w:name="_Toc48834533"/>
      <w:bookmarkStart w:id="154" w:name="_Toc48834292"/>
      <w:bookmarkStart w:id="155" w:name="_Toc48834165"/>
      <w:bookmarkStart w:id="156"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44"/>
      <w:bookmarkEnd w:id="145"/>
      <w:bookmarkEnd w:id="146"/>
      <w:bookmarkEnd w:id="147"/>
      <w:bookmarkEnd w:id="148"/>
      <w:bookmarkEnd w:id="149"/>
      <w:bookmarkEnd w:id="150"/>
    </w:p>
    <w:p w14:paraId="272D18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57" w:name="_Toc30503"/>
      <w:bookmarkStart w:id="158" w:name="_Toc31809"/>
      <w:bookmarkStart w:id="159" w:name="_Toc12777"/>
      <w:bookmarkStart w:id="160" w:name="_Toc19349"/>
      <w:bookmarkStart w:id="161" w:name="_Toc9950"/>
      <w:r>
        <w:rPr>
          <w:rFonts w:hint="eastAsia" w:ascii="宋体" w:hAnsi="宋体" w:eastAsia="宋体" w:cs="宋体"/>
          <w:color w:val="auto"/>
          <w:sz w:val="24"/>
          <w:szCs w:val="24"/>
        </w:rPr>
        <w:t>（一）采购代理机构负责组织评标工作，并履行下列职责：</w:t>
      </w:r>
      <w:bookmarkEnd w:id="157"/>
      <w:bookmarkEnd w:id="158"/>
      <w:bookmarkEnd w:id="159"/>
      <w:bookmarkEnd w:id="160"/>
      <w:bookmarkEnd w:id="161"/>
    </w:p>
    <w:p w14:paraId="3DDB7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1624F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14:paraId="25DD15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32E5AA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066028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30B3E3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1337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451D4A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AF02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38976F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08F499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62" w:name="_Toc27001"/>
      <w:bookmarkStart w:id="163" w:name="_Toc21732"/>
      <w:bookmarkStart w:id="164" w:name="_Toc6679"/>
      <w:bookmarkStart w:id="165" w:name="_Toc14136"/>
      <w:bookmarkStart w:id="166" w:name="_Toc1594"/>
      <w:r>
        <w:rPr>
          <w:rFonts w:hint="eastAsia" w:ascii="宋体" w:hAnsi="宋体" w:eastAsia="宋体" w:cs="宋体"/>
          <w:color w:val="auto"/>
          <w:sz w:val="24"/>
          <w:szCs w:val="24"/>
        </w:rPr>
        <w:t>（二）谈判小组负责具体评标事务，并独立履行下列职责：</w:t>
      </w:r>
      <w:bookmarkEnd w:id="162"/>
      <w:bookmarkEnd w:id="163"/>
      <w:bookmarkEnd w:id="164"/>
      <w:bookmarkEnd w:id="165"/>
      <w:bookmarkEnd w:id="166"/>
    </w:p>
    <w:p w14:paraId="48D5472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4A32D2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43F832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3B68A9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0E862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7659D2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28ABE6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106589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5342D3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67" w:name="_Toc29039"/>
      <w:bookmarkStart w:id="168" w:name="_Toc4951"/>
      <w:bookmarkStart w:id="169" w:name="_Toc932"/>
      <w:bookmarkStart w:id="170" w:name="_Toc4434"/>
    </w:p>
    <w:p w14:paraId="1B7351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1" w:name="_Toc12123"/>
      <w:r>
        <w:rPr>
          <w:rFonts w:hint="eastAsia" w:ascii="宋体" w:hAnsi="宋体" w:eastAsia="宋体" w:cs="宋体"/>
          <w:color w:val="auto"/>
          <w:sz w:val="24"/>
          <w:szCs w:val="24"/>
        </w:rPr>
        <w:t>（三）组建谈判小组</w:t>
      </w:r>
      <w:bookmarkEnd w:id="167"/>
      <w:bookmarkEnd w:id="168"/>
      <w:bookmarkEnd w:id="169"/>
      <w:bookmarkEnd w:id="170"/>
      <w:bookmarkEnd w:id="171"/>
    </w:p>
    <w:p w14:paraId="54AFE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4C6004E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29991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4543CB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E6BDA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121FC95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2" w:name="_Toc19340"/>
      <w:bookmarkStart w:id="173" w:name="_Toc23735"/>
      <w:bookmarkStart w:id="174" w:name="_Toc3980"/>
      <w:bookmarkStart w:id="175" w:name="_Toc21681"/>
      <w:bookmarkStart w:id="176" w:name="_Toc11217"/>
      <w:r>
        <w:rPr>
          <w:rFonts w:hint="eastAsia" w:ascii="宋体" w:hAnsi="宋体" w:eastAsia="宋体" w:cs="宋体"/>
          <w:color w:val="auto"/>
          <w:sz w:val="24"/>
          <w:szCs w:val="24"/>
        </w:rPr>
        <w:t>（四）评标方法：本次评审采用</w:t>
      </w:r>
      <w:bookmarkEnd w:id="172"/>
      <w:bookmarkEnd w:id="173"/>
      <w:bookmarkEnd w:id="174"/>
      <w:bookmarkEnd w:id="175"/>
      <w:r>
        <w:rPr>
          <w:rFonts w:hint="eastAsia" w:ascii="宋体" w:hAnsi="宋体" w:eastAsia="宋体" w:cs="宋体"/>
          <w:color w:val="auto"/>
          <w:sz w:val="24"/>
          <w:szCs w:val="24"/>
        </w:rPr>
        <w:t>最低评标价法</w:t>
      </w:r>
      <w:bookmarkEnd w:id="176"/>
    </w:p>
    <w:p w14:paraId="4562C3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6FC4F5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7" w:name="_Toc25109"/>
      <w:r>
        <w:rPr>
          <w:rFonts w:hint="eastAsia" w:ascii="宋体" w:hAnsi="宋体" w:eastAsia="宋体" w:cs="宋体"/>
          <w:color w:val="auto"/>
          <w:sz w:val="24"/>
          <w:szCs w:val="24"/>
        </w:rPr>
        <w:t>（五）谈判程序</w:t>
      </w:r>
      <w:bookmarkEnd w:id="177"/>
    </w:p>
    <w:p w14:paraId="4A06CF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089655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A4CA39D">
      <w:pPr>
        <w:pStyle w:val="17"/>
        <w:spacing w:line="500" w:lineRule="exact"/>
        <w:ind w:firstLine="480" w:firstLineChars="200"/>
        <w:outlineLvl w:val="9"/>
        <w:rPr>
          <w:rFonts w:hint="eastAsia" w:ascii="宋体" w:hAnsi="宋体" w:eastAsia="宋体" w:cs="宋体"/>
          <w:b w:val="0"/>
          <w:bCs/>
          <w:color w:val="auto"/>
          <w:sz w:val="24"/>
          <w:szCs w:val="24"/>
        </w:rPr>
      </w:pPr>
      <w:bookmarkStart w:id="178" w:name="_Toc26078"/>
      <w:bookmarkStart w:id="179"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78"/>
      <w:bookmarkEnd w:id="179"/>
    </w:p>
    <w:p w14:paraId="29A7AABA">
      <w:pPr>
        <w:pStyle w:val="17"/>
        <w:spacing w:line="500" w:lineRule="exact"/>
        <w:ind w:firstLine="480" w:firstLineChars="200"/>
        <w:outlineLvl w:val="9"/>
        <w:rPr>
          <w:rFonts w:hint="eastAsia" w:ascii="宋体" w:hAnsi="宋体" w:eastAsia="宋体" w:cs="宋体"/>
          <w:b w:val="0"/>
          <w:bCs/>
          <w:color w:val="auto"/>
          <w:sz w:val="24"/>
          <w:szCs w:val="24"/>
          <w:lang w:val="en-US" w:eastAsia="zh-CN"/>
        </w:rPr>
      </w:pPr>
      <w:bookmarkStart w:id="180" w:name="_Toc4881"/>
      <w:bookmarkStart w:id="181" w:name="_Toc14588"/>
      <w:r>
        <w:rPr>
          <w:rFonts w:hint="eastAsia" w:ascii="宋体" w:hAnsi="宋体" w:eastAsia="宋体" w:cs="宋体"/>
          <w:b w:val="0"/>
          <w:bCs/>
          <w:color w:val="auto"/>
          <w:sz w:val="24"/>
          <w:szCs w:val="24"/>
          <w:lang w:val="en-US" w:eastAsia="zh-CN"/>
        </w:rPr>
        <w:t>3、符合性审查（具体详见第四部分 评审办法）</w:t>
      </w:r>
      <w:bookmarkEnd w:id="180"/>
      <w:bookmarkEnd w:id="181"/>
    </w:p>
    <w:p w14:paraId="5A99F3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38221D9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1557033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336C4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5A86B62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4FFEAF5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14:paraId="44C5827E">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14:paraId="1692B94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14:paraId="0A6EFBB8">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38F2F911">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14:paraId="2D8259BB">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5EEBC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31A81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82" w:name="■Finalists_CH2_A■"/>
      <w:r>
        <w:rPr>
          <w:rFonts w:hint="eastAsia" w:ascii="宋体" w:hAnsi="宋体" w:eastAsia="宋体" w:cs="宋体"/>
          <w:color w:val="auto"/>
          <w:sz w:val="24"/>
          <w:szCs w:val="24"/>
        </w:rPr>
        <w:t>三名</w:t>
      </w:r>
      <w:bookmarkEnd w:id="182"/>
      <w:r>
        <w:rPr>
          <w:rFonts w:hint="eastAsia" w:ascii="宋体" w:hAnsi="宋体" w:eastAsia="宋体" w:cs="宋体"/>
          <w:color w:val="auto"/>
          <w:sz w:val="24"/>
          <w:szCs w:val="24"/>
        </w:rPr>
        <w:t>成交候选人。</w:t>
      </w:r>
    </w:p>
    <w:p w14:paraId="31536A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7FE468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F0E03B">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40A928FE">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3" w:name="_Toc6486"/>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bookmarkEnd w:id="183"/>
    </w:p>
    <w:p w14:paraId="22C7E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C21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59C43A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0B0D8E3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51380E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3BA958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740B93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C1B2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6D8661E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6EBF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23FD57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2630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0BBD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7B2BA68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582CD11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4" w:name="_Toc2840"/>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51"/>
      <w:bookmarkEnd w:id="152"/>
      <w:bookmarkEnd w:id="153"/>
      <w:bookmarkEnd w:id="154"/>
      <w:bookmarkEnd w:id="155"/>
      <w:bookmarkEnd w:id="156"/>
      <w:r>
        <w:rPr>
          <w:rFonts w:hint="eastAsia" w:ascii="宋体" w:hAnsi="宋体" w:eastAsia="宋体" w:cs="宋体"/>
          <w:b/>
          <w:bCs/>
          <w:color w:val="auto"/>
          <w:sz w:val="24"/>
          <w:szCs w:val="24"/>
        </w:rPr>
        <w:t>成交</w:t>
      </w:r>
      <w:bookmarkEnd w:id="184"/>
    </w:p>
    <w:p w14:paraId="6E7E06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307A86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700A50F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将发布成交公告。</w:t>
      </w:r>
    </w:p>
    <w:p w14:paraId="5D5BC9B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14:paraId="670CD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向成交供应商发出成交通知书。</w:t>
      </w:r>
    </w:p>
    <w:p w14:paraId="1A9F4D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85" w:name="_Toc48834534"/>
      <w:bookmarkStart w:id="186" w:name="_Toc48834096"/>
      <w:bookmarkStart w:id="187" w:name="_Toc10388"/>
      <w:bookmarkStart w:id="188" w:name="_Toc48834166"/>
      <w:bookmarkStart w:id="189" w:name="_Toc48834293"/>
      <w:bookmarkStart w:id="190" w:name="_Toc48834455"/>
    </w:p>
    <w:p w14:paraId="687A226D">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1" w:name="_Toc15919"/>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85"/>
      <w:bookmarkEnd w:id="186"/>
      <w:bookmarkEnd w:id="187"/>
      <w:bookmarkEnd w:id="188"/>
      <w:bookmarkEnd w:id="189"/>
      <w:bookmarkEnd w:id="190"/>
      <w:bookmarkEnd w:id="191"/>
    </w:p>
    <w:p w14:paraId="66C56A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3846F0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48A3A8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C423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5EC1C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738C2E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14:paraId="133CD1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785CB7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000EB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2" w:name="_Toc24329"/>
      <w:bookmarkStart w:id="193" w:name="_Toc48834535"/>
      <w:bookmarkStart w:id="194" w:name="_Toc31345"/>
      <w:bookmarkStart w:id="195" w:name="_Toc48834456"/>
      <w:bookmarkStart w:id="196" w:name="_Toc48834097"/>
      <w:bookmarkStart w:id="197" w:name="_Toc48834294"/>
      <w:bookmarkStart w:id="198"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bookmarkEnd w:id="192"/>
    </w:p>
    <w:p w14:paraId="4DDF3B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21"/>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21"/>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14:paraId="460FEA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718170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5254163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9" w:name="_Toc5262"/>
      <w:bookmarkStart w:id="200" w:name="_Toc4661"/>
      <w:bookmarkStart w:id="201" w:name="_Toc4945"/>
      <w:bookmarkStart w:id="202" w:name="_Toc30404"/>
      <w:bookmarkStart w:id="203"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bookmarkEnd w:id="199"/>
    </w:p>
    <w:p w14:paraId="1103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8EF9B41">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1A9966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55583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200"/>
    <w:bookmarkEnd w:id="201"/>
    <w:bookmarkEnd w:id="202"/>
    <w:bookmarkEnd w:id="203"/>
    <w:p w14:paraId="4FF7DF1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4" w:name="_Toc1993"/>
      <w:bookmarkStart w:id="205" w:name="_Toc16492"/>
      <w:bookmarkStart w:id="206" w:name="_Toc6261"/>
      <w:bookmarkStart w:id="207" w:name="_Toc22982"/>
      <w:bookmarkStart w:id="20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204"/>
      <w:bookmarkEnd w:id="205"/>
      <w:bookmarkEnd w:id="206"/>
      <w:bookmarkEnd w:id="207"/>
      <w:bookmarkEnd w:id="208"/>
    </w:p>
    <w:p w14:paraId="57E6A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836E41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4C7900D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9" w:name="_Toc6478"/>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bookmarkEnd w:id="209"/>
    </w:p>
    <w:p w14:paraId="1D0325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1DC1F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199E3F3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lang w:eastAsia="zh-CN"/>
        </w:rPr>
      </w:pPr>
      <w:bookmarkStart w:id="210" w:name="_Toc17223"/>
      <w:r>
        <w:rPr>
          <w:rFonts w:hint="eastAsia" w:ascii="宋体" w:hAnsi="宋体" w:eastAsia="宋体" w:cs="宋体"/>
          <w:b/>
          <w:bCs/>
          <w:color w:val="auto"/>
          <w:sz w:val="24"/>
          <w:szCs w:val="24"/>
          <w:lang w:eastAsia="zh-CN"/>
        </w:rPr>
        <w:t>二十一、服务费</w:t>
      </w:r>
      <w:bookmarkEnd w:id="210"/>
    </w:p>
    <w:p w14:paraId="62491F4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14:paraId="248F2BD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11" w:name="_Toc2368"/>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93"/>
      <w:bookmarkEnd w:id="194"/>
      <w:bookmarkEnd w:id="195"/>
      <w:bookmarkEnd w:id="196"/>
      <w:bookmarkEnd w:id="197"/>
      <w:bookmarkEnd w:id="198"/>
      <w:r>
        <w:rPr>
          <w:rFonts w:hint="eastAsia" w:ascii="宋体" w:hAnsi="宋体" w:eastAsia="宋体" w:cs="宋体"/>
          <w:b/>
          <w:bCs/>
          <w:color w:val="auto"/>
          <w:sz w:val="24"/>
          <w:szCs w:val="24"/>
        </w:rPr>
        <w:t>废标情形</w:t>
      </w:r>
      <w:bookmarkEnd w:id="211"/>
    </w:p>
    <w:p w14:paraId="5D1677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确认后，应当修改谈判文件，重新组织采购活动。</w:t>
      </w:r>
    </w:p>
    <w:p w14:paraId="24017B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61E643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7E3125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5E0E99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14C4A1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发布废标公告。</w:t>
      </w:r>
    </w:p>
    <w:bookmarkEnd w:id="133"/>
    <w:bookmarkEnd w:id="134"/>
    <w:bookmarkEnd w:id="135"/>
    <w:bookmarkEnd w:id="136"/>
    <w:bookmarkEnd w:id="137"/>
    <w:bookmarkEnd w:id="138"/>
    <w:bookmarkEnd w:id="139"/>
    <w:bookmarkEnd w:id="140"/>
    <w:bookmarkEnd w:id="141"/>
    <w:bookmarkEnd w:id="143"/>
    <w:p w14:paraId="52C2906A">
      <w:pPr>
        <w:tabs>
          <w:tab w:val="left" w:pos="540"/>
        </w:tabs>
        <w:spacing w:line="600" w:lineRule="exact"/>
        <w:jc w:val="center"/>
        <w:outlineLvl w:val="0"/>
        <w:rPr>
          <w:rFonts w:hint="eastAsia" w:ascii="宋体" w:hAnsi="宋体" w:eastAsia="宋体" w:cs="宋体"/>
          <w:b/>
          <w:bCs/>
          <w:color w:val="auto"/>
          <w:sz w:val="24"/>
          <w:highlight w:val="none"/>
        </w:rPr>
      </w:pPr>
      <w:bookmarkStart w:id="212" w:name="_Toc20310"/>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bookmarkEnd w:id="212"/>
    </w:p>
    <w:p w14:paraId="04124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47933C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4E10AC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2D9823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77DAA6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2CAEB5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3E843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18629695755@163.com</w:t>
      </w:r>
      <w:r>
        <w:rPr>
          <w:rFonts w:hint="eastAsia" w:ascii="宋体" w:hAnsi="宋体" w:eastAsia="宋体" w:cs="宋体"/>
          <w:color w:val="auto"/>
          <w:sz w:val="24"/>
          <w:szCs w:val="24"/>
        </w:rPr>
        <w:t>。</w:t>
      </w:r>
    </w:p>
    <w:p w14:paraId="417E42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45184C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7573AC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E675F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6A684D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80827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6B01D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6A2DE4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EF621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4640FC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329851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62A30B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67BE9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708CF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4D1B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1284B5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1650B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B6D8E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7A9AA1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2F2A2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府谷县环境卫生所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15929221805</w:t>
      </w:r>
    </w:p>
    <w:p w14:paraId="189683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19929126686</w:t>
      </w:r>
    </w:p>
    <w:p w14:paraId="79B435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val="en-US" w:eastAsia="zh-CN"/>
        </w:rPr>
        <w:t>府谷县新区高家湾世纪花园办公楼三楼</w:t>
      </w:r>
    </w:p>
    <w:p w14:paraId="2B96DB2E">
      <w:pPr>
        <w:rPr>
          <w:rFonts w:hint="eastAsia" w:ascii="宋体" w:hAnsi="宋体" w:eastAsia="宋体" w:cs="宋体"/>
          <w:color w:val="auto"/>
          <w:sz w:val="24"/>
          <w:highlight w:val="none"/>
        </w:rPr>
      </w:pPr>
    </w:p>
    <w:bookmarkEnd w:id="5"/>
    <w:bookmarkEnd w:id="6"/>
    <w:p w14:paraId="2997BF61">
      <w:pPr>
        <w:keepNext/>
        <w:keepLines/>
        <w:widowControl w:val="0"/>
        <w:bidi w:val="0"/>
        <w:spacing w:line="360" w:lineRule="auto"/>
        <w:jc w:val="center"/>
        <w:outlineLvl w:val="9"/>
        <w:rPr>
          <w:rFonts w:hint="eastAsia" w:ascii="宋体" w:hAnsi="宋体" w:eastAsia="宋体" w:cs="宋体"/>
          <w:b/>
          <w:bCs/>
          <w:color w:val="auto"/>
          <w:kern w:val="44"/>
          <w:sz w:val="28"/>
          <w:szCs w:val="40"/>
          <w:lang w:val="en-US" w:eastAsia="zh-CN" w:bidi="ar-SA"/>
        </w:rPr>
        <w:sectPr>
          <w:footerReference r:id="rId7" w:type="default"/>
          <w:pgSz w:w="11911" w:h="16843"/>
          <w:pgMar w:top="1304" w:right="1304" w:bottom="1304" w:left="1304" w:header="1134" w:footer="1134" w:gutter="0"/>
          <w:pgNumType w:fmt="decimal" w:start="1"/>
          <w:cols w:space="0" w:num="1"/>
          <w:rtlGutter w:val="0"/>
          <w:docGrid w:linePitch="381" w:charSpace="0"/>
        </w:sectPr>
      </w:pPr>
      <w:bookmarkStart w:id="213" w:name="_Toc15247"/>
      <w:bookmarkStart w:id="214" w:name="_Toc27621"/>
    </w:p>
    <w:p w14:paraId="10D3B3A8">
      <w:pPr>
        <w:pStyle w:val="3"/>
        <w:bidi w:val="0"/>
        <w:jc w:val="center"/>
        <w:rPr>
          <w:rFonts w:hint="eastAsia" w:ascii="宋体" w:hAnsi="宋体" w:eastAsia="宋体" w:cs="宋体"/>
          <w:b/>
          <w:bCs/>
          <w:color w:val="auto"/>
          <w:kern w:val="2"/>
          <w:sz w:val="24"/>
          <w:szCs w:val="24"/>
          <w:highlight w:val="none"/>
          <w:lang w:val="en-US" w:eastAsia="zh-CN" w:bidi="ar-SA"/>
        </w:rPr>
      </w:pPr>
      <w:bookmarkStart w:id="215" w:name="_Toc18946"/>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213"/>
      <w:bookmarkEnd w:id="214"/>
      <w:bookmarkEnd w:id="215"/>
    </w:p>
    <w:p w14:paraId="7FA0E89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生活垃圾场天然气改造项目工程</w:t>
      </w:r>
    </w:p>
    <w:p w14:paraId="369452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14:paraId="20888B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14:paraId="52DFF9A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14:paraId="0B58AC5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14:paraId="5D2335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14:paraId="0D64C9F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w:t>
      </w:r>
      <w:r>
        <w:rPr>
          <w:rFonts w:hint="eastAsia" w:hAnsi="宋体" w:cs="宋体"/>
          <w:color w:val="auto"/>
          <w:sz w:val="24"/>
          <w:szCs w:val="24"/>
          <w:highlight w:val="none"/>
          <w:lang w:val="en-US" w:eastAsia="zh-CN"/>
        </w:rPr>
        <w:t>府谷县</w:t>
      </w:r>
      <w:r>
        <w:rPr>
          <w:rFonts w:hint="eastAsia" w:ascii="宋体" w:hAnsi="宋体" w:eastAsia="宋体" w:cs="宋体"/>
          <w:color w:val="auto"/>
          <w:sz w:val="24"/>
          <w:szCs w:val="24"/>
          <w:highlight w:val="none"/>
          <w:lang w:val="en-US" w:eastAsia="zh-CN"/>
        </w:rPr>
        <w:t>。</w:t>
      </w:r>
    </w:p>
    <w:p w14:paraId="7CEC7B8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hAnsi="宋体" w:cs="宋体"/>
          <w:color w:val="auto"/>
          <w:sz w:val="24"/>
          <w:szCs w:val="24"/>
          <w:highlight w:val="none"/>
          <w:lang w:val="en-US" w:eastAsia="zh-CN"/>
        </w:rPr>
        <w:t>建设内容</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对府谷县生活垃圾处理场内进行天然气改造，其中工业用户一处，耗气量为160m3/h(标)，额定运行压力为 12~15kPa(标);大锅灶1处1台，耗气量为 4m3/h(标),额定运行压力为2.0kPa(标);铺设中压DN110聚乙烯管道共计1.49 公里，以及阀门、调压箱、物联网燃气表等配套设施。</w:t>
      </w:r>
    </w:p>
    <w:p w14:paraId="239F0AD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14:paraId="2D7618F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w:t>
      </w:r>
      <w:r>
        <w:rPr>
          <w:rFonts w:hint="eastAsia" w:hAnsi="宋体" w:cs="宋体"/>
          <w:color w:val="auto"/>
          <w:sz w:val="24"/>
          <w:szCs w:val="24"/>
          <w:highlight w:val="none"/>
          <w:lang w:val="en-US" w:eastAsia="zh-CN"/>
        </w:rPr>
        <w:t>工</w:t>
      </w:r>
      <w:r>
        <w:rPr>
          <w:rFonts w:hint="eastAsia" w:ascii="宋体" w:hAnsi="宋体" w:eastAsia="宋体" w:cs="宋体"/>
          <w:color w:val="auto"/>
          <w:sz w:val="24"/>
          <w:szCs w:val="24"/>
          <w:highlight w:val="none"/>
          <w:lang w:val="en-US" w:eastAsia="zh-CN"/>
        </w:rPr>
        <w:t>期结束后15个工作日内。</w:t>
      </w:r>
    </w:p>
    <w:p w14:paraId="1E7A464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14:paraId="1A6B6D3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验收主体：</w:t>
      </w:r>
      <w:r>
        <w:rPr>
          <w:rFonts w:hint="eastAsia" w:hAnsi="宋体" w:cs="宋体"/>
          <w:color w:val="auto"/>
          <w:sz w:val="24"/>
          <w:szCs w:val="24"/>
          <w:highlight w:val="none"/>
          <w:lang w:val="en-US" w:eastAsia="zh-CN"/>
        </w:rPr>
        <w:t xml:space="preserve">府谷县环境卫生所 </w:t>
      </w:r>
    </w:p>
    <w:p w14:paraId="0AB11F2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14:paraId="42DB4C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14:paraId="02C0C26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14:paraId="747DD4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14:paraId="7DD43B1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14:paraId="4D4BA1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14:paraId="043D3B5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14:paraId="17E1C2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14:paraId="37A94CE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14:paraId="2A4C55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14:paraId="0B3BF54A">
      <w:pPr>
        <w:pStyle w:val="3"/>
        <w:numPr>
          <w:ilvl w:val="0"/>
          <w:numId w:val="0"/>
        </w:numPr>
        <w:bidi w:val="0"/>
        <w:jc w:val="center"/>
        <w:rPr>
          <w:rStyle w:val="23"/>
          <w:rFonts w:hint="eastAsia" w:ascii="宋体" w:hAnsi="宋体" w:eastAsia="宋体" w:cs="宋体"/>
          <w:b/>
          <w:bCs/>
          <w:color w:val="auto"/>
          <w:sz w:val="32"/>
          <w:szCs w:val="32"/>
          <w:highlight w:val="none"/>
          <w:shd w:val="clear"/>
          <w:lang w:val="zh-CN" w:eastAsia="zh-CN"/>
        </w:rPr>
      </w:pPr>
      <w:r>
        <w:rPr>
          <w:rFonts w:hint="eastAsia" w:ascii="宋体" w:hAnsi="宋体" w:eastAsia="宋体" w:cs="宋体"/>
          <w:b/>
          <w:bCs/>
          <w:color w:val="auto"/>
          <w:kern w:val="2"/>
          <w:sz w:val="24"/>
          <w:szCs w:val="24"/>
          <w:highlight w:val="red"/>
          <w:lang w:val="zh-CN" w:eastAsia="zh-CN" w:bidi="ar-SA"/>
        </w:rPr>
        <w:br w:type="page"/>
      </w:r>
      <w:bookmarkStart w:id="216" w:name="_Toc29796"/>
      <w:bookmarkStart w:id="217" w:name="_Toc6130"/>
      <w:bookmarkStart w:id="218" w:name="_Toc6088"/>
      <w:r>
        <w:rPr>
          <w:rStyle w:val="23"/>
          <w:rFonts w:hint="eastAsia" w:ascii="宋体" w:hAnsi="宋体" w:eastAsia="宋体" w:cs="宋体"/>
          <w:b/>
          <w:bCs/>
          <w:color w:val="auto"/>
          <w:sz w:val="32"/>
          <w:szCs w:val="32"/>
          <w:highlight w:val="none"/>
          <w:shd w:val="clear"/>
          <w:lang w:val="en-US" w:eastAsia="zh-CN"/>
        </w:rPr>
        <w:t xml:space="preserve">第四部分  </w:t>
      </w:r>
      <w:r>
        <w:rPr>
          <w:rStyle w:val="23"/>
          <w:rFonts w:hint="eastAsia" w:ascii="宋体" w:hAnsi="宋体" w:eastAsia="宋体" w:cs="宋体"/>
          <w:b/>
          <w:bCs/>
          <w:color w:val="auto"/>
          <w:sz w:val="32"/>
          <w:szCs w:val="32"/>
          <w:highlight w:val="none"/>
          <w:shd w:val="clear"/>
          <w:lang w:val="zh-CN" w:eastAsia="zh-CN"/>
        </w:rPr>
        <w:t>工程量清单</w:t>
      </w:r>
      <w:bookmarkEnd w:id="216"/>
      <w:bookmarkEnd w:id="217"/>
      <w:bookmarkEnd w:id="218"/>
      <w:bookmarkStart w:id="219" w:name="_Toc4197"/>
      <w:bookmarkStart w:id="220" w:name="_Toc31662"/>
      <w:bookmarkStart w:id="221" w:name="_Toc12128"/>
    </w:p>
    <w:p w14:paraId="3060E521">
      <w:pPr>
        <w:rPr>
          <w:rFonts w:hint="eastAsia"/>
          <w:lang w:val="zh-CN" w:eastAsia="zh-CN"/>
        </w:rPr>
      </w:pP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8" name="图片 98" descr="生活垃圾场天然气改造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生活垃圾场天然气改造项目_00"/>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p>
    <w:p w14:paraId="6DC54473">
      <w:pPr>
        <w:rPr>
          <w:rStyle w:val="23"/>
          <w:rFonts w:hint="eastAsia" w:ascii="宋体" w:hAnsi="宋体" w:eastAsia="宋体" w:cs="宋体"/>
          <w:b/>
          <w:bCs/>
          <w:color w:val="auto"/>
          <w:szCs w:val="32"/>
          <w:lang w:val="zh-CN" w:eastAsia="zh-CN" w:bidi="ar-SA"/>
        </w:rPr>
      </w:pPr>
      <w:bookmarkStart w:id="222" w:name="_Toc23318"/>
      <w:r>
        <w:rPr>
          <w:rStyle w:val="23"/>
          <w:rFonts w:hint="eastAsia" w:ascii="宋体" w:hAnsi="宋体" w:eastAsia="宋体" w:cs="宋体"/>
          <w:b/>
          <w:bCs/>
          <w:color w:val="auto"/>
          <w:szCs w:val="32"/>
          <w:lang w:val="zh-CN" w:eastAsia="zh-CN" w:bidi="ar-SA"/>
        </w:rPr>
        <w:br w:type="page"/>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7" name="图片 97" descr="生活垃圾场天然气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生活垃圾场天然气改造项目_01"/>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4865" cy="4184015"/>
            <wp:effectExtent l="0" t="0" r="635" b="6985"/>
            <wp:docPr id="96" name="图片 96" descr="生活垃圾场天然气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生活垃圾场天然气改造项目_02"/>
                    <pic:cNvPicPr>
                      <a:picLocks noChangeAspect="1"/>
                    </pic:cNvPicPr>
                  </pic:nvPicPr>
                  <pic:blipFill>
                    <a:blip r:embed="rId23"/>
                    <a:stretch>
                      <a:fillRect/>
                    </a:stretch>
                  </pic:blipFill>
                  <pic:spPr>
                    <a:xfrm>
                      <a:off x="0" y="0"/>
                      <a:ext cx="5904865" cy="418401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5" name="图片 95" descr="生活垃圾场天然气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生活垃圾场天然气改造项目_03"/>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4" name="图片 94" descr="生活垃圾场天然气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生活垃圾场天然气改造项目_04"/>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3" name="图片 93" descr="生活垃圾场天然气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生活垃圾场天然气改造项目_05"/>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2" name="图片 92" descr="生活垃圾场天然气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生活垃圾场天然气改造项目_06"/>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1" name="图片 91" descr="生活垃圾场天然气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生活垃圾场天然气改造项目_07"/>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90" name="图片 90" descr="生活垃圾场天然气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生活垃圾场天然气改造项目_08"/>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9" name="图片 89" descr="生活垃圾场天然气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生活垃圾场天然气改造项目_09"/>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8" name="图片 88" descr="生活垃圾场天然气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生活垃圾场天然气改造项目_10"/>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7" name="图片 87" descr="生活垃圾场天然气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生活垃圾场天然气改造项目_11"/>
                    <pic:cNvPicPr>
                      <a:picLocks noChangeAspect="1"/>
                    </pic:cNvPicPr>
                  </pic:nvPicPr>
                  <pic:blipFill>
                    <a:blip r:embed="rId32"/>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6" name="图片 86" descr="生活垃圾场天然气改造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生活垃圾场天然气改造项目_12"/>
                    <pic:cNvPicPr>
                      <a:picLocks noChangeAspect="1"/>
                    </pic:cNvPicPr>
                  </pic:nvPicPr>
                  <pic:blipFill>
                    <a:blip r:embed="rId33"/>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5" name="图片 85" descr="生活垃圾场天然气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生活垃圾场天然气改造项目_13"/>
                    <pic:cNvPicPr>
                      <a:picLocks noChangeAspect="1"/>
                    </pic:cNvPicPr>
                  </pic:nvPicPr>
                  <pic:blipFill>
                    <a:blip r:embed="rId34"/>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4" name="图片 84" descr="生活垃圾场天然气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生活垃圾场天然气改造项目_14"/>
                    <pic:cNvPicPr>
                      <a:picLocks noChangeAspect="1"/>
                    </pic:cNvPicPr>
                  </pic:nvPicPr>
                  <pic:blipFill>
                    <a:blip r:embed="rId35"/>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3" name="图片 83" descr="生活垃圾场天然气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生活垃圾场天然气改造项目_15"/>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2" name="图片 82" descr="生活垃圾场天然气改造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生活垃圾场天然气改造项目_16"/>
                    <pic:cNvPicPr>
                      <a:picLocks noChangeAspect="1"/>
                    </pic:cNvPicPr>
                  </pic:nvPicPr>
                  <pic:blipFill>
                    <a:blip r:embed="rId37"/>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1" name="图片 81" descr="生活垃圾场天然气改造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生活垃圾场天然气改造项目_17"/>
                    <pic:cNvPicPr>
                      <a:picLocks noChangeAspect="1"/>
                    </pic:cNvPicPr>
                  </pic:nvPicPr>
                  <pic:blipFill>
                    <a:blip r:embed="rId38"/>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80" name="图片 80" descr="生活垃圾场天然气改造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生活垃圾场天然气改造项目_18"/>
                    <pic:cNvPicPr>
                      <a:picLocks noChangeAspect="1"/>
                    </pic:cNvPicPr>
                  </pic:nvPicPr>
                  <pic:blipFill>
                    <a:blip r:embed="rId39"/>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9" name="图片 79" descr="生活垃圾场天然气改造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生活垃圾场天然气改造项目_19"/>
                    <pic:cNvPicPr>
                      <a:picLocks noChangeAspect="1"/>
                    </pic:cNvPicPr>
                  </pic:nvPicPr>
                  <pic:blipFill>
                    <a:blip r:embed="rId40"/>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8" name="图片 78" descr="生活垃圾场天然气改造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生活垃圾场天然气改造项目_20"/>
                    <pic:cNvPicPr>
                      <a:picLocks noChangeAspect="1"/>
                    </pic:cNvPicPr>
                  </pic:nvPicPr>
                  <pic:blipFill>
                    <a:blip r:embed="rId41"/>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7" name="图片 77" descr="生活垃圾场天然气改造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生活垃圾场天然气改造项目_21"/>
                    <pic:cNvPicPr>
                      <a:picLocks noChangeAspect="1"/>
                    </pic:cNvPicPr>
                  </pic:nvPicPr>
                  <pic:blipFill>
                    <a:blip r:embed="rId42"/>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6" name="图片 76" descr="生活垃圾场天然气改造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生活垃圾场天然气改造项目_22"/>
                    <pic:cNvPicPr>
                      <a:picLocks noChangeAspect="1"/>
                    </pic:cNvPicPr>
                  </pic:nvPicPr>
                  <pic:blipFill>
                    <a:blip r:embed="rId43"/>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5" name="图片 75" descr="生活垃圾场天然气改造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生活垃圾场天然气改造项目_23"/>
                    <pic:cNvPicPr>
                      <a:picLocks noChangeAspect="1"/>
                    </pic:cNvPicPr>
                  </pic:nvPicPr>
                  <pic:blipFill>
                    <a:blip r:embed="rId44"/>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4" name="图片 74" descr="生活垃圾场天然气改造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生活垃圾场天然气改造项目_24"/>
                    <pic:cNvPicPr>
                      <a:picLocks noChangeAspect="1"/>
                    </pic:cNvPicPr>
                  </pic:nvPicPr>
                  <pic:blipFill>
                    <a:blip r:embed="rId45"/>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3" name="图片 73" descr="生活垃圾场天然气改造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生活垃圾场天然气改造项目_25"/>
                    <pic:cNvPicPr>
                      <a:picLocks noChangeAspect="1"/>
                    </pic:cNvPicPr>
                  </pic:nvPicPr>
                  <pic:blipFill>
                    <a:blip r:embed="rId46"/>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2" name="图片 72" descr="生活垃圾场天然气改造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生活垃圾场天然气改造项目_26"/>
                    <pic:cNvPicPr>
                      <a:picLocks noChangeAspect="1"/>
                    </pic:cNvPicPr>
                  </pic:nvPicPr>
                  <pic:blipFill>
                    <a:blip r:embed="rId47"/>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1" name="图片 71" descr="生活垃圾场天然气改造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生活垃圾场天然气改造项目_27"/>
                    <pic:cNvPicPr>
                      <a:picLocks noChangeAspect="1"/>
                    </pic:cNvPicPr>
                  </pic:nvPicPr>
                  <pic:blipFill>
                    <a:blip r:embed="rId48"/>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70" name="图片 70" descr="生活垃圾场天然气改造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生活垃圾场天然气改造项目_28"/>
                    <pic:cNvPicPr>
                      <a:picLocks noChangeAspect="1"/>
                    </pic:cNvPicPr>
                  </pic:nvPicPr>
                  <pic:blipFill>
                    <a:blip r:embed="rId49"/>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9" name="图片 69" descr="生活垃圾场天然气改造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生活垃圾场天然气改造项目_29"/>
                    <pic:cNvPicPr>
                      <a:picLocks noChangeAspect="1"/>
                    </pic:cNvPicPr>
                  </pic:nvPicPr>
                  <pic:blipFill>
                    <a:blip r:embed="rId50"/>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8" name="图片 68" descr="生活垃圾场天然气改造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生活垃圾场天然气改造项目_30"/>
                    <pic:cNvPicPr>
                      <a:picLocks noChangeAspect="1"/>
                    </pic:cNvPicPr>
                  </pic:nvPicPr>
                  <pic:blipFill>
                    <a:blip r:embed="rId51"/>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7" name="图片 67" descr="生活垃圾场天然气改造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生活垃圾场天然气改造项目_31"/>
                    <pic:cNvPicPr>
                      <a:picLocks noChangeAspect="1"/>
                    </pic:cNvPicPr>
                  </pic:nvPicPr>
                  <pic:blipFill>
                    <a:blip r:embed="rId52"/>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6" name="图片 66" descr="生活垃圾场天然气改造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生活垃圾场天然气改造项目_32"/>
                    <pic:cNvPicPr>
                      <a:picLocks noChangeAspect="1"/>
                    </pic:cNvPicPr>
                  </pic:nvPicPr>
                  <pic:blipFill>
                    <a:blip r:embed="rId53"/>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5" name="图片 65" descr="生活垃圾场天然气改造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生活垃圾场天然气改造项目_33"/>
                    <pic:cNvPicPr>
                      <a:picLocks noChangeAspect="1"/>
                    </pic:cNvPicPr>
                  </pic:nvPicPr>
                  <pic:blipFill>
                    <a:blip r:embed="rId54"/>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4" name="图片 64" descr="生活垃圾场天然气改造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生活垃圾场天然气改造项目_34"/>
                    <pic:cNvPicPr>
                      <a:picLocks noChangeAspect="1"/>
                    </pic:cNvPicPr>
                  </pic:nvPicPr>
                  <pic:blipFill>
                    <a:blip r:embed="rId55"/>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3" name="图片 63" descr="生活垃圾场天然气改造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生活垃圾场天然气改造项目_35"/>
                    <pic:cNvPicPr>
                      <a:picLocks noChangeAspect="1"/>
                    </pic:cNvPicPr>
                  </pic:nvPicPr>
                  <pic:blipFill>
                    <a:blip r:embed="rId56"/>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2" name="图片 62" descr="生活垃圾场天然气改造项目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生活垃圾场天然气改造项目_36"/>
                    <pic:cNvPicPr>
                      <a:picLocks noChangeAspect="1"/>
                    </pic:cNvPicPr>
                  </pic:nvPicPr>
                  <pic:blipFill>
                    <a:blip r:embed="rId57"/>
                    <a:stretch>
                      <a:fillRect/>
                    </a:stretch>
                  </pic:blipFill>
                  <pic:spPr>
                    <a:xfrm>
                      <a:off x="0" y="0"/>
                      <a:ext cx="5900420" cy="8326755"/>
                    </a:xfrm>
                    <a:prstGeom prst="rect">
                      <a:avLst/>
                    </a:prstGeom>
                  </pic:spPr>
                </pic:pic>
              </a:graphicData>
            </a:graphic>
          </wp:inline>
        </w:drawing>
      </w:r>
    </w:p>
    <w:p w14:paraId="7C66B104">
      <w:pPr>
        <w:pStyle w:val="3"/>
        <w:bidi w:val="0"/>
        <w:spacing w:line="240" w:lineRule="auto"/>
        <w:jc w:val="center"/>
        <w:rPr>
          <w:rStyle w:val="23"/>
          <w:rFonts w:hint="eastAsia" w:ascii="宋体" w:hAnsi="宋体" w:eastAsia="宋体" w:cs="宋体"/>
          <w:b/>
          <w:bCs/>
          <w:color w:val="auto"/>
          <w:szCs w:val="32"/>
          <w:lang w:val="zh-CN" w:eastAsia="zh-CN" w:bidi="ar-SA"/>
        </w:rPr>
      </w:pPr>
      <w:r>
        <w:rPr>
          <w:rStyle w:val="23"/>
          <w:rFonts w:hint="eastAsia" w:ascii="宋体" w:hAnsi="宋体" w:eastAsia="宋体" w:cs="宋体"/>
          <w:b/>
          <w:bCs/>
          <w:color w:val="auto"/>
          <w:szCs w:val="32"/>
          <w:lang w:val="zh-CN" w:eastAsia="zh-CN" w:bidi="ar-SA"/>
        </w:rPr>
        <w:t>第五部分 评审办法</w:t>
      </w:r>
      <w:bookmarkEnd w:id="219"/>
      <w:bookmarkEnd w:id="220"/>
      <w:bookmarkEnd w:id="221"/>
      <w:bookmarkEnd w:id="222"/>
    </w:p>
    <w:p w14:paraId="6861173E">
      <w:pPr>
        <w:pStyle w:val="4"/>
        <w:spacing w:line="480" w:lineRule="exact"/>
        <w:ind w:firstLine="482"/>
        <w:rPr>
          <w:rFonts w:hint="eastAsia" w:ascii="宋体" w:hAnsi="宋体" w:eastAsia="宋体" w:cs="宋体"/>
          <w:color w:val="auto"/>
          <w:sz w:val="24"/>
          <w:szCs w:val="24"/>
          <w:highlight w:val="none"/>
        </w:rPr>
      </w:pPr>
      <w:bookmarkStart w:id="223" w:name="_Toc31644"/>
      <w:bookmarkStart w:id="224" w:name="_Toc20491"/>
      <w:bookmarkStart w:id="225" w:name="_Toc31247"/>
      <w:bookmarkStart w:id="226" w:name="_Toc1857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223"/>
      <w:bookmarkEnd w:id="224"/>
      <w:bookmarkEnd w:id="225"/>
      <w:bookmarkEnd w:id="226"/>
    </w:p>
    <w:p w14:paraId="5CFB7442">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18"/>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1D7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32144C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15837B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7C0357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3D6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664506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7832162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511DA4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34C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378BB4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012F1802">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1487D96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tc>
      </w:tr>
      <w:tr w14:paraId="16D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533BF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664A1189">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5648915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rPr>
            </w:pPr>
            <w:r>
              <w:rPr>
                <w:rFonts w:hint="eastAsia" w:cs="宋体"/>
                <w:i w:val="0"/>
                <w:iCs w:val="0"/>
                <w:caps w:val="0"/>
                <w:color w:val="auto"/>
                <w:spacing w:val="0"/>
                <w:sz w:val="24"/>
                <w:szCs w:val="24"/>
                <w:shd w:val="clear" w:fill="FFFFFF"/>
                <w:vertAlign w:val="baseline"/>
                <w:lang w:val="en-US" w:eastAsia="zh-CN"/>
              </w:rPr>
              <w:t>投标供应商应具有市政公用工程施工总承包三级及其以上与【特种设备安装改造维修许可证（压力管道）GB1级】及其以上资质资质的独立企业法人，具备有效的安全生产许可证，并在人员、设备、资金等方面具有相应的施工能力</w:t>
            </w:r>
          </w:p>
        </w:tc>
      </w:tr>
      <w:tr w14:paraId="32B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2362B3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54ACD9FF">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24"/>
                <w:rFonts w:hint="eastAsia" w:ascii="宋体" w:hAnsi="宋体" w:eastAsia="宋体" w:cs="宋体"/>
                <w:kern w:val="2"/>
                <w:sz w:val="24"/>
                <w:szCs w:val="24"/>
                <w:lang w:val="en-US" w:eastAsia="zh-CN" w:bidi="ar-SA"/>
              </w:rPr>
              <w:t>项目负责人</w:t>
            </w:r>
          </w:p>
        </w:tc>
        <w:tc>
          <w:tcPr>
            <w:tcW w:w="7305" w:type="dxa"/>
            <w:noWrap w:val="0"/>
            <w:vAlign w:val="center"/>
          </w:tcPr>
          <w:p w14:paraId="6DCFF07A">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专业二级及以上注册建造师证书和有效的安全生产考核合格证书（</w:t>
            </w:r>
            <w:r>
              <w:rPr>
                <w:rFonts w:hint="eastAsia" w:cs="宋体"/>
                <w:i w:val="0"/>
                <w:iCs w:val="0"/>
                <w:caps w:val="0"/>
                <w:color w:val="auto"/>
                <w:spacing w:val="0"/>
                <w:sz w:val="24"/>
                <w:szCs w:val="24"/>
                <w:shd w:val="clear" w:fill="FFFFFF"/>
                <w:vertAlign w:val="baseline"/>
                <w:lang w:eastAsia="zh-CN"/>
              </w:rPr>
              <w:t>建安B证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月或</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至少一个月的社保经办机构出具的本企业社保缴纳证明材料（五险一金其中一项即可，应可查询），且未担任其他在建工程的项目负责人</w:t>
            </w:r>
          </w:p>
        </w:tc>
      </w:tr>
      <w:tr w14:paraId="4BF4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6FED44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39D9D376">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17BBE3BE">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w:t>
            </w:r>
          </w:p>
        </w:tc>
      </w:tr>
      <w:tr w14:paraId="1EE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14:paraId="2299F3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248D4B06">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05" w:type="dxa"/>
            <w:noWrap w:val="0"/>
            <w:vAlign w:val="center"/>
          </w:tcPr>
          <w:p w14:paraId="2491CDE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p>
        </w:tc>
      </w:tr>
      <w:tr w14:paraId="1993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5A283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4D639FD5">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305" w:type="dxa"/>
            <w:noWrap w:val="0"/>
            <w:vAlign w:val="center"/>
          </w:tcPr>
          <w:p w14:paraId="759A0F2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p>
        </w:tc>
      </w:tr>
      <w:tr w14:paraId="49D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6C24F2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60B5850C">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25E1D37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p>
        </w:tc>
      </w:tr>
      <w:tr w14:paraId="3FE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61789D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14:paraId="5ED70201">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78E5F983">
            <w:pPr>
              <w:pStyle w:val="4"/>
              <w:pageBreakBefore w:val="0"/>
              <w:wordWrap/>
              <w:overflowPunct/>
              <w:bidi w:val="0"/>
              <w:snapToGrid/>
              <w:spacing w:line="432" w:lineRule="auto"/>
              <w:textAlignment w:val="auto"/>
              <w:outlineLvl w:val="9"/>
              <w:rPr>
                <w:rFonts w:hint="eastAsia" w:ascii="宋体" w:hAnsi="宋体" w:eastAsia="宋体" w:cs="宋体"/>
                <w:color w:val="000000"/>
                <w:sz w:val="24"/>
                <w:szCs w:val="24"/>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SA"/>
              </w:rPr>
              <w:t>提供榆林市政府采购工程类项目供应商信用承诺书（还需提供“信用中国（陕西榆林）”信用承诺网页截图）；</w:t>
            </w:r>
          </w:p>
        </w:tc>
      </w:tr>
      <w:tr w14:paraId="69F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7F3BF7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E8A0B75">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14:paraId="32DD6CB2">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14:paraId="1DA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49F2FF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14:paraId="2BE5064D">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14:paraId="29BE75FA">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本项目不接受联合体投标，单位负责人为同一人或者存在直接控股、管理关系的不同供应商，不得同时参加本项目投标活动，提供《供应商企业关系关联承诺书》原件及《非联合体承诺书》原件。</w:t>
            </w:r>
          </w:p>
        </w:tc>
      </w:tr>
      <w:tr w14:paraId="779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14:paraId="6D8A9B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14:paraId="336F82C4">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14:paraId="3912D43F">
            <w:pPr>
              <w:pStyle w:val="13"/>
              <w:spacing w:line="360" w:lineRule="auto"/>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p>
        </w:tc>
      </w:tr>
      <w:tr w14:paraId="0FB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29EAC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14:paraId="77FAF62F">
            <w:pPr>
              <w:pStyle w:val="13"/>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14:paraId="31CEE7C5">
            <w:pPr>
              <w:pStyle w:val="13"/>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14:paraId="551AEC51">
            <w:pPr>
              <w:pStyle w:val="13"/>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福利性企业参加政府采购活动时（提供相关证明），视同小微企业；</w:t>
            </w:r>
          </w:p>
        </w:tc>
      </w:tr>
      <w:tr w14:paraId="7E8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14:paraId="0B16F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14:paraId="62AB7849">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14:paraId="67F4D3F6">
            <w:pPr>
              <w:keepNext w:val="0"/>
              <w:keepLines w:val="0"/>
              <w:widowControl/>
              <w:suppressLineNumbers w:val="0"/>
              <w:spacing w:line="360" w:lineRule="auto"/>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14:paraId="54AA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14:paraId="6E7C225B">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30C68386">
      <w:pPr>
        <w:pStyle w:val="2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14:paraId="60E11651">
      <w:pPr>
        <w:pStyle w:val="22"/>
        <w:rPr>
          <w:rFonts w:hint="eastAsia" w:hAnsi="宋体" w:cs="宋体"/>
          <w:b/>
          <w:bCs/>
          <w:sz w:val="24"/>
          <w:szCs w:val="24"/>
          <w:highlight w:val="none"/>
          <w:lang w:val="en-US" w:eastAsia="zh-CN"/>
        </w:rPr>
      </w:pPr>
    </w:p>
    <w:p w14:paraId="2191D410">
      <w:pPr>
        <w:pStyle w:val="2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18"/>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092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0CC72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41693A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4CB93D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748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216F59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274D744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4D9CC3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1A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3A97D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188AEDE">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717D87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62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1A3213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3FBC4DD7">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0A45A3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57E651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31487AE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4A1A30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5E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BB8673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4A41F8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66FA31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55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5AD9FE6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649FBA06">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0369AE6D">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D9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136A9EFF">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368E2E2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2BFF2E7C">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7373A3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A21986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16E0CA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2C967D7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2FC52F3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45BAA2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00C1418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1E579B1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17C7C45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078C1D5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0884A15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58D2BEF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27C0B7D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51A10B5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404FAC1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2EA17D5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2B939356">
      <w:pPr>
        <w:pStyle w:val="11"/>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2C5F13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22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3100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2019B4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149349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415655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227"/>
      <w:bookmarkStart w:id="228" w:name="_Toc23178"/>
      <w:bookmarkStart w:id="229" w:name="_Toc15325"/>
    </w:p>
    <w:p w14:paraId="67B0DC77">
      <w:pPr>
        <w:rPr>
          <w:rStyle w:val="23"/>
          <w:rFonts w:hint="eastAsia" w:ascii="宋体" w:hAnsi="宋体" w:eastAsia="宋体" w:cs="宋体"/>
          <w:color w:val="auto"/>
          <w:sz w:val="28"/>
          <w:szCs w:val="40"/>
          <w:lang w:eastAsia="zh-CN"/>
        </w:rPr>
      </w:pPr>
      <w:r>
        <w:rPr>
          <w:rStyle w:val="23"/>
          <w:rFonts w:hint="eastAsia" w:ascii="宋体" w:hAnsi="宋体" w:eastAsia="宋体" w:cs="宋体"/>
          <w:color w:val="auto"/>
          <w:sz w:val="28"/>
          <w:szCs w:val="40"/>
          <w:lang w:eastAsia="zh-CN"/>
        </w:rPr>
        <w:br w:type="page"/>
      </w:r>
    </w:p>
    <w:p w14:paraId="3CF1177D">
      <w:pPr>
        <w:numPr>
          <w:ilvl w:val="0"/>
          <w:numId w:val="0"/>
        </w:numPr>
        <w:adjustRightInd w:val="0"/>
        <w:snapToGrid w:val="0"/>
        <w:spacing w:before="120" w:beforeLines="50" w:line="360" w:lineRule="auto"/>
        <w:ind w:left="0" w:leftChars="0" w:right="37" w:rightChars="11" w:firstLine="562" w:firstLineChars="200"/>
        <w:jc w:val="center"/>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lang w:val="en-US" w:eastAsia="zh-CN" w:bidi="ar-SA"/>
        </w:rPr>
        <w:t>第</w:t>
      </w:r>
      <w:r>
        <w:rPr>
          <w:rFonts w:hint="eastAsia" w:hAnsi="宋体" w:cs="宋体"/>
          <w:b/>
          <w:bCs/>
          <w:color w:val="auto"/>
          <w:sz w:val="28"/>
          <w:szCs w:val="28"/>
          <w:lang w:val="en-US" w:eastAsia="zh-CN" w:bidi="ar-SA"/>
        </w:rPr>
        <w:t>六</w:t>
      </w:r>
      <w:r>
        <w:rPr>
          <w:rFonts w:hint="eastAsia" w:ascii="宋体" w:hAnsi="宋体" w:eastAsia="宋体" w:cs="宋体"/>
          <w:b/>
          <w:bCs/>
          <w:color w:val="auto"/>
          <w:sz w:val="28"/>
          <w:szCs w:val="28"/>
          <w:lang w:val="en-US" w:eastAsia="zh-CN" w:bidi="ar-SA"/>
        </w:rPr>
        <w:t>部分</w:t>
      </w:r>
      <w:r>
        <w:rPr>
          <w:rStyle w:val="23"/>
          <w:rFonts w:hint="eastAsia" w:ascii="宋体" w:hAnsi="宋体" w:eastAsia="宋体" w:cs="宋体"/>
          <w:color w:val="auto"/>
          <w:sz w:val="28"/>
          <w:szCs w:val="40"/>
          <w:highlight w:val="none"/>
          <w:lang w:val="en-US" w:eastAsia="zh-CN"/>
        </w:rPr>
        <w:t xml:space="preserve">  </w:t>
      </w:r>
      <w:bookmarkStart w:id="230" w:name="_Toc23213"/>
      <w:r>
        <w:rPr>
          <w:rStyle w:val="23"/>
          <w:rFonts w:hint="eastAsia" w:ascii="宋体" w:hAnsi="宋体" w:eastAsia="宋体" w:cs="宋体"/>
          <w:color w:val="auto"/>
          <w:sz w:val="28"/>
          <w:szCs w:val="40"/>
          <w:highlight w:val="none"/>
        </w:rPr>
        <w:t>合同</w:t>
      </w:r>
      <w:r>
        <w:rPr>
          <w:rStyle w:val="23"/>
          <w:rFonts w:hint="eastAsia" w:ascii="宋体" w:hAnsi="宋体" w:eastAsia="宋体" w:cs="宋体"/>
          <w:color w:val="auto"/>
          <w:sz w:val="28"/>
          <w:szCs w:val="40"/>
          <w:highlight w:val="none"/>
          <w:lang w:eastAsia="zh-CN"/>
        </w:rPr>
        <w:t>主要</w:t>
      </w:r>
      <w:r>
        <w:rPr>
          <w:rStyle w:val="23"/>
          <w:rFonts w:hint="eastAsia" w:ascii="宋体" w:hAnsi="宋体" w:eastAsia="宋体" w:cs="宋体"/>
          <w:color w:val="auto"/>
          <w:sz w:val="28"/>
          <w:szCs w:val="40"/>
          <w:highlight w:val="none"/>
        </w:rPr>
        <w:t>条款</w:t>
      </w:r>
      <w:bookmarkEnd w:id="228"/>
      <w:bookmarkEnd w:id="22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End w:id="230"/>
      <w:bookmarkStart w:id="231" w:name="_Toc13560"/>
    </w:p>
    <w:p w14:paraId="0371C68D">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生活垃圾场天然气改造项目工程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14:paraId="7A1D372A">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14:paraId="52EACDF4">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14:paraId="4559FCA0">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w:t>
      </w:r>
      <w:r>
        <w:rPr>
          <w:rFonts w:hint="eastAsia" w:ascii="宋体" w:hAnsi="宋体" w:eastAsia="宋体" w:cs="宋体"/>
          <w:snapToGrid w:val="0"/>
          <w:color w:val="auto"/>
          <w:kern w:val="0"/>
          <w:sz w:val="28"/>
          <w:szCs w:val="28"/>
          <w:shd w:val="clear"/>
        </w:rPr>
        <w:t>据《中华人民共和国政府采购法》、《中华人民共和国</w:t>
      </w:r>
      <w:r>
        <w:rPr>
          <w:rFonts w:hint="eastAsia" w:ascii="宋体" w:hAnsi="宋体" w:cs="宋体"/>
          <w:snapToGrid w:val="0"/>
          <w:color w:val="auto"/>
          <w:kern w:val="0"/>
          <w:sz w:val="28"/>
          <w:szCs w:val="28"/>
          <w:shd w:val="clear"/>
          <w:lang w:val="en-US" w:eastAsia="zh-CN"/>
        </w:rPr>
        <w:t>民法典</w:t>
      </w:r>
      <w:r>
        <w:rPr>
          <w:rFonts w:hint="eastAsia" w:ascii="宋体" w:hAnsi="宋体" w:eastAsia="宋体" w:cs="宋体"/>
          <w:snapToGrid w:val="0"/>
          <w:color w:val="auto"/>
          <w:kern w:val="0"/>
          <w:sz w:val="28"/>
          <w:szCs w:val="28"/>
          <w:shd w:val="clear"/>
        </w:rPr>
        <w:t>》</w:t>
      </w:r>
      <w:r>
        <w:rPr>
          <w:rFonts w:hint="eastAsia" w:ascii="宋体" w:hAnsi="宋体" w:eastAsia="宋体" w:cs="宋体"/>
          <w:snapToGrid w:val="0"/>
          <w:color w:val="auto"/>
          <w:kern w:val="0"/>
          <w:sz w:val="28"/>
          <w:szCs w:val="28"/>
        </w:rPr>
        <w:t>等相关法律，甲、乙双方经平等协商一致，就“</w:t>
      </w:r>
      <w:r>
        <w:rPr>
          <w:rFonts w:hint="eastAsia" w:ascii="宋体" w:hAnsi="宋体" w:cs="宋体"/>
          <w:snapToGrid w:val="0"/>
          <w:color w:val="auto"/>
          <w:kern w:val="0"/>
          <w:sz w:val="28"/>
          <w:szCs w:val="28"/>
          <w:lang w:val="en-US" w:eastAsia="zh-CN"/>
        </w:rPr>
        <w:t xml:space="preserve">生活垃圾场天然气改造项目工程 </w:t>
      </w:r>
      <w:r>
        <w:rPr>
          <w:rFonts w:hint="eastAsia" w:ascii="宋体" w:hAnsi="宋体" w:eastAsia="宋体" w:cs="宋体"/>
          <w:snapToGrid w:val="0"/>
          <w:color w:val="auto"/>
          <w:kern w:val="0"/>
          <w:sz w:val="28"/>
          <w:szCs w:val="28"/>
        </w:rPr>
        <w:t>”承办达成合同如下：</w:t>
      </w:r>
    </w:p>
    <w:p w14:paraId="16BFE8C9">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7D192D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6219716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14:paraId="009B453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14:paraId="53C74D5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14:paraId="4D91AFD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14:paraId="09DA2A5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14:paraId="7EF5F2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14:paraId="1D6E2C3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659372CC">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6E15745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08D845FD">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14:paraId="1BE4F98F">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14:paraId="213C9D56">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36AF6B4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79421330">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14:paraId="0D3EE78F">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cs="宋体"/>
          <w:color w:val="auto"/>
          <w:sz w:val="28"/>
          <w:szCs w:val="28"/>
          <w:shd w:val="clear"/>
          <w:lang w:val="en-US" w:eastAsia="zh-CN"/>
        </w:rPr>
        <w:t>工程竣工验收合格后拨付总工程量的80%工程款，待审计验收结束且审计结果确定，以审计核定金额为准，拨付剩余工程款。</w:t>
      </w:r>
    </w:p>
    <w:p w14:paraId="04D92C7B">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14:paraId="6AFA7EC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14:paraId="0C923176">
      <w:pPr>
        <w:adjustRightInd w:val="0"/>
        <w:snapToGrid w:val="0"/>
        <w:spacing w:line="360" w:lineRule="auto"/>
        <w:ind w:firstLine="562" w:firstLineChars="200"/>
        <w:rPr>
          <w:rFonts w:hint="eastAsia" w:ascii="宋体" w:hAnsi="宋体" w:eastAsia="宋体" w:cs="宋体"/>
          <w:b/>
          <w:bCs/>
          <w:color w:val="auto"/>
          <w:sz w:val="28"/>
          <w:szCs w:val="28"/>
        </w:rPr>
      </w:pPr>
      <w:bookmarkStart w:id="232" w:name="_Toc223404485"/>
      <w:r>
        <w:rPr>
          <w:rFonts w:hint="eastAsia" w:ascii="宋体" w:hAnsi="宋体" w:eastAsia="宋体" w:cs="宋体"/>
          <w:b/>
          <w:bCs/>
          <w:color w:val="auto"/>
          <w:sz w:val="28"/>
          <w:szCs w:val="28"/>
        </w:rPr>
        <w:t>八、违约条款</w:t>
      </w:r>
      <w:bookmarkEnd w:id="232"/>
    </w:p>
    <w:p w14:paraId="0E48B03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14:paraId="01E8EE0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14:paraId="1E5FBCE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w:t>
      </w:r>
      <w:r>
        <w:rPr>
          <w:rFonts w:hint="eastAsia" w:ascii="宋体" w:hAnsi="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14:paraId="7C5EACF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14:paraId="1B348AD4">
      <w:pPr>
        <w:pStyle w:val="4"/>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233" w:name="_Toc56066561"/>
      <w:bookmarkStart w:id="234" w:name="_Toc31057"/>
      <w:r>
        <w:rPr>
          <w:rFonts w:hint="eastAsia" w:ascii="宋体" w:hAnsi="宋体" w:eastAsia="宋体" w:cs="宋体"/>
          <w:b/>
          <w:bCs/>
          <w:color w:val="auto"/>
          <w:kern w:val="2"/>
          <w:sz w:val="28"/>
          <w:szCs w:val="28"/>
          <w:lang w:val="en-US" w:eastAsia="zh-CN" w:bidi="ar-SA"/>
        </w:rPr>
        <w:t>九、履约验收</w:t>
      </w:r>
      <w:bookmarkEnd w:id="233"/>
      <w:bookmarkEnd w:id="234"/>
      <w:r>
        <w:rPr>
          <w:rFonts w:hint="eastAsia" w:ascii="宋体" w:hAnsi="宋体" w:eastAsia="宋体" w:cs="宋体"/>
          <w:b/>
          <w:bCs/>
          <w:color w:val="auto"/>
          <w:kern w:val="2"/>
          <w:sz w:val="28"/>
          <w:szCs w:val="28"/>
          <w:lang w:val="en-US" w:eastAsia="zh-CN" w:bidi="ar-SA"/>
        </w:rPr>
        <w:t>标准和方式</w:t>
      </w:r>
    </w:p>
    <w:p w14:paraId="22862813">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14:paraId="70178E7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14:paraId="6FD69C76">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14:paraId="655BD389">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14:paraId="21AC8C13">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14:paraId="19988F6E">
      <w:pPr>
        <w:adjustRightInd w:val="0"/>
        <w:snapToGrid w:val="0"/>
        <w:spacing w:line="360" w:lineRule="auto"/>
        <w:ind w:firstLine="562" w:firstLineChars="200"/>
        <w:rPr>
          <w:rFonts w:hint="eastAsia" w:ascii="宋体" w:hAnsi="宋体" w:eastAsia="宋体" w:cs="宋体"/>
          <w:b/>
          <w:bCs/>
          <w:color w:val="auto"/>
          <w:sz w:val="28"/>
          <w:szCs w:val="28"/>
        </w:rPr>
      </w:pPr>
      <w:bookmarkStart w:id="235"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35"/>
    </w:p>
    <w:p w14:paraId="1A626C6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1EF896B4">
      <w:pPr>
        <w:adjustRightInd w:val="0"/>
        <w:snapToGrid w:val="0"/>
        <w:spacing w:line="360" w:lineRule="auto"/>
        <w:ind w:firstLine="562" w:firstLineChars="200"/>
        <w:rPr>
          <w:rFonts w:hint="eastAsia" w:ascii="宋体" w:hAnsi="宋体" w:eastAsia="宋体" w:cs="宋体"/>
          <w:b/>
          <w:bCs/>
          <w:color w:val="auto"/>
          <w:sz w:val="28"/>
          <w:szCs w:val="28"/>
        </w:rPr>
      </w:pPr>
      <w:bookmarkStart w:id="236"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36"/>
    </w:p>
    <w:p w14:paraId="73237BE9">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14:paraId="44785F6B">
      <w:pPr>
        <w:adjustRightInd w:val="0"/>
        <w:snapToGrid w:val="0"/>
        <w:spacing w:line="360" w:lineRule="auto"/>
        <w:ind w:firstLine="562" w:firstLineChars="200"/>
        <w:rPr>
          <w:rFonts w:hint="eastAsia" w:ascii="宋体" w:hAnsi="宋体" w:eastAsia="宋体" w:cs="宋体"/>
          <w:b/>
          <w:bCs/>
          <w:color w:val="auto"/>
          <w:sz w:val="28"/>
          <w:szCs w:val="28"/>
        </w:rPr>
      </w:pPr>
      <w:bookmarkStart w:id="237"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37"/>
    </w:p>
    <w:p w14:paraId="429A87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60858928">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14:paraId="42D79E9C">
      <w:pPr>
        <w:spacing w:line="360" w:lineRule="auto"/>
        <w:ind w:firstLine="240" w:firstLineChars="100"/>
        <w:rPr>
          <w:rFonts w:hint="eastAsia" w:ascii="宋体" w:hAnsi="宋体" w:eastAsia="宋体" w:cs="宋体"/>
          <w:color w:val="auto"/>
          <w:sz w:val="24"/>
          <w:szCs w:val="24"/>
        </w:rPr>
      </w:pPr>
    </w:p>
    <w:p w14:paraId="3AF545E8">
      <w:pPr>
        <w:adjustRightInd w:val="0"/>
        <w:snapToGrid w:val="0"/>
        <w:spacing w:line="360" w:lineRule="auto"/>
        <w:ind w:firstLine="560" w:firstLineChars="200"/>
        <w:rPr>
          <w:rFonts w:hint="eastAsia" w:ascii="宋体" w:hAnsi="宋体" w:eastAsia="宋体" w:cs="宋体"/>
          <w:color w:val="auto"/>
          <w:sz w:val="28"/>
          <w:szCs w:val="28"/>
        </w:rPr>
      </w:pPr>
    </w:p>
    <w:p w14:paraId="27C380D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21E5541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666FD1B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AF94711">
      <w:pPr>
        <w:pStyle w:val="2"/>
        <w:rPr>
          <w:rFonts w:hint="eastAsia"/>
        </w:rPr>
      </w:pPr>
    </w:p>
    <w:p w14:paraId="7E746C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5E3A64D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167F8DC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00DDE11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00EFE1B4">
      <w:pPr>
        <w:spacing w:line="360" w:lineRule="auto"/>
        <w:ind w:firstLine="3360" w:firstLineChars="1400"/>
        <w:rPr>
          <w:rFonts w:hint="eastAsia" w:ascii="宋体" w:hAnsi="宋体" w:eastAsia="宋体" w:cs="宋体"/>
          <w:color w:val="auto"/>
          <w:sz w:val="24"/>
          <w:szCs w:val="24"/>
        </w:rPr>
      </w:pPr>
    </w:p>
    <w:p w14:paraId="27660C53">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0CBC7AB6">
      <w:pPr>
        <w:spacing w:line="360" w:lineRule="auto"/>
        <w:ind w:firstLine="3840" w:firstLineChars="1600"/>
        <w:rPr>
          <w:rFonts w:hint="eastAsia" w:ascii="宋体" w:hAnsi="宋体" w:eastAsia="宋体" w:cs="宋体"/>
          <w:color w:val="auto"/>
          <w:sz w:val="24"/>
          <w:szCs w:val="24"/>
        </w:rPr>
      </w:pPr>
    </w:p>
    <w:p w14:paraId="36F8FBFF">
      <w:pPr>
        <w:pStyle w:val="6"/>
        <w:rPr>
          <w:rFonts w:hint="eastAsia" w:ascii="宋体" w:hAnsi="宋体" w:eastAsia="宋体" w:cs="宋体"/>
          <w:color w:val="auto"/>
        </w:rPr>
      </w:pPr>
    </w:p>
    <w:p w14:paraId="3C59868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FA10E39">
      <w:pPr>
        <w:spacing w:line="360" w:lineRule="auto"/>
        <w:ind w:firstLine="560" w:firstLineChars="200"/>
        <w:rPr>
          <w:rFonts w:hint="eastAsia" w:ascii="宋体" w:hAnsi="宋体" w:eastAsia="宋体" w:cs="宋体"/>
          <w:color w:val="auto"/>
          <w:sz w:val="28"/>
          <w:szCs w:val="28"/>
        </w:rPr>
      </w:pPr>
    </w:p>
    <w:p w14:paraId="1B805B61">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727972D4">
      <w:pPr>
        <w:spacing w:line="360" w:lineRule="auto"/>
        <w:rPr>
          <w:rFonts w:hint="eastAsia" w:ascii="宋体" w:hAnsi="宋体" w:eastAsia="宋体" w:cs="宋体"/>
          <w:color w:val="auto"/>
          <w:sz w:val="28"/>
          <w:szCs w:val="40"/>
        </w:rPr>
      </w:pPr>
    </w:p>
    <w:p w14:paraId="458983F3">
      <w:pPr>
        <w:pStyle w:val="22"/>
        <w:ind w:left="0" w:leftChars="0" w:firstLine="562" w:firstLineChars="200"/>
        <w:rPr>
          <w:rFonts w:hint="eastAsia" w:ascii="宋体" w:hAnsi="宋体" w:eastAsia="宋体" w:cs="宋体"/>
          <w:b/>
          <w:bCs/>
          <w:color w:val="auto"/>
          <w:sz w:val="28"/>
          <w:szCs w:val="28"/>
          <w:highlight w:val="none"/>
          <w:lang w:eastAsia="zh-CN"/>
        </w:rPr>
      </w:pPr>
    </w:p>
    <w:p w14:paraId="3A6E9007">
      <w:pPr>
        <w:pStyle w:val="22"/>
        <w:rPr>
          <w:rFonts w:hint="eastAsia" w:ascii="宋体" w:hAnsi="宋体" w:eastAsia="宋体" w:cs="宋体"/>
          <w:b/>
          <w:bCs/>
          <w:color w:val="auto"/>
          <w:sz w:val="28"/>
          <w:szCs w:val="28"/>
          <w:highlight w:val="none"/>
          <w:lang w:eastAsia="zh-CN"/>
        </w:rPr>
      </w:pPr>
    </w:p>
    <w:bookmarkEnd w:id="231"/>
    <w:p w14:paraId="269D01FB">
      <w:pPr>
        <w:pStyle w:val="3"/>
        <w:bidi w:val="0"/>
        <w:jc w:val="center"/>
        <w:rPr>
          <w:rFonts w:hint="eastAsia" w:ascii="宋体" w:hAnsi="宋体" w:eastAsia="宋体" w:cs="宋体"/>
          <w:color w:val="auto"/>
          <w:sz w:val="28"/>
          <w:szCs w:val="40"/>
        </w:rPr>
      </w:pPr>
      <w:bookmarkStart w:id="238" w:name="_Toc13995"/>
      <w:bookmarkStart w:id="239" w:name="_Toc21743"/>
      <w:bookmarkStart w:id="240" w:name="_Toc12364"/>
      <w:bookmarkStart w:id="241" w:name="_Toc22709"/>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238"/>
      <w:bookmarkEnd w:id="239"/>
      <w:bookmarkEnd w:id="240"/>
      <w:bookmarkEnd w:id="241"/>
    </w:p>
    <w:p w14:paraId="511A5129">
      <w:pPr>
        <w:spacing w:line="360" w:lineRule="auto"/>
        <w:rPr>
          <w:rFonts w:hint="eastAsia" w:ascii="宋体" w:hAnsi="宋体" w:eastAsia="宋体" w:cs="宋体"/>
          <w:b/>
          <w:bCs/>
          <w:color w:val="auto"/>
          <w:sz w:val="32"/>
          <w:szCs w:val="32"/>
        </w:rPr>
      </w:pPr>
    </w:p>
    <w:p w14:paraId="067BF8ED">
      <w:pPr>
        <w:spacing w:line="360" w:lineRule="auto"/>
        <w:ind w:left="321" w:hanging="321" w:hangingChars="100"/>
        <w:jc w:val="left"/>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hAnsi="宋体" w:cs="宋体"/>
          <w:b/>
          <w:color w:val="auto"/>
          <w:sz w:val="32"/>
          <w:lang w:eastAsia="zh-CN"/>
        </w:rPr>
        <w:t>sxhjl-2025-11</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14:paraId="17241327">
      <w:pPr>
        <w:pStyle w:val="22"/>
        <w:rPr>
          <w:rFonts w:hint="eastAsia" w:ascii="宋体" w:hAnsi="宋体" w:eastAsia="宋体" w:cs="宋体"/>
          <w:lang w:val="en-US" w:eastAsia="zh-CN"/>
        </w:rPr>
      </w:pPr>
    </w:p>
    <w:p w14:paraId="4C6C0D6A">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242" w:name="_Toc3870"/>
    </w:p>
    <w:bookmarkEnd w:id="242"/>
    <w:p w14:paraId="6338E8F8">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5BC5C2A">
      <w:pPr>
        <w:spacing w:line="360" w:lineRule="auto"/>
        <w:ind w:firstLine="720" w:firstLineChars="200"/>
        <w:rPr>
          <w:rFonts w:hint="eastAsia" w:ascii="宋体" w:hAnsi="宋体" w:eastAsia="宋体" w:cs="宋体"/>
          <w:color w:val="auto"/>
          <w:sz w:val="36"/>
          <w:u w:val="single"/>
        </w:rPr>
      </w:pPr>
    </w:p>
    <w:p w14:paraId="4071B8BB">
      <w:pPr>
        <w:spacing w:line="360" w:lineRule="auto"/>
        <w:rPr>
          <w:rFonts w:hint="eastAsia" w:ascii="宋体" w:hAnsi="宋体" w:eastAsia="宋体" w:cs="宋体"/>
          <w:b/>
          <w:color w:val="auto"/>
          <w:sz w:val="24"/>
          <w:szCs w:val="24"/>
          <w:u w:val="single"/>
        </w:rPr>
      </w:pPr>
    </w:p>
    <w:p w14:paraId="5DF19A8A">
      <w:pPr>
        <w:keepNext/>
        <w:keepLines/>
        <w:widowControl w:val="0"/>
        <w:spacing w:line="360" w:lineRule="auto"/>
        <w:jc w:val="both"/>
        <w:outlineLvl w:val="9"/>
        <w:rPr>
          <w:rFonts w:hint="eastAsia" w:ascii="宋体" w:hAnsi="宋体" w:eastAsia="宋体" w:cs="宋体"/>
          <w:b/>
          <w:bCs/>
          <w:color w:val="auto"/>
          <w:sz w:val="34"/>
          <w:szCs w:val="28"/>
          <w:lang w:val="en-US" w:eastAsia="zh-CN" w:bidi="ar-SA"/>
        </w:rPr>
      </w:pPr>
    </w:p>
    <w:p w14:paraId="28CA33FA">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15273577">
      <w:pPr>
        <w:spacing w:line="600" w:lineRule="auto"/>
        <w:rPr>
          <w:rFonts w:hint="eastAsia" w:ascii="宋体" w:hAnsi="宋体" w:eastAsia="宋体" w:cs="宋体"/>
          <w:b/>
          <w:color w:val="auto"/>
          <w:sz w:val="32"/>
          <w:szCs w:val="32"/>
        </w:rPr>
      </w:pPr>
    </w:p>
    <w:p w14:paraId="5C0D9C7E">
      <w:pPr>
        <w:keepNext/>
        <w:keepLines/>
        <w:widowControl w:val="0"/>
        <w:spacing w:line="360" w:lineRule="auto"/>
        <w:jc w:val="both"/>
        <w:outlineLvl w:val="9"/>
        <w:rPr>
          <w:rFonts w:hint="eastAsia" w:ascii="宋体" w:hAnsi="宋体" w:eastAsia="宋体" w:cs="宋体"/>
          <w:b/>
          <w:bCs/>
          <w:color w:val="auto"/>
          <w:sz w:val="32"/>
          <w:szCs w:val="32"/>
          <w:lang w:val="en-US" w:eastAsia="zh-CN" w:bidi="ar-SA"/>
        </w:rPr>
      </w:pPr>
    </w:p>
    <w:p w14:paraId="6D926C92">
      <w:pPr>
        <w:rPr>
          <w:rFonts w:hint="eastAsia" w:ascii="宋体" w:hAnsi="宋体" w:eastAsia="宋体" w:cs="宋体"/>
          <w:color w:val="auto"/>
        </w:rPr>
      </w:pPr>
    </w:p>
    <w:p w14:paraId="4BED4735">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411F1660">
      <w:pPr>
        <w:pStyle w:val="2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1EF45C1A">
      <w:pPr>
        <w:pStyle w:val="4"/>
        <w:spacing w:line="600" w:lineRule="auto"/>
        <w:ind w:firstLine="1405" w:firstLineChars="500"/>
        <w:jc w:val="both"/>
        <w:outlineLvl w:val="9"/>
        <w:rPr>
          <w:rFonts w:hint="eastAsia" w:ascii="宋体" w:hAnsi="宋体" w:eastAsia="宋体" w:cs="宋体"/>
          <w:color w:val="auto"/>
          <w:lang w:val="en-US" w:eastAsia="zh-CN"/>
        </w:rPr>
      </w:pPr>
      <w:bookmarkStart w:id="243" w:name="_Toc24710"/>
      <w:bookmarkStart w:id="244"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243"/>
      <w:bookmarkEnd w:id="24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2FF0E2C6">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28FAE88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14:paraId="4FB39185">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14:paraId="195D294F">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14:paraId="1599E47E">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14:paraId="6C583207">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14:paraId="05D8C209">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14:paraId="6C0FBE19">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14:paraId="591E8F02">
      <w:pPr>
        <w:spacing w:line="360" w:lineRule="auto"/>
        <w:ind w:firstLine="482" w:firstLineChars="200"/>
        <w:rPr>
          <w:rFonts w:hint="eastAsia" w:ascii="宋体" w:hAnsi="宋体" w:eastAsia="宋体" w:cs="宋体"/>
          <w:b/>
          <w:bCs/>
          <w:color w:val="auto"/>
          <w:sz w:val="24"/>
          <w:highlight w:val="none"/>
        </w:rPr>
      </w:pPr>
    </w:p>
    <w:p w14:paraId="0C969641">
      <w:pPr>
        <w:keepNext/>
        <w:keepLines/>
        <w:widowControl w:val="0"/>
        <w:spacing w:line="360" w:lineRule="auto"/>
        <w:jc w:val="both"/>
        <w:outlineLvl w:val="9"/>
        <w:rPr>
          <w:rFonts w:hint="eastAsia" w:ascii="宋体" w:hAnsi="宋体" w:eastAsia="宋体" w:cs="宋体"/>
          <w:b/>
          <w:bCs/>
          <w:color w:val="auto"/>
          <w:sz w:val="24"/>
          <w:szCs w:val="28"/>
          <w:highlight w:val="none"/>
          <w:lang w:val="en-US" w:eastAsia="zh-CN" w:bidi="ar-SA"/>
        </w:rPr>
      </w:pPr>
    </w:p>
    <w:p w14:paraId="4647D696">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6B112695">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14:paraId="04ECF71A">
      <w:pPr>
        <w:spacing w:line="360" w:lineRule="auto"/>
        <w:ind w:firstLine="480" w:firstLineChars="200"/>
        <w:rPr>
          <w:rFonts w:hint="eastAsia" w:ascii="宋体" w:hAnsi="宋体" w:eastAsia="宋体" w:cs="宋体"/>
          <w:color w:val="auto"/>
          <w:sz w:val="24"/>
          <w:highlight w:val="none"/>
        </w:rPr>
      </w:pPr>
    </w:p>
    <w:p w14:paraId="34D07115">
      <w:pPr>
        <w:spacing w:line="360" w:lineRule="auto"/>
        <w:ind w:firstLine="480" w:firstLineChars="200"/>
        <w:rPr>
          <w:rFonts w:hint="eastAsia" w:ascii="宋体" w:hAnsi="宋体" w:eastAsia="宋体" w:cs="宋体"/>
          <w:color w:val="auto"/>
          <w:sz w:val="24"/>
          <w:highlight w:val="none"/>
        </w:rPr>
      </w:pPr>
    </w:p>
    <w:p w14:paraId="1BC90420">
      <w:pPr>
        <w:spacing w:line="360" w:lineRule="auto"/>
        <w:ind w:firstLine="480" w:firstLineChars="200"/>
        <w:rPr>
          <w:rFonts w:hint="eastAsia" w:ascii="宋体" w:hAnsi="宋体" w:eastAsia="宋体" w:cs="宋体"/>
          <w:color w:val="auto"/>
          <w:sz w:val="24"/>
          <w:highlight w:val="none"/>
        </w:rPr>
      </w:pPr>
    </w:p>
    <w:p w14:paraId="561ADDC1">
      <w:pPr>
        <w:spacing w:line="360" w:lineRule="auto"/>
        <w:ind w:firstLine="480" w:firstLineChars="200"/>
        <w:rPr>
          <w:rFonts w:hint="eastAsia" w:ascii="宋体" w:hAnsi="宋体" w:eastAsia="宋体" w:cs="宋体"/>
          <w:color w:val="auto"/>
          <w:sz w:val="24"/>
          <w:highlight w:val="none"/>
        </w:rPr>
      </w:pPr>
    </w:p>
    <w:p w14:paraId="084249E5">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26D4F23F">
      <w:pPr>
        <w:rPr>
          <w:rFonts w:hint="eastAsia" w:ascii="宋体" w:hAnsi="宋体" w:eastAsia="宋体" w:cs="宋体"/>
          <w:color w:val="auto"/>
          <w:sz w:val="24"/>
          <w:highlight w:val="none"/>
        </w:rPr>
      </w:pPr>
    </w:p>
    <w:p w14:paraId="5E667AE4">
      <w:pPr>
        <w:pStyle w:val="22"/>
        <w:rPr>
          <w:rFonts w:hint="eastAsia" w:ascii="宋体" w:hAnsi="宋体" w:eastAsia="宋体" w:cs="宋体"/>
          <w:color w:val="auto"/>
          <w:sz w:val="24"/>
          <w:highlight w:val="none"/>
        </w:rPr>
      </w:pPr>
    </w:p>
    <w:p w14:paraId="63444B8B">
      <w:pPr>
        <w:pStyle w:val="22"/>
        <w:rPr>
          <w:rFonts w:hint="eastAsia" w:ascii="宋体" w:hAnsi="宋体" w:eastAsia="宋体" w:cs="宋体"/>
          <w:color w:val="auto"/>
          <w:sz w:val="24"/>
          <w:highlight w:val="none"/>
        </w:rPr>
      </w:pPr>
    </w:p>
    <w:p w14:paraId="7727FFCC">
      <w:pPr>
        <w:pStyle w:val="22"/>
        <w:rPr>
          <w:rFonts w:hint="eastAsia" w:ascii="宋体" w:hAnsi="宋体" w:eastAsia="宋体" w:cs="宋体"/>
          <w:color w:val="auto"/>
          <w:sz w:val="24"/>
          <w:highlight w:val="none"/>
        </w:rPr>
      </w:pPr>
    </w:p>
    <w:p w14:paraId="3754F7B0">
      <w:pPr>
        <w:pStyle w:val="22"/>
        <w:rPr>
          <w:rFonts w:hint="eastAsia" w:ascii="宋体" w:hAnsi="宋体" w:eastAsia="宋体" w:cs="宋体"/>
          <w:color w:val="auto"/>
          <w:sz w:val="24"/>
          <w:highlight w:val="none"/>
        </w:rPr>
      </w:pPr>
    </w:p>
    <w:p w14:paraId="71DC7EA8">
      <w:pPr>
        <w:pStyle w:val="22"/>
        <w:rPr>
          <w:rFonts w:hint="eastAsia" w:ascii="宋体" w:hAnsi="宋体" w:eastAsia="宋体" w:cs="宋体"/>
          <w:color w:val="auto"/>
          <w:sz w:val="24"/>
          <w:highlight w:val="none"/>
        </w:rPr>
      </w:pPr>
    </w:p>
    <w:p w14:paraId="2C65E8A8">
      <w:pPr>
        <w:pStyle w:val="22"/>
        <w:rPr>
          <w:rFonts w:hint="eastAsia" w:ascii="宋体" w:hAnsi="宋体" w:eastAsia="宋体" w:cs="宋体"/>
          <w:color w:val="auto"/>
          <w:sz w:val="24"/>
          <w:highlight w:val="none"/>
        </w:rPr>
      </w:pPr>
    </w:p>
    <w:p w14:paraId="7D14A2DA">
      <w:pPr>
        <w:pStyle w:val="22"/>
        <w:rPr>
          <w:rFonts w:hint="eastAsia" w:ascii="宋体" w:hAnsi="宋体" w:eastAsia="宋体" w:cs="宋体"/>
          <w:color w:val="auto"/>
          <w:sz w:val="24"/>
          <w:highlight w:val="none"/>
        </w:rPr>
      </w:pPr>
    </w:p>
    <w:p w14:paraId="686C187C">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6AEB4B11">
      <w:pPr>
        <w:rPr>
          <w:rFonts w:hint="eastAsia" w:ascii="宋体" w:hAnsi="宋体" w:eastAsia="宋体" w:cs="宋体"/>
          <w:color w:val="auto"/>
          <w:sz w:val="24"/>
          <w:highlight w:val="none"/>
        </w:rPr>
      </w:pPr>
    </w:p>
    <w:p w14:paraId="504311D6">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24F8C32E">
      <w:pPr>
        <w:rPr>
          <w:rFonts w:hint="eastAsia" w:ascii="宋体" w:hAnsi="宋体" w:eastAsia="宋体" w:cs="宋体"/>
          <w:color w:val="auto"/>
        </w:rPr>
      </w:pPr>
    </w:p>
    <w:p w14:paraId="21EAB434">
      <w:pPr>
        <w:pStyle w:val="4"/>
        <w:jc w:val="center"/>
        <w:outlineLvl w:val="0"/>
        <w:rPr>
          <w:rFonts w:hint="eastAsia" w:ascii="宋体" w:hAnsi="宋体" w:eastAsia="宋体" w:cs="宋体"/>
          <w:color w:val="auto"/>
          <w:sz w:val="24"/>
          <w:highlight w:val="none"/>
        </w:rPr>
      </w:pPr>
      <w:bookmarkStart w:id="245" w:name="_Toc294650463"/>
      <w:bookmarkStart w:id="246" w:name="_Toc294650361"/>
      <w:bookmarkStart w:id="247" w:name="_Toc146"/>
      <w:bookmarkStart w:id="248" w:name="_Toc294649637"/>
      <w:bookmarkStart w:id="249" w:name="_Toc10678"/>
      <w:bookmarkStart w:id="250" w:name="_Toc314237634"/>
      <w:bookmarkStart w:id="251" w:name="_Toc294650221"/>
      <w:bookmarkStart w:id="252" w:name="_Toc294689058"/>
      <w:bookmarkStart w:id="253" w:name="_Toc13336"/>
      <w:bookmarkStart w:id="254" w:name="_Toc27991"/>
      <w:bookmarkStart w:id="255" w:name="_Toc1120"/>
      <w:r>
        <w:rPr>
          <w:rFonts w:hint="eastAsia" w:ascii="宋体" w:hAnsi="宋体" w:eastAsia="宋体" w:cs="宋体"/>
          <w:color w:val="auto"/>
          <w:highlight w:val="none"/>
        </w:rPr>
        <w:t xml:space="preserve">第一部分   </w:t>
      </w:r>
      <w:bookmarkEnd w:id="245"/>
      <w:bookmarkEnd w:id="246"/>
      <w:bookmarkEnd w:id="247"/>
      <w:bookmarkEnd w:id="248"/>
      <w:bookmarkEnd w:id="249"/>
      <w:bookmarkEnd w:id="250"/>
      <w:bookmarkEnd w:id="251"/>
      <w:bookmarkEnd w:id="252"/>
      <w:r>
        <w:rPr>
          <w:rFonts w:hint="eastAsia" w:ascii="宋体" w:hAnsi="宋体" w:eastAsia="宋体" w:cs="宋体"/>
          <w:color w:val="auto"/>
          <w:highlight w:val="none"/>
          <w:lang w:eastAsia="zh-CN"/>
        </w:rPr>
        <w:t>响应函</w:t>
      </w:r>
      <w:bookmarkEnd w:id="253"/>
      <w:bookmarkEnd w:id="254"/>
      <w:bookmarkEnd w:id="255"/>
    </w:p>
    <w:p w14:paraId="6DFD3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府谷县环境卫生所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p>
    <w:p w14:paraId="188099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w:t>
      </w:r>
      <w:r>
        <w:rPr>
          <w:rFonts w:hint="eastAsia" w:hAnsi="宋体" w:cs="宋体"/>
          <w:color w:val="auto"/>
          <w:sz w:val="24"/>
          <w:lang w:val="en-US" w:eastAsia="zh-CN"/>
        </w:rPr>
        <w:t>授权</w:t>
      </w:r>
      <w:r>
        <w:rPr>
          <w:rFonts w:hint="eastAsia" w:ascii="宋体" w:hAnsi="宋体" w:eastAsia="宋体" w:cs="宋体"/>
          <w:color w:val="auto"/>
          <w:sz w:val="24"/>
        </w:rPr>
        <w:t>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hAnsi="宋体" w:cs="宋体"/>
          <w:color w:val="auto"/>
          <w:sz w:val="24"/>
          <w:u w:val="single"/>
          <w:lang w:val="en-US" w:eastAsia="zh-CN"/>
        </w:rPr>
        <w:t>签字</w:t>
      </w:r>
      <w:r>
        <w:rPr>
          <w:rFonts w:hint="eastAsia" w:ascii="宋体" w:hAnsi="宋体" w:eastAsia="宋体" w:cs="宋体"/>
          <w:color w:val="auto"/>
          <w:sz w:val="24"/>
          <w:u w:val="single"/>
        </w:rPr>
        <w:t>)</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14:paraId="4A3D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7722B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68E16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3D7CE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07DE69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37B2C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15C00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6E2FF7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5B22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日历天；</w:t>
      </w:r>
    </w:p>
    <w:p w14:paraId="3BEE2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0BB8E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3115ADF6">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14:paraId="55381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p>
    <w:p w14:paraId="4E75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2F709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字和盖章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48326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DCE7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E15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3FFA31D">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1DEE0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031901AC">
      <w:pPr>
        <w:rPr>
          <w:rFonts w:hint="eastAsia" w:ascii="宋体" w:hAnsi="宋体" w:eastAsia="宋体" w:cs="宋体"/>
          <w:color w:val="auto"/>
          <w:lang w:val="en-US" w:eastAsia="zh-CN"/>
        </w:rPr>
      </w:pPr>
    </w:p>
    <w:p w14:paraId="716A7459">
      <w:pPr>
        <w:pStyle w:val="22"/>
        <w:rPr>
          <w:rFonts w:hint="eastAsia" w:ascii="宋体" w:hAnsi="宋体" w:eastAsia="宋体" w:cs="宋体"/>
          <w:color w:val="auto"/>
          <w:lang w:val="en-US" w:eastAsia="zh-CN"/>
        </w:rPr>
      </w:pPr>
    </w:p>
    <w:p w14:paraId="2C5FD427">
      <w:pPr>
        <w:pStyle w:val="22"/>
        <w:rPr>
          <w:rFonts w:hint="eastAsia" w:ascii="宋体" w:hAnsi="宋体" w:eastAsia="宋体" w:cs="宋体"/>
          <w:color w:val="auto"/>
          <w:lang w:val="en-US" w:eastAsia="zh-CN"/>
        </w:rPr>
      </w:pPr>
    </w:p>
    <w:p w14:paraId="3EFF7F15">
      <w:pPr>
        <w:pStyle w:val="22"/>
        <w:rPr>
          <w:rFonts w:hint="eastAsia" w:ascii="宋体" w:hAnsi="宋体" w:eastAsia="宋体" w:cs="宋体"/>
          <w:color w:val="auto"/>
          <w:lang w:val="en-US" w:eastAsia="zh-CN"/>
        </w:rPr>
      </w:pPr>
    </w:p>
    <w:p w14:paraId="34F6D9AA">
      <w:pPr>
        <w:pStyle w:val="22"/>
        <w:rPr>
          <w:rFonts w:hint="eastAsia" w:ascii="宋体" w:hAnsi="宋体" w:eastAsia="宋体" w:cs="宋体"/>
          <w:color w:val="auto"/>
          <w:lang w:val="en-US" w:eastAsia="zh-CN"/>
        </w:rPr>
      </w:pPr>
    </w:p>
    <w:p w14:paraId="300AE5E6">
      <w:pPr>
        <w:bidi w:val="0"/>
        <w:ind w:firstLine="2570" w:firstLineChars="800"/>
        <w:jc w:val="both"/>
        <w:outlineLvl w:val="0"/>
        <w:rPr>
          <w:rFonts w:hint="eastAsia" w:ascii="宋体" w:hAnsi="宋体" w:eastAsia="宋体" w:cs="宋体"/>
          <w:b/>
          <w:bCs/>
          <w:color w:val="auto"/>
          <w:sz w:val="32"/>
          <w:szCs w:val="32"/>
        </w:rPr>
      </w:pPr>
      <w:bookmarkStart w:id="256" w:name="_Toc294650464"/>
      <w:bookmarkStart w:id="257" w:name="_Toc294649638"/>
      <w:bookmarkStart w:id="258" w:name="_Toc294650362"/>
      <w:bookmarkStart w:id="259" w:name="_Toc294689059"/>
      <w:bookmarkStart w:id="260" w:name="_Toc16543"/>
      <w:bookmarkStart w:id="261" w:name="_Toc294650222"/>
      <w:bookmarkStart w:id="262" w:name="_Toc19904"/>
      <w:bookmarkStart w:id="263" w:name="_Toc314237635"/>
      <w:bookmarkStart w:id="264" w:name="_Toc23849"/>
      <w:r>
        <w:rPr>
          <w:rFonts w:hint="eastAsia" w:ascii="宋体" w:hAnsi="宋体" w:eastAsia="宋体" w:cs="宋体"/>
          <w:b/>
          <w:bCs/>
          <w:color w:val="auto"/>
          <w:kern w:val="2"/>
          <w:sz w:val="32"/>
          <w:szCs w:val="32"/>
          <w:highlight w:val="none"/>
          <w:lang w:val="en-US" w:eastAsia="zh-CN" w:bidi="ar-SA"/>
        </w:rPr>
        <w:t xml:space="preserve">第二部分  </w:t>
      </w:r>
      <w:bookmarkEnd w:id="256"/>
      <w:bookmarkEnd w:id="257"/>
      <w:bookmarkEnd w:id="258"/>
      <w:bookmarkEnd w:id="259"/>
      <w:bookmarkEnd w:id="260"/>
      <w:bookmarkEnd w:id="261"/>
      <w:bookmarkEnd w:id="262"/>
      <w:bookmarkEnd w:id="263"/>
      <w:r>
        <w:rPr>
          <w:rFonts w:hint="eastAsia" w:ascii="宋体" w:hAnsi="宋体" w:eastAsia="宋体" w:cs="宋体"/>
          <w:b/>
          <w:bCs/>
          <w:color w:val="auto"/>
          <w:sz w:val="32"/>
          <w:szCs w:val="32"/>
        </w:rPr>
        <w:t xml:space="preserve">  第一次谈判报价表</w:t>
      </w:r>
      <w:bookmarkEnd w:id="264"/>
    </w:p>
    <w:p w14:paraId="4C6F0CF3">
      <w:pPr>
        <w:bidi w:val="0"/>
        <w:jc w:val="center"/>
        <w:outlineLvl w:val="0"/>
        <w:rPr>
          <w:rFonts w:hint="eastAsia" w:ascii="宋体" w:hAnsi="宋体" w:eastAsia="宋体" w:cs="宋体"/>
          <w:b/>
          <w:bCs/>
          <w:color w:val="auto"/>
          <w:sz w:val="28"/>
          <w:szCs w:val="28"/>
        </w:rPr>
      </w:pPr>
      <w:bookmarkStart w:id="265" w:name="_Toc11268"/>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bookmarkEnd w:id="265"/>
    </w:p>
    <w:p w14:paraId="2B7EA610">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C4CB8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4432E535">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66" w:name="OLE_LINK5"/>
            <w:r>
              <w:rPr>
                <w:rFonts w:hint="eastAsia" w:ascii="宋体" w:hAnsi="宋体" w:eastAsia="宋体" w:cs="宋体"/>
                <w:b/>
                <w:bCs/>
                <w:color w:val="auto"/>
                <w:sz w:val="24"/>
              </w:rPr>
              <w:t>采购项目名称</w:t>
            </w:r>
          </w:p>
        </w:tc>
        <w:tc>
          <w:tcPr>
            <w:tcW w:w="6504" w:type="dxa"/>
            <w:noWrap w:val="0"/>
            <w:vAlign w:val="center"/>
          </w:tcPr>
          <w:p w14:paraId="5C3240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52F1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8F3C46C">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5CDB230C">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0369C2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0EAD4AF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15EA7D31">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188B38E0">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0A6623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7352340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0AB5B72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CE5080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30E901C6">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6C884317">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065F55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19417F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FB2C21D">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4332CF3D">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19A583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1113546F">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w:t>
            </w:r>
          </w:p>
        </w:tc>
        <w:tc>
          <w:tcPr>
            <w:tcW w:w="6504" w:type="dxa"/>
            <w:noWrap w:val="0"/>
            <w:vAlign w:val="top"/>
          </w:tcPr>
          <w:p w14:paraId="660AAB5B">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18F48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152ACF8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EB593DC">
            <w:pPr>
              <w:rPr>
                <w:rFonts w:hint="eastAsia" w:ascii="宋体" w:hAnsi="宋体" w:eastAsia="宋体" w:cs="宋体"/>
                <w:b/>
                <w:bCs/>
                <w:color w:val="auto"/>
                <w:sz w:val="24"/>
              </w:rPr>
            </w:pPr>
          </w:p>
        </w:tc>
      </w:tr>
      <w:bookmarkEnd w:id="266"/>
    </w:tbl>
    <w:p w14:paraId="3E0CB24A">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CF98C31">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67" w:name="_Hlk48720282"/>
      <w:bookmarkStart w:id="268" w:name="_Toc29740_WPSOffice_Level2"/>
      <w:bookmarkStart w:id="269" w:name="_Toc25597_WPSOffice_Level2"/>
      <w:bookmarkStart w:id="270" w:name="_Toc31114"/>
      <w:bookmarkStart w:id="271" w:name="_Toc26334"/>
      <w:bookmarkStart w:id="272" w:name="_Toc29232"/>
      <w:bookmarkStart w:id="273" w:name="_Toc24699_WPSOffice_Level2"/>
      <w:bookmarkStart w:id="274" w:name="_Toc8006"/>
      <w:bookmarkStart w:id="275" w:name="_Toc5592"/>
      <w:r>
        <w:rPr>
          <w:rFonts w:hint="eastAsia" w:ascii="宋体" w:hAnsi="宋体" w:eastAsia="宋体" w:cs="宋体"/>
          <w:color w:val="auto"/>
          <w:sz w:val="24"/>
          <w:szCs w:val="24"/>
          <w:lang w:eastAsia="zh-CN"/>
        </w:rPr>
        <w:t>完成采购内容所需的直接</w:t>
      </w:r>
    </w:p>
    <w:p w14:paraId="37C4285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46EFC7B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67"/>
      <w:r>
        <w:rPr>
          <w:rFonts w:hint="eastAsia" w:ascii="宋体" w:hAnsi="宋体" w:eastAsia="宋体" w:cs="宋体"/>
          <w:color w:val="auto"/>
          <w:sz w:val="24"/>
          <w:szCs w:val="24"/>
          <w:lang w:val="zh-CN" w:eastAsia="zh-CN"/>
        </w:rPr>
        <w:t>。</w:t>
      </w:r>
    </w:p>
    <w:p w14:paraId="0F643ED5">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27CFE5AE">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1749F26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1413272E">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字和盖章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14:paraId="513C4F42">
      <w:pPr>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1134" w:footer="1134" w:gutter="0"/>
          <w:pgNumType w:fmt="decimal"/>
          <w:cols w:space="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268"/>
    <w:bookmarkEnd w:id="269"/>
    <w:bookmarkEnd w:id="270"/>
    <w:bookmarkEnd w:id="271"/>
    <w:bookmarkEnd w:id="272"/>
    <w:bookmarkEnd w:id="273"/>
    <w:bookmarkEnd w:id="274"/>
    <w:bookmarkEnd w:id="275"/>
    <w:p w14:paraId="34CADBD2">
      <w:pPr>
        <w:numPr>
          <w:ilvl w:val="0"/>
          <w:numId w:val="0"/>
        </w:numPr>
        <w:bidi w:val="0"/>
        <w:ind w:left="-2380" w:leftChars="-700" w:firstLine="0" w:firstLineChars="0"/>
        <w:jc w:val="center"/>
        <w:outlineLvl w:val="0"/>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w:t>
      </w:r>
      <w:bookmarkStart w:id="276" w:name="_Toc18493"/>
      <w:r>
        <w:rPr>
          <w:rFonts w:hint="eastAsia" w:hAnsi="宋体" w:cs="宋体"/>
          <w:b/>
          <w:bCs/>
          <w:color w:val="auto"/>
          <w:sz w:val="28"/>
          <w:szCs w:val="28"/>
          <w:lang w:val="en-US" w:eastAsia="zh-CN"/>
        </w:rPr>
        <w:t>二、已标价工程量清单</w:t>
      </w:r>
      <w:bookmarkEnd w:id="276"/>
    </w:p>
    <w:p w14:paraId="312E7867">
      <w:pPr>
        <w:pStyle w:val="26"/>
        <w:spacing w:line="500" w:lineRule="exact"/>
        <w:ind w:firstLine="0" w:firstLineChars="0"/>
        <w:jc w:val="center"/>
        <w:rPr>
          <w:rFonts w:hint="eastAsia" w:ascii="宋体" w:hAnsi="宋体" w:eastAsia="宋体" w:cs="宋体"/>
          <w:b/>
          <w:color w:val="auto"/>
          <w:sz w:val="32"/>
          <w:szCs w:val="32"/>
        </w:rPr>
      </w:pPr>
    </w:p>
    <w:p w14:paraId="363B2C83">
      <w:pPr>
        <w:pStyle w:val="26"/>
        <w:spacing w:line="500" w:lineRule="exact"/>
        <w:ind w:firstLine="0" w:firstLineChars="0"/>
        <w:jc w:val="center"/>
        <w:rPr>
          <w:rFonts w:hint="eastAsia" w:ascii="宋体" w:hAnsi="宋体" w:eastAsia="宋体" w:cs="宋体"/>
          <w:b/>
          <w:color w:val="auto"/>
          <w:sz w:val="32"/>
          <w:szCs w:val="32"/>
        </w:rPr>
      </w:pPr>
    </w:p>
    <w:p w14:paraId="3443F7D3">
      <w:pPr>
        <w:pStyle w:val="26"/>
        <w:spacing w:line="500" w:lineRule="exact"/>
        <w:ind w:firstLine="0" w:firstLineChars="0"/>
        <w:jc w:val="center"/>
        <w:rPr>
          <w:rFonts w:hint="eastAsia" w:ascii="宋体" w:hAnsi="宋体" w:eastAsia="宋体" w:cs="宋体"/>
          <w:b/>
          <w:color w:val="auto"/>
          <w:sz w:val="32"/>
          <w:szCs w:val="32"/>
        </w:rPr>
      </w:pPr>
    </w:p>
    <w:p w14:paraId="26A27BED">
      <w:pPr>
        <w:pStyle w:val="26"/>
        <w:spacing w:line="500" w:lineRule="exact"/>
        <w:ind w:firstLine="0" w:firstLineChars="0"/>
        <w:jc w:val="center"/>
        <w:rPr>
          <w:rFonts w:hint="eastAsia" w:ascii="宋体" w:hAnsi="宋体" w:eastAsia="宋体" w:cs="宋体"/>
          <w:b/>
          <w:color w:val="auto"/>
          <w:sz w:val="32"/>
          <w:szCs w:val="32"/>
        </w:rPr>
      </w:pPr>
    </w:p>
    <w:p w14:paraId="60E97275">
      <w:pPr>
        <w:pStyle w:val="26"/>
        <w:spacing w:line="500" w:lineRule="exact"/>
        <w:ind w:firstLine="0" w:firstLineChars="0"/>
        <w:jc w:val="center"/>
        <w:rPr>
          <w:rFonts w:hint="eastAsia" w:ascii="宋体" w:hAnsi="宋体" w:eastAsia="宋体" w:cs="宋体"/>
          <w:b/>
          <w:color w:val="auto"/>
          <w:sz w:val="32"/>
          <w:szCs w:val="32"/>
        </w:rPr>
      </w:pPr>
    </w:p>
    <w:p w14:paraId="6A006581">
      <w:pPr>
        <w:pStyle w:val="26"/>
        <w:spacing w:line="500" w:lineRule="exact"/>
        <w:ind w:firstLine="0" w:firstLineChars="0"/>
        <w:jc w:val="center"/>
        <w:rPr>
          <w:rFonts w:hint="eastAsia" w:ascii="宋体" w:hAnsi="宋体" w:eastAsia="宋体" w:cs="宋体"/>
          <w:b/>
          <w:color w:val="auto"/>
          <w:sz w:val="32"/>
          <w:szCs w:val="32"/>
        </w:rPr>
      </w:pPr>
    </w:p>
    <w:p w14:paraId="2BF3E4EA">
      <w:pPr>
        <w:pStyle w:val="26"/>
        <w:spacing w:line="500" w:lineRule="exact"/>
        <w:ind w:firstLine="0" w:firstLineChars="0"/>
        <w:jc w:val="center"/>
        <w:rPr>
          <w:rFonts w:hint="eastAsia" w:ascii="宋体" w:hAnsi="宋体" w:eastAsia="宋体" w:cs="宋体"/>
          <w:b/>
          <w:color w:val="auto"/>
          <w:sz w:val="32"/>
          <w:szCs w:val="32"/>
        </w:rPr>
      </w:pPr>
    </w:p>
    <w:p w14:paraId="7EE15362">
      <w:pPr>
        <w:pStyle w:val="26"/>
        <w:spacing w:line="500" w:lineRule="exact"/>
        <w:ind w:firstLine="0" w:firstLineChars="0"/>
        <w:jc w:val="center"/>
        <w:rPr>
          <w:rFonts w:hint="eastAsia" w:ascii="宋体" w:hAnsi="宋体" w:eastAsia="宋体" w:cs="宋体"/>
          <w:b/>
          <w:color w:val="auto"/>
          <w:sz w:val="32"/>
          <w:szCs w:val="32"/>
        </w:rPr>
      </w:pPr>
    </w:p>
    <w:p w14:paraId="3C7F06C2">
      <w:pPr>
        <w:pStyle w:val="26"/>
        <w:spacing w:line="500" w:lineRule="exact"/>
        <w:ind w:firstLine="0" w:firstLineChars="0"/>
        <w:jc w:val="center"/>
        <w:rPr>
          <w:rFonts w:hint="eastAsia" w:ascii="宋体" w:hAnsi="宋体" w:eastAsia="宋体" w:cs="宋体"/>
          <w:b/>
          <w:color w:val="auto"/>
          <w:sz w:val="32"/>
          <w:szCs w:val="32"/>
        </w:rPr>
      </w:pPr>
    </w:p>
    <w:p w14:paraId="6D5A1704">
      <w:pPr>
        <w:pStyle w:val="26"/>
        <w:spacing w:line="500" w:lineRule="exact"/>
        <w:ind w:firstLine="0" w:firstLineChars="0"/>
        <w:jc w:val="center"/>
        <w:rPr>
          <w:rFonts w:hint="eastAsia" w:ascii="宋体" w:hAnsi="宋体" w:eastAsia="宋体" w:cs="宋体"/>
          <w:b/>
          <w:color w:val="auto"/>
          <w:sz w:val="32"/>
          <w:szCs w:val="32"/>
        </w:rPr>
      </w:pPr>
    </w:p>
    <w:p w14:paraId="2CFF8549">
      <w:pPr>
        <w:pStyle w:val="26"/>
        <w:spacing w:line="500" w:lineRule="exact"/>
        <w:ind w:firstLine="0" w:firstLineChars="0"/>
        <w:jc w:val="center"/>
        <w:rPr>
          <w:rFonts w:hint="eastAsia" w:ascii="宋体" w:hAnsi="宋体" w:eastAsia="宋体" w:cs="宋体"/>
          <w:b/>
          <w:color w:val="auto"/>
          <w:sz w:val="32"/>
          <w:szCs w:val="32"/>
        </w:rPr>
      </w:pPr>
    </w:p>
    <w:p w14:paraId="2233649A">
      <w:pPr>
        <w:pStyle w:val="26"/>
        <w:spacing w:line="500" w:lineRule="exact"/>
        <w:ind w:firstLine="0" w:firstLineChars="0"/>
        <w:jc w:val="center"/>
        <w:rPr>
          <w:rFonts w:hint="eastAsia" w:ascii="宋体" w:hAnsi="宋体" w:eastAsia="宋体" w:cs="宋体"/>
          <w:b/>
          <w:color w:val="auto"/>
          <w:sz w:val="32"/>
          <w:szCs w:val="32"/>
        </w:rPr>
      </w:pPr>
    </w:p>
    <w:p w14:paraId="7F2B0A16">
      <w:pPr>
        <w:pStyle w:val="26"/>
        <w:spacing w:line="500" w:lineRule="exact"/>
        <w:ind w:firstLine="0" w:firstLineChars="0"/>
        <w:jc w:val="center"/>
        <w:rPr>
          <w:rFonts w:hint="eastAsia" w:ascii="宋体" w:hAnsi="宋体" w:eastAsia="宋体" w:cs="宋体"/>
          <w:b/>
          <w:color w:val="auto"/>
          <w:sz w:val="32"/>
          <w:szCs w:val="32"/>
        </w:rPr>
      </w:pPr>
    </w:p>
    <w:p w14:paraId="405366E4">
      <w:pPr>
        <w:pStyle w:val="26"/>
        <w:spacing w:line="500" w:lineRule="exact"/>
        <w:ind w:firstLine="0" w:firstLineChars="0"/>
        <w:jc w:val="center"/>
        <w:rPr>
          <w:rFonts w:hint="eastAsia" w:ascii="宋体" w:hAnsi="宋体" w:eastAsia="宋体" w:cs="宋体"/>
          <w:b/>
          <w:color w:val="auto"/>
          <w:sz w:val="32"/>
          <w:szCs w:val="32"/>
        </w:rPr>
      </w:pPr>
    </w:p>
    <w:p w14:paraId="77590B44">
      <w:pPr>
        <w:pStyle w:val="26"/>
        <w:spacing w:line="500" w:lineRule="exact"/>
        <w:ind w:firstLine="0" w:firstLineChars="0"/>
        <w:jc w:val="center"/>
        <w:rPr>
          <w:rFonts w:hint="eastAsia" w:ascii="宋体" w:hAnsi="宋体" w:eastAsia="宋体" w:cs="宋体"/>
          <w:b/>
          <w:color w:val="auto"/>
          <w:sz w:val="32"/>
          <w:szCs w:val="32"/>
        </w:rPr>
      </w:pPr>
    </w:p>
    <w:p w14:paraId="2019F544">
      <w:pPr>
        <w:pStyle w:val="26"/>
        <w:spacing w:line="500" w:lineRule="exact"/>
        <w:ind w:firstLine="0" w:firstLineChars="0"/>
        <w:jc w:val="center"/>
        <w:rPr>
          <w:rFonts w:hint="eastAsia" w:ascii="宋体" w:hAnsi="宋体" w:eastAsia="宋体" w:cs="宋体"/>
          <w:b/>
          <w:color w:val="auto"/>
          <w:sz w:val="32"/>
          <w:szCs w:val="32"/>
        </w:rPr>
      </w:pPr>
    </w:p>
    <w:p w14:paraId="38C0D59A">
      <w:pPr>
        <w:pStyle w:val="26"/>
        <w:spacing w:line="500" w:lineRule="exact"/>
        <w:ind w:firstLine="0" w:firstLineChars="0"/>
        <w:jc w:val="center"/>
        <w:rPr>
          <w:rFonts w:hint="eastAsia" w:ascii="宋体" w:hAnsi="宋体" w:eastAsia="宋体" w:cs="宋体"/>
          <w:b/>
          <w:color w:val="auto"/>
          <w:sz w:val="32"/>
          <w:szCs w:val="32"/>
        </w:rPr>
      </w:pPr>
    </w:p>
    <w:p w14:paraId="10E94B44">
      <w:pPr>
        <w:pStyle w:val="26"/>
        <w:spacing w:line="500" w:lineRule="exact"/>
        <w:ind w:firstLine="0" w:firstLineChars="0"/>
        <w:jc w:val="center"/>
        <w:rPr>
          <w:rFonts w:hint="eastAsia" w:ascii="宋体" w:hAnsi="宋体" w:eastAsia="宋体" w:cs="宋体"/>
          <w:b/>
          <w:color w:val="auto"/>
          <w:sz w:val="32"/>
          <w:szCs w:val="32"/>
        </w:rPr>
      </w:pPr>
    </w:p>
    <w:p w14:paraId="2155EEC1">
      <w:pPr>
        <w:pStyle w:val="26"/>
        <w:spacing w:line="500" w:lineRule="exact"/>
        <w:ind w:firstLine="0" w:firstLineChars="0"/>
        <w:jc w:val="center"/>
        <w:rPr>
          <w:rFonts w:hint="eastAsia" w:ascii="宋体" w:hAnsi="宋体" w:eastAsia="宋体" w:cs="宋体"/>
          <w:b/>
          <w:color w:val="auto"/>
          <w:sz w:val="32"/>
          <w:szCs w:val="32"/>
        </w:rPr>
      </w:pPr>
    </w:p>
    <w:p w14:paraId="2D98F21E">
      <w:pPr>
        <w:pStyle w:val="26"/>
        <w:spacing w:line="500" w:lineRule="exact"/>
        <w:ind w:firstLine="0" w:firstLineChars="0"/>
        <w:jc w:val="center"/>
        <w:rPr>
          <w:rFonts w:hint="eastAsia" w:ascii="宋体" w:hAnsi="宋体" w:eastAsia="宋体" w:cs="宋体"/>
          <w:b/>
          <w:color w:val="auto"/>
          <w:sz w:val="32"/>
          <w:szCs w:val="32"/>
        </w:rPr>
      </w:pPr>
    </w:p>
    <w:p w14:paraId="198C3A99">
      <w:pPr>
        <w:pStyle w:val="26"/>
        <w:spacing w:line="500" w:lineRule="exact"/>
        <w:ind w:firstLine="0" w:firstLineChars="0"/>
        <w:jc w:val="center"/>
        <w:rPr>
          <w:rFonts w:hint="eastAsia" w:ascii="宋体" w:hAnsi="宋体" w:eastAsia="宋体" w:cs="宋体"/>
          <w:b/>
          <w:color w:val="auto"/>
          <w:sz w:val="32"/>
          <w:szCs w:val="32"/>
        </w:rPr>
      </w:pPr>
    </w:p>
    <w:p w14:paraId="7BF1EFBB">
      <w:pPr>
        <w:pStyle w:val="26"/>
        <w:spacing w:line="500" w:lineRule="exact"/>
        <w:ind w:firstLine="0" w:firstLineChars="0"/>
        <w:jc w:val="center"/>
        <w:rPr>
          <w:rFonts w:hint="eastAsia" w:ascii="宋体" w:hAnsi="宋体" w:eastAsia="宋体" w:cs="宋体"/>
          <w:b/>
          <w:color w:val="auto"/>
          <w:sz w:val="32"/>
          <w:szCs w:val="32"/>
        </w:rPr>
      </w:pPr>
    </w:p>
    <w:p w14:paraId="4FC3F808">
      <w:pPr>
        <w:pStyle w:val="26"/>
        <w:spacing w:line="500" w:lineRule="exact"/>
        <w:ind w:firstLine="0" w:firstLineChars="0"/>
        <w:jc w:val="center"/>
        <w:rPr>
          <w:rFonts w:hint="eastAsia" w:ascii="宋体" w:hAnsi="宋体" w:eastAsia="宋体" w:cs="宋体"/>
          <w:b/>
          <w:color w:val="auto"/>
          <w:sz w:val="32"/>
          <w:szCs w:val="32"/>
        </w:rPr>
      </w:pPr>
    </w:p>
    <w:p w14:paraId="6A123F68">
      <w:pPr>
        <w:pStyle w:val="26"/>
        <w:spacing w:line="500" w:lineRule="exact"/>
        <w:ind w:firstLine="0" w:firstLineChars="0"/>
        <w:jc w:val="center"/>
        <w:rPr>
          <w:rFonts w:hint="eastAsia" w:ascii="宋体" w:hAnsi="宋体" w:eastAsia="宋体" w:cs="宋体"/>
          <w:b/>
          <w:color w:val="auto"/>
          <w:sz w:val="32"/>
          <w:szCs w:val="32"/>
        </w:rPr>
      </w:pPr>
    </w:p>
    <w:p w14:paraId="65DC1CBD">
      <w:pPr>
        <w:pStyle w:val="26"/>
        <w:spacing w:line="500" w:lineRule="exact"/>
        <w:ind w:firstLine="0" w:firstLineChars="0"/>
        <w:jc w:val="center"/>
        <w:rPr>
          <w:rFonts w:hint="eastAsia" w:ascii="宋体" w:hAnsi="宋体" w:eastAsia="宋体" w:cs="宋体"/>
          <w:b/>
          <w:color w:val="auto"/>
          <w:sz w:val="32"/>
          <w:szCs w:val="32"/>
        </w:rPr>
      </w:pPr>
    </w:p>
    <w:p w14:paraId="389060EB">
      <w:pPr>
        <w:pStyle w:val="26"/>
        <w:spacing w:line="500" w:lineRule="exact"/>
        <w:ind w:firstLine="0" w:firstLineChars="0"/>
        <w:jc w:val="center"/>
        <w:rPr>
          <w:rFonts w:hint="eastAsia" w:ascii="宋体" w:hAnsi="宋体" w:eastAsia="宋体" w:cs="宋体"/>
          <w:b/>
          <w:color w:val="auto"/>
          <w:sz w:val="32"/>
          <w:szCs w:val="32"/>
        </w:rPr>
      </w:pPr>
    </w:p>
    <w:p w14:paraId="5F1D4F94">
      <w:pPr>
        <w:pStyle w:val="26"/>
        <w:spacing w:line="500" w:lineRule="exact"/>
        <w:ind w:firstLine="0" w:firstLineChars="0"/>
        <w:jc w:val="center"/>
        <w:rPr>
          <w:rFonts w:hint="eastAsia" w:ascii="宋体" w:hAnsi="宋体" w:eastAsia="宋体" w:cs="宋体"/>
          <w:b/>
          <w:color w:val="auto"/>
          <w:sz w:val="32"/>
          <w:szCs w:val="32"/>
        </w:rPr>
      </w:pPr>
    </w:p>
    <w:p w14:paraId="5EF2ABD8">
      <w:pPr>
        <w:pStyle w:val="26"/>
        <w:spacing w:line="500" w:lineRule="exact"/>
        <w:ind w:firstLine="0" w:firstLineChars="0"/>
        <w:jc w:val="center"/>
        <w:outlineLvl w:val="0"/>
        <w:rPr>
          <w:rFonts w:hint="eastAsia" w:ascii="宋体" w:hAnsi="宋体" w:eastAsia="宋体" w:cs="宋体"/>
          <w:b/>
          <w:color w:val="auto"/>
          <w:sz w:val="32"/>
          <w:szCs w:val="32"/>
        </w:rPr>
      </w:pPr>
      <w:bookmarkStart w:id="277" w:name="_Toc25703"/>
      <w:r>
        <w:rPr>
          <w:rFonts w:hint="eastAsia" w:ascii="宋体" w:hAnsi="宋体" w:eastAsia="宋体" w:cs="宋体"/>
          <w:b/>
          <w:color w:val="auto"/>
          <w:sz w:val="32"/>
          <w:szCs w:val="32"/>
        </w:rPr>
        <w:t>第三部分  资格证明文件</w:t>
      </w:r>
      <w:bookmarkEnd w:id="277"/>
    </w:p>
    <w:p w14:paraId="57034B4A">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78" w:name="_Toc314237640"/>
      <w:bookmarkStart w:id="279" w:name="_Toc294689060"/>
      <w:bookmarkStart w:id="280" w:name="_Toc294650363"/>
      <w:bookmarkStart w:id="281" w:name="_Toc294649639"/>
      <w:bookmarkStart w:id="282" w:name="_Toc294650465"/>
      <w:bookmarkStart w:id="283" w:name="_Toc21122"/>
      <w:bookmarkStart w:id="284" w:name="_Toc294650223"/>
      <w:bookmarkStart w:id="285" w:name="_Toc1579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14:paraId="4ADD4AC5">
      <w:pPr>
        <w:numPr>
          <w:ilvl w:val="0"/>
          <w:numId w:val="0"/>
        </w:numPr>
        <w:bidi w:val="0"/>
        <w:spacing w:line="360" w:lineRule="auto"/>
        <w:ind w:left="0" w:leftChars="0" w:firstLine="0" w:firstLineChars="0"/>
        <w:outlineLvl w:val="0"/>
        <w:rPr>
          <w:rFonts w:hint="eastAsia" w:ascii="宋体" w:hAnsi="宋体" w:eastAsia="宋体" w:cs="宋体"/>
          <w:kern w:val="2"/>
          <w:sz w:val="24"/>
          <w:szCs w:val="24"/>
          <w:lang w:val="en-US" w:eastAsia="zh-CN" w:bidi="ar-SA"/>
        </w:rPr>
      </w:pPr>
      <w:bookmarkStart w:id="286" w:name="_Toc23515"/>
      <w:r>
        <w:rPr>
          <w:rFonts w:hint="eastAsia" w:ascii="宋体" w:hAnsi="宋体" w:eastAsia="宋体" w:cs="宋体"/>
          <w:kern w:val="2"/>
          <w:sz w:val="24"/>
          <w:szCs w:val="24"/>
          <w:lang w:val="en-US" w:eastAsia="zh-CN" w:bidi="ar-SA"/>
        </w:rPr>
        <w:t>（1）、满足《中华人民共和国政府采购法》第二十二条规定，提供承诺书；</w:t>
      </w:r>
      <w:bookmarkEnd w:id="286"/>
    </w:p>
    <w:p w14:paraId="6E7F6657">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0" w:leftChars="0" w:firstLine="0" w:firstLineChars="0"/>
        <w:textAlignment w:val="auto"/>
        <w:outlineLvl w:val="0"/>
        <w:rPr>
          <w:rFonts w:hint="eastAsia" w:ascii="宋体" w:hAnsi="宋体" w:eastAsia="宋体" w:cs="宋体"/>
          <w:sz w:val="24"/>
          <w:szCs w:val="24"/>
        </w:rPr>
      </w:pPr>
      <w:bookmarkStart w:id="287" w:name="_Toc30297"/>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bookmarkEnd w:id="287"/>
    </w:p>
    <w:p w14:paraId="0FC396B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0E1037F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投标供应商应具有市政公用工程施工总承包三级及其以上与【特种设备安装改造维修许可证（压力管道）GB1级】及其以上资质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14:paraId="5DF9BD0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专业二级及以上注册建造师证书和有效的安全生产考核合格证书（</w:t>
      </w:r>
      <w:r>
        <w:rPr>
          <w:rFonts w:hint="eastAsia" w:cs="宋体"/>
          <w:i w:val="0"/>
          <w:iCs w:val="0"/>
          <w:caps w:val="0"/>
          <w:color w:val="auto"/>
          <w:spacing w:val="0"/>
          <w:sz w:val="24"/>
          <w:szCs w:val="24"/>
          <w:shd w:val="clear" w:fill="FFFFFF"/>
          <w:vertAlign w:val="baseline"/>
          <w:lang w:eastAsia="zh-CN"/>
        </w:rPr>
        <w:t>建安B证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eastAsia="zh-CN"/>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月或</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至少一个月的社保经办机构出具的本企业社保缴纳证明材料（五险一金其中一项即可，应可查询），且未担任其他在建工程的项目负责人；</w:t>
      </w:r>
    </w:p>
    <w:p w14:paraId="1BCA60F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2023年或2024年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0381F58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02BF2BF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4484F5C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p>
    <w:p w14:paraId="5094FC4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3C2F4C1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157E5F16">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6F7B0A7F">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592D6B3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64125946">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447AE6A5">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B7787B9">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14:paraId="54B2EC1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376DA7F7">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1DD9B90">
      <w:pPr>
        <w:keepNext/>
        <w:keepLines/>
        <w:widowControl w:val="0"/>
        <w:spacing w:line="360" w:lineRule="auto"/>
        <w:jc w:val="both"/>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73B1525">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20369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23D4F843">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88" w:name="_Toc13885"/>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bookmarkEnd w:id="288"/>
    </w:p>
    <w:p w14:paraId="46CB9A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49521C2">
      <w:pPr>
        <w:pStyle w:val="6"/>
        <w:tabs>
          <w:tab w:val="left" w:pos="864"/>
        </w:tabs>
        <w:ind w:left="0" w:leftChars="0" w:firstLine="482" w:firstLineChars="200"/>
        <w:outlineLvl w:val="9"/>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14:paraId="4AD0B455">
      <w:pPr>
        <w:rPr>
          <w:rFonts w:hint="eastAsia" w:ascii="宋体" w:hAnsi="宋体" w:eastAsia="宋体" w:cs="宋体"/>
          <w:lang w:val="zh-CN" w:eastAsia="zh-CN"/>
        </w:rPr>
      </w:pPr>
    </w:p>
    <w:p w14:paraId="3D67E76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43184A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B732E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10B5A5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7C8F2E2">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0242B0B">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552F81B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0D60B4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80C6BEE">
      <w:pPr>
        <w:pStyle w:val="2"/>
        <w:ind w:firstLine="480"/>
        <w:rPr>
          <w:rFonts w:hint="eastAsia" w:ascii="宋体" w:hAnsi="宋体" w:eastAsia="宋体" w:cs="宋体"/>
          <w:sz w:val="24"/>
          <w:highlight w:val="none"/>
          <w:lang w:val="zh-CN"/>
        </w:rPr>
      </w:pPr>
    </w:p>
    <w:p w14:paraId="11792BB9">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74D31358">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47B1D6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或</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签字和盖章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14:paraId="417B7509">
      <w:pPr>
        <w:pStyle w:val="22"/>
        <w:textAlignment w:val="baseline"/>
        <w:rPr>
          <w:rFonts w:hint="eastAsia" w:ascii="宋体" w:hAnsi="宋体" w:eastAsia="宋体" w:cs="宋体"/>
        </w:rPr>
      </w:pPr>
    </w:p>
    <w:p w14:paraId="105410D6">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42B2D14E">
      <w:pPr>
        <w:pStyle w:val="2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E5058DB">
      <w:pPr>
        <w:pStyle w:val="22"/>
        <w:ind w:left="0" w:leftChars="0" w:firstLine="0" w:firstLineChars="0"/>
        <w:rPr>
          <w:rFonts w:hint="eastAsia" w:ascii="宋体" w:hAnsi="宋体" w:eastAsia="宋体" w:cs="宋体"/>
          <w:bCs/>
          <w:color w:val="auto"/>
          <w:sz w:val="24"/>
          <w:szCs w:val="24"/>
          <w:highlight w:val="none"/>
        </w:rPr>
      </w:pPr>
    </w:p>
    <w:p w14:paraId="16F9ACCE">
      <w:pPr>
        <w:pStyle w:val="22"/>
        <w:ind w:left="0" w:leftChars="0" w:firstLine="0" w:firstLineChars="0"/>
        <w:rPr>
          <w:rFonts w:hint="eastAsia" w:ascii="宋体" w:hAnsi="宋体" w:eastAsia="宋体" w:cs="宋体"/>
          <w:bCs/>
          <w:color w:val="auto"/>
          <w:sz w:val="24"/>
          <w:szCs w:val="24"/>
          <w:highlight w:val="none"/>
        </w:rPr>
      </w:pPr>
    </w:p>
    <w:p w14:paraId="24F6715A">
      <w:pPr>
        <w:pStyle w:val="22"/>
        <w:ind w:left="0" w:leftChars="0" w:firstLine="0" w:firstLineChars="0"/>
        <w:rPr>
          <w:rFonts w:hint="eastAsia" w:ascii="宋体" w:hAnsi="宋体" w:eastAsia="宋体" w:cs="宋体"/>
          <w:bCs/>
          <w:color w:val="auto"/>
          <w:sz w:val="24"/>
          <w:szCs w:val="24"/>
          <w:highlight w:val="none"/>
        </w:rPr>
      </w:pPr>
    </w:p>
    <w:p w14:paraId="6285A399">
      <w:pPr>
        <w:pStyle w:val="22"/>
        <w:ind w:left="0" w:leftChars="0" w:firstLine="0" w:firstLineChars="0"/>
        <w:rPr>
          <w:rFonts w:hint="eastAsia" w:ascii="宋体" w:hAnsi="宋体" w:eastAsia="宋体" w:cs="宋体"/>
          <w:bCs/>
          <w:color w:val="auto"/>
          <w:sz w:val="24"/>
          <w:szCs w:val="24"/>
          <w:highlight w:val="none"/>
        </w:rPr>
      </w:pPr>
    </w:p>
    <w:p w14:paraId="3F57BDCF">
      <w:pPr>
        <w:pStyle w:val="22"/>
        <w:ind w:left="0" w:leftChars="0" w:firstLine="0" w:firstLineChars="0"/>
        <w:rPr>
          <w:rFonts w:hint="eastAsia" w:ascii="宋体" w:hAnsi="宋体" w:eastAsia="宋体" w:cs="宋体"/>
          <w:bCs/>
          <w:color w:val="auto"/>
          <w:sz w:val="24"/>
          <w:szCs w:val="24"/>
          <w:highlight w:val="none"/>
        </w:rPr>
      </w:pPr>
    </w:p>
    <w:p w14:paraId="62FC7ABE">
      <w:pPr>
        <w:pStyle w:val="22"/>
        <w:ind w:left="0" w:leftChars="0" w:firstLine="0" w:firstLineChars="0"/>
        <w:rPr>
          <w:rFonts w:hint="eastAsia" w:ascii="宋体" w:hAnsi="宋体" w:eastAsia="宋体" w:cs="宋体"/>
          <w:bCs/>
          <w:color w:val="auto"/>
          <w:sz w:val="24"/>
          <w:szCs w:val="24"/>
          <w:highlight w:val="none"/>
        </w:rPr>
      </w:pPr>
    </w:p>
    <w:p w14:paraId="0262F9D5">
      <w:pPr>
        <w:pStyle w:val="22"/>
        <w:ind w:left="0" w:leftChars="0" w:firstLine="0" w:firstLineChars="0"/>
        <w:rPr>
          <w:rFonts w:hint="eastAsia" w:ascii="宋体" w:hAnsi="宋体" w:eastAsia="宋体" w:cs="宋体"/>
          <w:bCs/>
          <w:color w:val="auto"/>
          <w:sz w:val="24"/>
          <w:szCs w:val="24"/>
          <w:highlight w:val="none"/>
        </w:rPr>
      </w:pPr>
    </w:p>
    <w:p w14:paraId="2000D148">
      <w:pPr>
        <w:pStyle w:val="22"/>
        <w:ind w:left="0" w:leftChars="0" w:firstLine="0" w:firstLineChars="0"/>
        <w:rPr>
          <w:rFonts w:hint="eastAsia" w:ascii="宋体" w:hAnsi="宋体" w:eastAsia="宋体" w:cs="宋体"/>
          <w:bCs/>
          <w:color w:val="auto"/>
          <w:sz w:val="24"/>
          <w:szCs w:val="24"/>
          <w:highlight w:val="none"/>
        </w:rPr>
      </w:pPr>
    </w:p>
    <w:p w14:paraId="63629B0E">
      <w:pPr>
        <w:pStyle w:val="22"/>
        <w:ind w:left="0" w:leftChars="0" w:firstLine="0" w:firstLineChars="0"/>
        <w:rPr>
          <w:rFonts w:hint="eastAsia" w:ascii="宋体" w:hAnsi="宋体" w:eastAsia="宋体" w:cs="宋体"/>
          <w:bCs/>
          <w:color w:val="auto"/>
          <w:sz w:val="24"/>
          <w:szCs w:val="24"/>
          <w:highlight w:val="none"/>
        </w:rPr>
      </w:pPr>
    </w:p>
    <w:p w14:paraId="3781E51D">
      <w:pPr>
        <w:pStyle w:val="22"/>
        <w:ind w:left="0" w:leftChars="0" w:firstLine="0" w:firstLineChars="0"/>
        <w:rPr>
          <w:rFonts w:hint="eastAsia" w:ascii="宋体" w:hAnsi="宋体" w:eastAsia="宋体" w:cs="宋体"/>
          <w:bCs/>
          <w:color w:val="auto"/>
          <w:sz w:val="24"/>
          <w:szCs w:val="24"/>
          <w:highlight w:val="none"/>
        </w:rPr>
      </w:pPr>
    </w:p>
    <w:p w14:paraId="33025BDD">
      <w:pPr>
        <w:pStyle w:val="22"/>
        <w:ind w:left="0" w:leftChars="0" w:firstLine="0" w:firstLineChars="0"/>
        <w:rPr>
          <w:rFonts w:hint="eastAsia" w:ascii="宋体" w:hAnsi="宋体" w:eastAsia="宋体" w:cs="宋体"/>
          <w:bCs/>
          <w:color w:val="auto"/>
          <w:sz w:val="24"/>
          <w:szCs w:val="24"/>
          <w:highlight w:val="none"/>
        </w:rPr>
      </w:pPr>
    </w:p>
    <w:p w14:paraId="49C46023">
      <w:pPr>
        <w:pStyle w:val="22"/>
        <w:ind w:left="0" w:leftChars="0" w:firstLine="0" w:firstLineChars="0"/>
        <w:rPr>
          <w:rFonts w:hint="eastAsia" w:ascii="宋体" w:hAnsi="宋体" w:eastAsia="宋体" w:cs="宋体"/>
          <w:bCs/>
          <w:color w:val="auto"/>
          <w:sz w:val="24"/>
          <w:szCs w:val="24"/>
          <w:highlight w:val="none"/>
        </w:rPr>
      </w:pPr>
    </w:p>
    <w:p w14:paraId="4D017B1C">
      <w:pPr>
        <w:widowControl/>
        <w:adjustRightInd w:val="0"/>
        <w:snapToGrid w:val="0"/>
        <w:spacing w:after="200" w:line="360" w:lineRule="auto"/>
        <w:ind w:left="0" w:leftChars="0" w:firstLine="0" w:firstLineChars="0"/>
        <w:jc w:val="both"/>
        <w:outlineLvl w:val="0"/>
        <w:rPr>
          <w:rFonts w:hint="eastAsia" w:ascii="宋体" w:hAnsi="宋体" w:eastAsia="宋体" w:cs="宋体"/>
          <w:color w:val="auto"/>
        </w:rPr>
      </w:pPr>
      <w:bookmarkStart w:id="289" w:name="_Toc21163"/>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2</w:t>
      </w:r>
      <w:bookmarkEnd w:id="289"/>
      <w:r>
        <w:rPr>
          <w:rFonts w:hint="eastAsia" w:ascii="宋体" w:hAnsi="宋体" w:eastAsia="宋体" w:cs="宋体"/>
          <w:b/>
          <w:kern w:val="0"/>
          <w:sz w:val="30"/>
          <w:szCs w:val="30"/>
          <w:highlight w:val="none"/>
          <w:lang w:val="en-US" w:eastAsia="zh-CN"/>
        </w:rPr>
        <w:t xml:space="preserve">  </w:t>
      </w:r>
    </w:p>
    <w:p w14:paraId="2C152D95">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14:paraId="4AAA7E0C">
      <w:pPr>
        <w:jc w:val="center"/>
        <w:rPr>
          <w:rFonts w:hint="eastAsia" w:ascii="宋体" w:hAnsi="宋体" w:eastAsia="宋体" w:cs="宋体"/>
          <w:b/>
          <w:color w:val="auto"/>
          <w:sz w:val="24"/>
          <w:highlight w:val="none"/>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14:paraId="0AC32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20B83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14:paraId="4371641E">
            <w:pPr>
              <w:jc w:val="center"/>
              <w:rPr>
                <w:rFonts w:hint="eastAsia" w:ascii="宋体" w:hAnsi="宋体" w:eastAsia="宋体" w:cs="宋体"/>
                <w:color w:val="auto"/>
                <w:sz w:val="24"/>
                <w:szCs w:val="24"/>
                <w:highlight w:val="none"/>
              </w:rPr>
            </w:pPr>
          </w:p>
        </w:tc>
        <w:tc>
          <w:tcPr>
            <w:tcW w:w="1094" w:type="dxa"/>
            <w:noWrap w:val="0"/>
            <w:vAlign w:val="center"/>
          </w:tcPr>
          <w:p w14:paraId="17017D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14:paraId="4A509366">
            <w:pPr>
              <w:jc w:val="center"/>
              <w:rPr>
                <w:rFonts w:hint="eastAsia" w:ascii="宋体" w:hAnsi="宋体" w:eastAsia="宋体" w:cs="宋体"/>
                <w:color w:val="auto"/>
                <w:sz w:val="24"/>
                <w:szCs w:val="24"/>
                <w:highlight w:val="none"/>
              </w:rPr>
            </w:pPr>
          </w:p>
        </w:tc>
        <w:tc>
          <w:tcPr>
            <w:tcW w:w="1985" w:type="dxa"/>
            <w:gridSpan w:val="2"/>
            <w:noWrap w:val="0"/>
            <w:vAlign w:val="center"/>
          </w:tcPr>
          <w:p w14:paraId="1DCEEFF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14:paraId="09FE59F5">
            <w:pPr>
              <w:jc w:val="center"/>
              <w:rPr>
                <w:rFonts w:hint="eastAsia" w:ascii="宋体" w:hAnsi="宋体" w:eastAsia="宋体" w:cs="宋体"/>
                <w:color w:val="auto"/>
                <w:sz w:val="24"/>
                <w:szCs w:val="24"/>
                <w:highlight w:val="none"/>
              </w:rPr>
            </w:pPr>
          </w:p>
        </w:tc>
      </w:tr>
      <w:tr w14:paraId="36D7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8371E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14:paraId="3B7B5643">
            <w:pPr>
              <w:jc w:val="center"/>
              <w:rPr>
                <w:rFonts w:hint="eastAsia" w:ascii="宋体" w:hAnsi="宋体" w:eastAsia="宋体" w:cs="宋体"/>
                <w:color w:val="auto"/>
                <w:sz w:val="24"/>
                <w:szCs w:val="24"/>
                <w:highlight w:val="none"/>
              </w:rPr>
            </w:pPr>
          </w:p>
        </w:tc>
        <w:tc>
          <w:tcPr>
            <w:tcW w:w="1094" w:type="dxa"/>
            <w:noWrap w:val="0"/>
            <w:vAlign w:val="center"/>
          </w:tcPr>
          <w:p w14:paraId="558DE0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14:paraId="161A4019">
            <w:pPr>
              <w:jc w:val="center"/>
              <w:rPr>
                <w:rFonts w:hint="eastAsia" w:ascii="宋体" w:hAnsi="宋体" w:eastAsia="宋体" w:cs="宋体"/>
                <w:color w:val="auto"/>
                <w:sz w:val="24"/>
                <w:szCs w:val="24"/>
                <w:highlight w:val="none"/>
              </w:rPr>
            </w:pPr>
          </w:p>
        </w:tc>
        <w:tc>
          <w:tcPr>
            <w:tcW w:w="1985" w:type="dxa"/>
            <w:gridSpan w:val="2"/>
            <w:noWrap w:val="0"/>
            <w:vAlign w:val="center"/>
          </w:tcPr>
          <w:p w14:paraId="6B907F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14:paraId="57C4016E">
            <w:pPr>
              <w:jc w:val="center"/>
              <w:rPr>
                <w:rFonts w:hint="eastAsia" w:ascii="宋体" w:hAnsi="宋体" w:eastAsia="宋体" w:cs="宋体"/>
                <w:color w:val="auto"/>
                <w:sz w:val="24"/>
                <w:szCs w:val="24"/>
                <w:highlight w:val="none"/>
              </w:rPr>
            </w:pPr>
          </w:p>
        </w:tc>
      </w:tr>
      <w:tr w14:paraId="6F09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23C58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14:paraId="414F81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14:paraId="3831A7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14:paraId="407AF62F">
            <w:pPr>
              <w:jc w:val="center"/>
              <w:rPr>
                <w:rFonts w:hint="eastAsia" w:ascii="宋体" w:hAnsi="宋体" w:eastAsia="宋体" w:cs="宋体"/>
                <w:color w:val="auto"/>
                <w:sz w:val="24"/>
                <w:szCs w:val="24"/>
                <w:highlight w:val="none"/>
              </w:rPr>
            </w:pPr>
          </w:p>
        </w:tc>
      </w:tr>
      <w:tr w14:paraId="591E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605005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14:paraId="40A4674A">
            <w:pPr>
              <w:jc w:val="center"/>
              <w:rPr>
                <w:rFonts w:hint="eastAsia" w:ascii="宋体" w:hAnsi="宋体" w:eastAsia="宋体" w:cs="宋体"/>
                <w:color w:val="auto"/>
                <w:sz w:val="24"/>
                <w:szCs w:val="24"/>
                <w:highlight w:val="none"/>
              </w:rPr>
            </w:pPr>
          </w:p>
        </w:tc>
      </w:tr>
      <w:tr w14:paraId="7701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14:paraId="4CAF03D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14:paraId="72CF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F4351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14:paraId="136832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14:paraId="6894F3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14:paraId="35350B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2482D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B16B1F4">
            <w:pPr>
              <w:jc w:val="center"/>
              <w:rPr>
                <w:rFonts w:hint="eastAsia" w:ascii="宋体" w:hAnsi="宋体" w:eastAsia="宋体" w:cs="宋体"/>
                <w:color w:val="auto"/>
                <w:sz w:val="24"/>
                <w:szCs w:val="24"/>
                <w:highlight w:val="none"/>
              </w:rPr>
            </w:pPr>
          </w:p>
        </w:tc>
        <w:tc>
          <w:tcPr>
            <w:tcW w:w="2967" w:type="dxa"/>
            <w:gridSpan w:val="3"/>
            <w:noWrap w:val="0"/>
            <w:vAlign w:val="center"/>
          </w:tcPr>
          <w:p w14:paraId="21E4808C">
            <w:pPr>
              <w:jc w:val="center"/>
              <w:rPr>
                <w:rFonts w:hint="eastAsia" w:ascii="宋体" w:hAnsi="宋体" w:eastAsia="宋体" w:cs="宋体"/>
                <w:color w:val="auto"/>
                <w:sz w:val="24"/>
                <w:szCs w:val="24"/>
                <w:highlight w:val="none"/>
              </w:rPr>
            </w:pPr>
          </w:p>
        </w:tc>
        <w:tc>
          <w:tcPr>
            <w:tcW w:w="2099" w:type="dxa"/>
            <w:gridSpan w:val="2"/>
            <w:noWrap w:val="0"/>
            <w:vAlign w:val="center"/>
          </w:tcPr>
          <w:p w14:paraId="5A33DA52">
            <w:pPr>
              <w:jc w:val="center"/>
              <w:rPr>
                <w:rFonts w:hint="eastAsia" w:ascii="宋体" w:hAnsi="宋体" w:eastAsia="宋体" w:cs="宋体"/>
                <w:color w:val="auto"/>
                <w:sz w:val="24"/>
                <w:szCs w:val="24"/>
                <w:highlight w:val="none"/>
              </w:rPr>
            </w:pPr>
          </w:p>
        </w:tc>
        <w:tc>
          <w:tcPr>
            <w:tcW w:w="2528" w:type="dxa"/>
            <w:gridSpan w:val="2"/>
            <w:noWrap w:val="0"/>
            <w:vAlign w:val="center"/>
          </w:tcPr>
          <w:p w14:paraId="59025820">
            <w:pPr>
              <w:jc w:val="center"/>
              <w:rPr>
                <w:rFonts w:hint="eastAsia" w:ascii="宋体" w:hAnsi="宋体" w:eastAsia="宋体" w:cs="宋体"/>
                <w:color w:val="auto"/>
                <w:sz w:val="24"/>
                <w:szCs w:val="24"/>
                <w:highlight w:val="none"/>
              </w:rPr>
            </w:pPr>
          </w:p>
        </w:tc>
      </w:tr>
      <w:tr w14:paraId="7053F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96DE034">
            <w:pPr>
              <w:jc w:val="center"/>
              <w:rPr>
                <w:rFonts w:hint="eastAsia" w:ascii="宋体" w:hAnsi="宋体" w:eastAsia="宋体" w:cs="宋体"/>
                <w:color w:val="auto"/>
                <w:sz w:val="24"/>
                <w:szCs w:val="24"/>
                <w:highlight w:val="none"/>
              </w:rPr>
            </w:pPr>
          </w:p>
        </w:tc>
        <w:tc>
          <w:tcPr>
            <w:tcW w:w="2967" w:type="dxa"/>
            <w:gridSpan w:val="3"/>
            <w:noWrap w:val="0"/>
            <w:vAlign w:val="center"/>
          </w:tcPr>
          <w:p w14:paraId="08DDBD7C">
            <w:pPr>
              <w:jc w:val="center"/>
              <w:rPr>
                <w:rFonts w:hint="eastAsia" w:ascii="宋体" w:hAnsi="宋体" w:eastAsia="宋体" w:cs="宋体"/>
                <w:color w:val="auto"/>
                <w:sz w:val="24"/>
                <w:szCs w:val="24"/>
                <w:highlight w:val="none"/>
              </w:rPr>
            </w:pPr>
          </w:p>
        </w:tc>
        <w:tc>
          <w:tcPr>
            <w:tcW w:w="2099" w:type="dxa"/>
            <w:gridSpan w:val="2"/>
            <w:noWrap w:val="0"/>
            <w:vAlign w:val="center"/>
          </w:tcPr>
          <w:p w14:paraId="115C6FFF">
            <w:pPr>
              <w:jc w:val="center"/>
              <w:rPr>
                <w:rFonts w:hint="eastAsia" w:ascii="宋体" w:hAnsi="宋体" w:eastAsia="宋体" w:cs="宋体"/>
                <w:color w:val="auto"/>
                <w:sz w:val="24"/>
                <w:szCs w:val="24"/>
                <w:highlight w:val="none"/>
              </w:rPr>
            </w:pPr>
          </w:p>
        </w:tc>
        <w:tc>
          <w:tcPr>
            <w:tcW w:w="2528" w:type="dxa"/>
            <w:gridSpan w:val="2"/>
            <w:noWrap w:val="0"/>
            <w:vAlign w:val="center"/>
          </w:tcPr>
          <w:p w14:paraId="296D7BD2">
            <w:pPr>
              <w:jc w:val="center"/>
              <w:rPr>
                <w:rFonts w:hint="eastAsia" w:ascii="宋体" w:hAnsi="宋体" w:eastAsia="宋体" w:cs="宋体"/>
                <w:color w:val="auto"/>
                <w:sz w:val="24"/>
                <w:szCs w:val="24"/>
                <w:highlight w:val="none"/>
              </w:rPr>
            </w:pPr>
          </w:p>
        </w:tc>
      </w:tr>
      <w:tr w14:paraId="76D81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0615891F">
            <w:pPr>
              <w:jc w:val="center"/>
              <w:rPr>
                <w:rFonts w:hint="eastAsia" w:ascii="宋体" w:hAnsi="宋体" w:eastAsia="宋体" w:cs="宋体"/>
                <w:color w:val="auto"/>
                <w:sz w:val="24"/>
                <w:szCs w:val="24"/>
                <w:highlight w:val="none"/>
              </w:rPr>
            </w:pPr>
          </w:p>
        </w:tc>
        <w:tc>
          <w:tcPr>
            <w:tcW w:w="2967" w:type="dxa"/>
            <w:gridSpan w:val="3"/>
            <w:noWrap w:val="0"/>
            <w:vAlign w:val="center"/>
          </w:tcPr>
          <w:p w14:paraId="08FE4659">
            <w:pPr>
              <w:jc w:val="center"/>
              <w:rPr>
                <w:rFonts w:hint="eastAsia" w:ascii="宋体" w:hAnsi="宋体" w:eastAsia="宋体" w:cs="宋体"/>
                <w:color w:val="auto"/>
                <w:sz w:val="24"/>
                <w:szCs w:val="24"/>
                <w:highlight w:val="none"/>
              </w:rPr>
            </w:pPr>
          </w:p>
        </w:tc>
        <w:tc>
          <w:tcPr>
            <w:tcW w:w="2099" w:type="dxa"/>
            <w:gridSpan w:val="2"/>
            <w:noWrap w:val="0"/>
            <w:vAlign w:val="center"/>
          </w:tcPr>
          <w:p w14:paraId="61B7380F">
            <w:pPr>
              <w:jc w:val="center"/>
              <w:rPr>
                <w:rFonts w:hint="eastAsia" w:ascii="宋体" w:hAnsi="宋体" w:eastAsia="宋体" w:cs="宋体"/>
                <w:color w:val="auto"/>
                <w:sz w:val="24"/>
                <w:szCs w:val="24"/>
                <w:highlight w:val="none"/>
              </w:rPr>
            </w:pPr>
          </w:p>
        </w:tc>
        <w:tc>
          <w:tcPr>
            <w:tcW w:w="2528" w:type="dxa"/>
            <w:gridSpan w:val="2"/>
            <w:noWrap w:val="0"/>
            <w:vAlign w:val="center"/>
          </w:tcPr>
          <w:p w14:paraId="77DE3A10">
            <w:pPr>
              <w:jc w:val="center"/>
              <w:rPr>
                <w:rFonts w:hint="eastAsia" w:ascii="宋体" w:hAnsi="宋体" w:eastAsia="宋体" w:cs="宋体"/>
                <w:color w:val="auto"/>
                <w:sz w:val="24"/>
                <w:szCs w:val="24"/>
                <w:highlight w:val="none"/>
              </w:rPr>
            </w:pPr>
          </w:p>
        </w:tc>
      </w:tr>
      <w:tr w14:paraId="46DFB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13F5AFD9">
            <w:pPr>
              <w:jc w:val="center"/>
              <w:rPr>
                <w:rFonts w:hint="eastAsia" w:ascii="宋体" w:hAnsi="宋体" w:eastAsia="宋体" w:cs="宋体"/>
                <w:color w:val="auto"/>
                <w:sz w:val="24"/>
                <w:szCs w:val="24"/>
                <w:highlight w:val="none"/>
              </w:rPr>
            </w:pPr>
          </w:p>
        </w:tc>
        <w:tc>
          <w:tcPr>
            <w:tcW w:w="2967" w:type="dxa"/>
            <w:gridSpan w:val="3"/>
            <w:noWrap w:val="0"/>
            <w:vAlign w:val="center"/>
          </w:tcPr>
          <w:p w14:paraId="7ED00FCA">
            <w:pPr>
              <w:jc w:val="center"/>
              <w:rPr>
                <w:rFonts w:hint="eastAsia" w:ascii="宋体" w:hAnsi="宋体" w:eastAsia="宋体" w:cs="宋体"/>
                <w:color w:val="auto"/>
                <w:sz w:val="24"/>
                <w:szCs w:val="24"/>
                <w:highlight w:val="none"/>
              </w:rPr>
            </w:pPr>
          </w:p>
        </w:tc>
        <w:tc>
          <w:tcPr>
            <w:tcW w:w="2099" w:type="dxa"/>
            <w:gridSpan w:val="2"/>
            <w:noWrap w:val="0"/>
            <w:vAlign w:val="center"/>
          </w:tcPr>
          <w:p w14:paraId="7701EAA0">
            <w:pPr>
              <w:jc w:val="center"/>
              <w:rPr>
                <w:rFonts w:hint="eastAsia" w:ascii="宋体" w:hAnsi="宋体" w:eastAsia="宋体" w:cs="宋体"/>
                <w:color w:val="auto"/>
                <w:sz w:val="24"/>
                <w:szCs w:val="24"/>
                <w:highlight w:val="none"/>
              </w:rPr>
            </w:pPr>
          </w:p>
        </w:tc>
        <w:tc>
          <w:tcPr>
            <w:tcW w:w="2528" w:type="dxa"/>
            <w:gridSpan w:val="2"/>
            <w:noWrap w:val="0"/>
            <w:vAlign w:val="center"/>
          </w:tcPr>
          <w:p w14:paraId="7C37C896">
            <w:pPr>
              <w:jc w:val="center"/>
              <w:rPr>
                <w:rFonts w:hint="eastAsia" w:ascii="宋体" w:hAnsi="宋体" w:eastAsia="宋体" w:cs="宋体"/>
                <w:color w:val="auto"/>
                <w:sz w:val="24"/>
                <w:szCs w:val="24"/>
                <w:highlight w:val="none"/>
              </w:rPr>
            </w:pPr>
          </w:p>
        </w:tc>
      </w:tr>
    </w:tbl>
    <w:p w14:paraId="12E7FBA3">
      <w:pPr>
        <w:adjustRightInd w:val="0"/>
        <w:snapToGrid w:val="0"/>
        <w:spacing w:line="360" w:lineRule="exact"/>
        <w:ind w:left="85" w:leftChars="25"/>
        <w:rPr>
          <w:rFonts w:hint="eastAsia" w:ascii="宋体" w:hAnsi="宋体" w:eastAsia="宋体" w:cs="宋体"/>
          <w:color w:val="auto"/>
          <w:sz w:val="24"/>
          <w:szCs w:val="24"/>
          <w:highlight w:val="none"/>
        </w:rPr>
      </w:pPr>
    </w:p>
    <w:p w14:paraId="360ACBA7">
      <w:pPr>
        <w:pStyle w:val="4"/>
        <w:spacing w:line="360" w:lineRule="auto"/>
        <w:ind w:left="0" w:leftChars="0" w:firstLine="340" w:firstLineChars="141"/>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1、本表后应附项目负责人的建造师注册证、安全生产考核合格证书、身份证复印件。</w:t>
      </w:r>
    </w:p>
    <w:p w14:paraId="5ADC5BA9">
      <w:pPr>
        <w:pStyle w:val="4"/>
        <w:spacing w:line="360" w:lineRule="auto"/>
        <w:ind w:left="0" w:leftChars="0" w:firstLine="816" w:firstLineChars="340"/>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14:paraId="51850BB5">
      <w:pPr>
        <w:pStyle w:val="12"/>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14:paraId="17B5AAF6">
      <w:pPr>
        <w:numPr>
          <w:ilvl w:val="0"/>
          <w:numId w:val="0"/>
        </w:numPr>
        <w:ind w:leftChars="0" w:firstLine="3092" w:firstLineChars="1100"/>
        <w:jc w:val="both"/>
        <w:outlineLvl w:val="9"/>
        <w:rPr>
          <w:rFonts w:hint="eastAsia" w:ascii="宋体" w:hAnsi="宋体" w:eastAsia="宋体" w:cs="宋体"/>
          <w:b/>
          <w:color w:val="auto"/>
          <w:sz w:val="28"/>
          <w:szCs w:val="28"/>
          <w:lang w:val="en-US" w:eastAsia="zh-CN"/>
        </w:rPr>
      </w:pPr>
      <w:bookmarkStart w:id="290" w:name="_Toc6898"/>
    </w:p>
    <w:p w14:paraId="46A56D0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6F0AF42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7BB31F11">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B9CE432">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08DA0F6">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14:paraId="4F9EA4A9">
      <w:pPr>
        <w:numPr>
          <w:ilvl w:val="0"/>
          <w:numId w:val="0"/>
        </w:numPr>
        <w:ind w:left="0" w:leftChars="0" w:firstLine="3092" w:firstLineChars="1100"/>
        <w:jc w:val="both"/>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90"/>
    </w:p>
    <w:p w14:paraId="2A61AB68">
      <w:pPr>
        <w:jc w:val="center"/>
        <w:rPr>
          <w:rFonts w:hint="eastAsia" w:ascii="宋体" w:hAnsi="宋体" w:eastAsia="宋体" w:cs="宋体"/>
          <w:sz w:val="32"/>
          <w:szCs w:val="32"/>
        </w:rPr>
      </w:pPr>
    </w:p>
    <w:p w14:paraId="0A541D32">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46EE7E22">
      <w:pPr>
        <w:rPr>
          <w:rFonts w:hint="eastAsia" w:ascii="宋体" w:hAnsi="宋体" w:eastAsia="宋体" w:cs="宋体"/>
          <w:sz w:val="24"/>
          <w:szCs w:val="24"/>
        </w:rPr>
      </w:pPr>
    </w:p>
    <w:p w14:paraId="0368025E">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及项目编号</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及注册证编号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F4E1C0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3D81476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C761C4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p>
    <w:p w14:paraId="3F140AC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后附法定代表人及项目负责人身份证复印件</w:t>
      </w:r>
    </w:p>
    <w:p w14:paraId="5999B615">
      <w:pPr>
        <w:ind w:firstLine="480" w:firstLineChars="200"/>
        <w:rPr>
          <w:rFonts w:hint="eastAsia" w:ascii="宋体" w:hAnsi="宋体" w:eastAsia="宋体" w:cs="宋体"/>
          <w:sz w:val="24"/>
          <w:szCs w:val="24"/>
        </w:rPr>
      </w:pPr>
    </w:p>
    <w:p w14:paraId="074AC783">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EEAB002">
      <w:pPr>
        <w:ind w:firstLine="480" w:firstLineChars="200"/>
        <w:rPr>
          <w:rFonts w:hint="eastAsia" w:ascii="宋体" w:hAnsi="宋体" w:eastAsia="宋体" w:cs="宋体"/>
          <w:sz w:val="24"/>
          <w:highlight w:val="none"/>
        </w:rPr>
      </w:pPr>
    </w:p>
    <w:p w14:paraId="5544D864">
      <w:pPr>
        <w:ind w:firstLine="480" w:firstLineChars="200"/>
        <w:rPr>
          <w:rFonts w:hint="eastAsia" w:ascii="宋体" w:hAnsi="宋体" w:eastAsia="宋体" w:cs="宋体"/>
          <w:sz w:val="24"/>
          <w:highlight w:val="none"/>
        </w:rPr>
      </w:pPr>
    </w:p>
    <w:p w14:paraId="38725C07">
      <w:pPr>
        <w:ind w:firstLine="480" w:firstLineChars="200"/>
        <w:rPr>
          <w:rFonts w:hint="eastAsia" w:ascii="宋体" w:hAnsi="宋体" w:eastAsia="宋体" w:cs="宋体"/>
          <w:sz w:val="24"/>
          <w:highlight w:val="none"/>
        </w:rPr>
      </w:pPr>
    </w:p>
    <w:p w14:paraId="1E08EF6A">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233C9F41">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6BC3DD95">
      <w:pPr>
        <w:ind w:firstLine="480" w:firstLineChars="200"/>
        <w:jc w:val="right"/>
        <w:rPr>
          <w:rFonts w:hint="eastAsia" w:ascii="宋体" w:hAnsi="宋体" w:eastAsia="宋体" w:cs="宋体"/>
          <w:sz w:val="24"/>
          <w:highlight w:val="none"/>
          <w:u w:val="single"/>
        </w:rPr>
      </w:pPr>
    </w:p>
    <w:p w14:paraId="5A74E299">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784983C">
      <w:pPr>
        <w:jc w:val="center"/>
        <w:rPr>
          <w:rFonts w:hint="eastAsia" w:ascii="宋体" w:hAnsi="宋体" w:eastAsia="宋体" w:cs="宋体"/>
          <w:b/>
          <w:sz w:val="24"/>
          <w:highlight w:val="none"/>
        </w:rPr>
      </w:pPr>
    </w:p>
    <w:p w14:paraId="0B0017C9">
      <w:pPr>
        <w:rPr>
          <w:rFonts w:hint="eastAsia" w:ascii="宋体" w:hAnsi="宋体" w:eastAsia="宋体" w:cs="宋体"/>
          <w:b/>
          <w:color w:val="auto"/>
          <w:sz w:val="24"/>
          <w:highlight w:val="none"/>
        </w:rPr>
      </w:pPr>
    </w:p>
    <w:p w14:paraId="16C90E8A">
      <w:pPr>
        <w:pStyle w:val="22"/>
        <w:rPr>
          <w:rFonts w:hint="eastAsia" w:ascii="宋体" w:hAnsi="宋体" w:eastAsia="宋体" w:cs="宋体"/>
          <w:b/>
          <w:color w:val="auto"/>
          <w:sz w:val="24"/>
          <w:highlight w:val="none"/>
        </w:rPr>
      </w:pPr>
    </w:p>
    <w:p w14:paraId="5EDC83E7">
      <w:pPr>
        <w:pStyle w:val="27"/>
        <w:jc w:val="left"/>
        <w:outlineLvl w:val="9"/>
        <w:rPr>
          <w:rFonts w:hint="eastAsia" w:ascii="宋体" w:hAnsi="宋体" w:eastAsia="宋体" w:cs="宋体"/>
          <w:b/>
          <w:color w:val="auto"/>
          <w:sz w:val="24"/>
          <w:highlight w:val="none"/>
          <w:lang w:eastAsia="zh-CN"/>
        </w:rPr>
      </w:pPr>
    </w:p>
    <w:p w14:paraId="6B4540D1">
      <w:pPr>
        <w:pStyle w:val="27"/>
        <w:jc w:val="left"/>
        <w:outlineLvl w:val="9"/>
        <w:rPr>
          <w:rFonts w:hint="eastAsia" w:ascii="宋体" w:hAnsi="宋体" w:eastAsia="宋体" w:cs="宋体"/>
          <w:b/>
          <w:color w:val="auto"/>
          <w:sz w:val="24"/>
          <w:highlight w:val="none"/>
          <w:lang w:eastAsia="zh-CN"/>
        </w:rPr>
        <w:sectPr>
          <w:pgSz w:w="11911" w:h="16843"/>
          <w:pgMar w:top="1304" w:right="1304" w:bottom="1304" w:left="1304" w:header="1134" w:footer="1134" w:gutter="0"/>
          <w:pgNumType w:fmt="decimal"/>
          <w:cols w:space="0" w:num="1"/>
          <w:rtlGutter w:val="0"/>
          <w:docGrid w:linePitch="312" w:charSpace="0"/>
        </w:sectPr>
      </w:pPr>
    </w:p>
    <w:p w14:paraId="3C156AA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14:paraId="052B32EC">
      <w:pPr>
        <w:jc w:val="center"/>
        <w:rPr>
          <w:rFonts w:hint="eastAsia" w:ascii="宋体" w:hAnsi="宋体" w:eastAsia="宋体" w:cs="宋体"/>
          <w:b/>
          <w:color w:val="auto"/>
          <w:sz w:val="24"/>
          <w:highlight w:val="none"/>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14:paraId="60D38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14:paraId="3E2144B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14:paraId="76E313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14:paraId="47C792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14:paraId="416615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14:paraId="383FEA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14:paraId="595C75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14:paraId="02369B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14:paraId="3727BA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634D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309E7E0">
            <w:pPr>
              <w:jc w:val="center"/>
              <w:rPr>
                <w:rFonts w:hint="eastAsia" w:ascii="宋体" w:hAnsi="宋体" w:eastAsia="宋体" w:cs="宋体"/>
                <w:color w:val="auto"/>
                <w:sz w:val="24"/>
                <w:szCs w:val="24"/>
                <w:highlight w:val="none"/>
              </w:rPr>
            </w:pPr>
          </w:p>
        </w:tc>
        <w:tc>
          <w:tcPr>
            <w:tcW w:w="910" w:type="dxa"/>
            <w:noWrap w:val="0"/>
            <w:vAlign w:val="center"/>
          </w:tcPr>
          <w:p w14:paraId="1949181D">
            <w:pPr>
              <w:jc w:val="center"/>
              <w:rPr>
                <w:rFonts w:hint="eastAsia" w:ascii="宋体" w:hAnsi="宋体" w:eastAsia="宋体" w:cs="宋体"/>
                <w:color w:val="auto"/>
                <w:sz w:val="24"/>
                <w:szCs w:val="24"/>
                <w:highlight w:val="none"/>
              </w:rPr>
            </w:pPr>
          </w:p>
        </w:tc>
        <w:tc>
          <w:tcPr>
            <w:tcW w:w="910" w:type="dxa"/>
            <w:noWrap w:val="0"/>
            <w:vAlign w:val="center"/>
          </w:tcPr>
          <w:p w14:paraId="7AB07D7A">
            <w:pPr>
              <w:jc w:val="center"/>
              <w:rPr>
                <w:rFonts w:hint="eastAsia" w:ascii="宋体" w:hAnsi="宋体" w:eastAsia="宋体" w:cs="宋体"/>
                <w:color w:val="auto"/>
                <w:sz w:val="24"/>
                <w:szCs w:val="24"/>
                <w:highlight w:val="none"/>
              </w:rPr>
            </w:pPr>
          </w:p>
        </w:tc>
        <w:tc>
          <w:tcPr>
            <w:tcW w:w="1274" w:type="dxa"/>
            <w:noWrap w:val="0"/>
            <w:vAlign w:val="center"/>
          </w:tcPr>
          <w:p w14:paraId="69E5F566">
            <w:pPr>
              <w:jc w:val="center"/>
              <w:rPr>
                <w:rFonts w:hint="eastAsia" w:ascii="宋体" w:hAnsi="宋体" w:eastAsia="宋体" w:cs="宋体"/>
                <w:color w:val="auto"/>
                <w:sz w:val="24"/>
                <w:szCs w:val="24"/>
                <w:highlight w:val="none"/>
              </w:rPr>
            </w:pPr>
          </w:p>
        </w:tc>
        <w:tc>
          <w:tcPr>
            <w:tcW w:w="1092" w:type="dxa"/>
            <w:noWrap w:val="0"/>
            <w:vAlign w:val="center"/>
          </w:tcPr>
          <w:p w14:paraId="27674C98">
            <w:pPr>
              <w:jc w:val="center"/>
              <w:rPr>
                <w:rFonts w:hint="eastAsia" w:ascii="宋体" w:hAnsi="宋体" w:eastAsia="宋体" w:cs="宋体"/>
                <w:color w:val="auto"/>
                <w:sz w:val="24"/>
                <w:szCs w:val="24"/>
                <w:highlight w:val="none"/>
              </w:rPr>
            </w:pPr>
          </w:p>
        </w:tc>
        <w:tc>
          <w:tcPr>
            <w:tcW w:w="1582" w:type="dxa"/>
            <w:noWrap w:val="0"/>
            <w:vAlign w:val="center"/>
          </w:tcPr>
          <w:p w14:paraId="16CD4990">
            <w:pPr>
              <w:jc w:val="center"/>
              <w:rPr>
                <w:rFonts w:hint="eastAsia" w:ascii="宋体" w:hAnsi="宋体" w:eastAsia="宋体" w:cs="宋体"/>
                <w:color w:val="auto"/>
                <w:sz w:val="24"/>
                <w:szCs w:val="24"/>
                <w:highlight w:val="none"/>
              </w:rPr>
            </w:pPr>
          </w:p>
        </w:tc>
        <w:tc>
          <w:tcPr>
            <w:tcW w:w="2214" w:type="dxa"/>
            <w:noWrap w:val="0"/>
            <w:vAlign w:val="center"/>
          </w:tcPr>
          <w:p w14:paraId="4E8EC78D">
            <w:pPr>
              <w:jc w:val="center"/>
              <w:rPr>
                <w:rFonts w:hint="eastAsia" w:ascii="宋体" w:hAnsi="宋体" w:eastAsia="宋体" w:cs="宋体"/>
                <w:color w:val="auto"/>
                <w:sz w:val="24"/>
                <w:szCs w:val="24"/>
                <w:highlight w:val="none"/>
              </w:rPr>
            </w:pPr>
          </w:p>
        </w:tc>
      </w:tr>
      <w:tr w14:paraId="6E099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051718A">
            <w:pPr>
              <w:jc w:val="center"/>
              <w:rPr>
                <w:rFonts w:hint="eastAsia" w:ascii="宋体" w:hAnsi="宋体" w:eastAsia="宋体" w:cs="宋体"/>
                <w:color w:val="auto"/>
                <w:sz w:val="24"/>
                <w:szCs w:val="24"/>
                <w:highlight w:val="none"/>
              </w:rPr>
            </w:pPr>
          </w:p>
        </w:tc>
        <w:tc>
          <w:tcPr>
            <w:tcW w:w="910" w:type="dxa"/>
            <w:noWrap w:val="0"/>
            <w:vAlign w:val="center"/>
          </w:tcPr>
          <w:p w14:paraId="6553990C">
            <w:pPr>
              <w:jc w:val="center"/>
              <w:rPr>
                <w:rFonts w:hint="eastAsia" w:ascii="宋体" w:hAnsi="宋体" w:eastAsia="宋体" w:cs="宋体"/>
                <w:color w:val="auto"/>
                <w:sz w:val="24"/>
                <w:szCs w:val="24"/>
                <w:highlight w:val="none"/>
              </w:rPr>
            </w:pPr>
          </w:p>
        </w:tc>
        <w:tc>
          <w:tcPr>
            <w:tcW w:w="910" w:type="dxa"/>
            <w:noWrap w:val="0"/>
            <w:vAlign w:val="center"/>
          </w:tcPr>
          <w:p w14:paraId="61C0BA19">
            <w:pPr>
              <w:jc w:val="center"/>
              <w:rPr>
                <w:rFonts w:hint="eastAsia" w:ascii="宋体" w:hAnsi="宋体" w:eastAsia="宋体" w:cs="宋体"/>
                <w:color w:val="auto"/>
                <w:sz w:val="24"/>
                <w:szCs w:val="24"/>
                <w:highlight w:val="none"/>
              </w:rPr>
            </w:pPr>
          </w:p>
        </w:tc>
        <w:tc>
          <w:tcPr>
            <w:tcW w:w="1274" w:type="dxa"/>
            <w:noWrap w:val="0"/>
            <w:vAlign w:val="center"/>
          </w:tcPr>
          <w:p w14:paraId="2AE33394">
            <w:pPr>
              <w:jc w:val="center"/>
              <w:rPr>
                <w:rFonts w:hint="eastAsia" w:ascii="宋体" w:hAnsi="宋体" w:eastAsia="宋体" w:cs="宋体"/>
                <w:color w:val="auto"/>
                <w:sz w:val="24"/>
                <w:szCs w:val="24"/>
                <w:highlight w:val="none"/>
              </w:rPr>
            </w:pPr>
          </w:p>
        </w:tc>
        <w:tc>
          <w:tcPr>
            <w:tcW w:w="1092" w:type="dxa"/>
            <w:noWrap w:val="0"/>
            <w:vAlign w:val="center"/>
          </w:tcPr>
          <w:p w14:paraId="1FFDDEA4">
            <w:pPr>
              <w:jc w:val="center"/>
              <w:rPr>
                <w:rFonts w:hint="eastAsia" w:ascii="宋体" w:hAnsi="宋体" w:eastAsia="宋体" w:cs="宋体"/>
                <w:color w:val="auto"/>
                <w:sz w:val="24"/>
                <w:szCs w:val="24"/>
                <w:highlight w:val="none"/>
              </w:rPr>
            </w:pPr>
          </w:p>
        </w:tc>
        <w:tc>
          <w:tcPr>
            <w:tcW w:w="1582" w:type="dxa"/>
            <w:noWrap w:val="0"/>
            <w:vAlign w:val="center"/>
          </w:tcPr>
          <w:p w14:paraId="009F90E8">
            <w:pPr>
              <w:jc w:val="center"/>
              <w:rPr>
                <w:rFonts w:hint="eastAsia" w:ascii="宋体" w:hAnsi="宋体" w:eastAsia="宋体" w:cs="宋体"/>
                <w:color w:val="auto"/>
                <w:sz w:val="24"/>
                <w:szCs w:val="24"/>
                <w:highlight w:val="none"/>
              </w:rPr>
            </w:pPr>
          </w:p>
        </w:tc>
        <w:tc>
          <w:tcPr>
            <w:tcW w:w="2214" w:type="dxa"/>
            <w:noWrap w:val="0"/>
            <w:vAlign w:val="center"/>
          </w:tcPr>
          <w:p w14:paraId="7A3E3B33">
            <w:pPr>
              <w:jc w:val="center"/>
              <w:rPr>
                <w:rFonts w:hint="eastAsia" w:ascii="宋体" w:hAnsi="宋体" w:eastAsia="宋体" w:cs="宋体"/>
                <w:color w:val="auto"/>
                <w:sz w:val="24"/>
                <w:szCs w:val="24"/>
                <w:highlight w:val="none"/>
              </w:rPr>
            </w:pPr>
          </w:p>
        </w:tc>
      </w:tr>
      <w:tr w14:paraId="23AFA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D1155E">
            <w:pPr>
              <w:jc w:val="center"/>
              <w:rPr>
                <w:rFonts w:hint="eastAsia" w:ascii="宋体" w:hAnsi="宋体" w:eastAsia="宋体" w:cs="宋体"/>
                <w:color w:val="auto"/>
                <w:sz w:val="24"/>
                <w:szCs w:val="24"/>
                <w:highlight w:val="none"/>
              </w:rPr>
            </w:pPr>
          </w:p>
        </w:tc>
        <w:tc>
          <w:tcPr>
            <w:tcW w:w="910" w:type="dxa"/>
            <w:noWrap w:val="0"/>
            <w:vAlign w:val="center"/>
          </w:tcPr>
          <w:p w14:paraId="2E398242">
            <w:pPr>
              <w:jc w:val="center"/>
              <w:rPr>
                <w:rFonts w:hint="eastAsia" w:ascii="宋体" w:hAnsi="宋体" w:eastAsia="宋体" w:cs="宋体"/>
                <w:color w:val="auto"/>
                <w:sz w:val="24"/>
                <w:szCs w:val="24"/>
                <w:highlight w:val="none"/>
              </w:rPr>
            </w:pPr>
          </w:p>
        </w:tc>
        <w:tc>
          <w:tcPr>
            <w:tcW w:w="910" w:type="dxa"/>
            <w:noWrap w:val="0"/>
            <w:vAlign w:val="center"/>
          </w:tcPr>
          <w:p w14:paraId="2635E725">
            <w:pPr>
              <w:jc w:val="center"/>
              <w:rPr>
                <w:rFonts w:hint="eastAsia" w:ascii="宋体" w:hAnsi="宋体" w:eastAsia="宋体" w:cs="宋体"/>
                <w:color w:val="auto"/>
                <w:sz w:val="24"/>
                <w:szCs w:val="24"/>
                <w:highlight w:val="none"/>
              </w:rPr>
            </w:pPr>
          </w:p>
        </w:tc>
        <w:tc>
          <w:tcPr>
            <w:tcW w:w="1274" w:type="dxa"/>
            <w:noWrap w:val="0"/>
            <w:vAlign w:val="center"/>
          </w:tcPr>
          <w:p w14:paraId="347A5365">
            <w:pPr>
              <w:jc w:val="center"/>
              <w:rPr>
                <w:rFonts w:hint="eastAsia" w:ascii="宋体" w:hAnsi="宋体" w:eastAsia="宋体" w:cs="宋体"/>
                <w:color w:val="auto"/>
                <w:sz w:val="24"/>
                <w:szCs w:val="24"/>
                <w:highlight w:val="none"/>
              </w:rPr>
            </w:pPr>
          </w:p>
        </w:tc>
        <w:tc>
          <w:tcPr>
            <w:tcW w:w="1092" w:type="dxa"/>
            <w:noWrap w:val="0"/>
            <w:vAlign w:val="center"/>
          </w:tcPr>
          <w:p w14:paraId="33B96501">
            <w:pPr>
              <w:jc w:val="center"/>
              <w:rPr>
                <w:rFonts w:hint="eastAsia" w:ascii="宋体" w:hAnsi="宋体" w:eastAsia="宋体" w:cs="宋体"/>
                <w:color w:val="auto"/>
                <w:sz w:val="24"/>
                <w:szCs w:val="24"/>
                <w:highlight w:val="none"/>
              </w:rPr>
            </w:pPr>
          </w:p>
        </w:tc>
        <w:tc>
          <w:tcPr>
            <w:tcW w:w="1582" w:type="dxa"/>
            <w:noWrap w:val="0"/>
            <w:vAlign w:val="center"/>
          </w:tcPr>
          <w:p w14:paraId="05C6231A">
            <w:pPr>
              <w:jc w:val="center"/>
              <w:rPr>
                <w:rFonts w:hint="eastAsia" w:ascii="宋体" w:hAnsi="宋体" w:eastAsia="宋体" w:cs="宋体"/>
                <w:color w:val="auto"/>
                <w:sz w:val="24"/>
                <w:szCs w:val="24"/>
                <w:highlight w:val="none"/>
              </w:rPr>
            </w:pPr>
          </w:p>
        </w:tc>
        <w:tc>
          <w:tcPr>
            <w:tcW w:w="2214" w:type="dxa"/>
            <w:noWrap w:val="0"/>
            <w:vAlign w:val="center"/>
          </w:tcPr>
          <w:p w14:paraId="3F94089D">
            <w:pPr>
              <w:jc w:val="center"/>
              <w:rPr>
                <w:rFonts w:hint="eastAsia" w:ascii="宋体" w:hAnsi="宋体" w:eastAsia="宋体" w:cs="宋体"/>
                <w:color w:val="auto"/>
                <w:sz w:val="24"/>
                <w:szCs w:val="24"/>
                <w:highlight w:val="none"/>
              </w:rPr>
            </w:pPr>
          </w:p>
        </w:tc>
      </w:tr>
      <w:tr w14:paraId="18586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562A4BC">
            <w:pPr>
              <w:jc w:val="center"/>
              <w:rPr>
                <w:rFonts w:hint="eastAsia" w:ascii="宋体" w:hAnsi="宋体" w:eastAsia="宋体" w:cs="宋体"/>
                <w:color w:val="auto"/>
                <w:sz w:val="24"/>
                <w:szCs w:val="24"/>
                <w:highlight w:val="none"/>
              </w:rPr>
            </w:pPr>
          </w:p>
        </w:tc>
        <w:tc>
          <w:tcPr>
            <w:tcW w:w="910" w:type="dxa"/>
            <w:noWrap w:val="0"/>
            <w:vAlign w:val="center"/>
          </w:tcPr>
          <w:p w14:paraId="28DC3B8D">
            <w:pPr>
              <w:jc w:val="center"/>
              <w:rPr>
                <w:rFonts w:hint="eastAsia" w:ascii="宋体" w:hAnsi="宋体" w:eastAsia="宋体" w:cs="宋体"/>
                <w:color w:val="auto"/>
                <w:sz w:val="24"/>
                <w:szCs w:val="24"/>
                <w:highlight w:val="none"/>
              </w:rPr>
            </w:pPr>
          </w:p>
        </w:tc>
        <w:tc>
          <w:tcPr>
            <w:tcW w:w="910" w:type="dxa"/>
            <w:noWrap w:val="0"/>
            <w:vAlign w:val="center"/>
          </w:tcPr>
          <w:p w14:paraId="23733651">
            <w:pPr>
              <w:jc w:val="center"/>
              <w:rPr>
                <w:rFonts w:hint="eastAsia" w:ascii="宋体" w:hAnsi="宋体" w:eastAsia="宋体" w:cs="宋体"/>
                <w:color w:val="auto"/>
                <w:sz w:val="24"/>
                <w:szCs w:val="24"/>
                <w:highlight w:val="none"/>
              </w:rPr>
            </w:pPr>
          </w:p>
        </w:tc>
        <w:tc>
          <w:tcPr>
            <w:tcW w:w="1274" w:type="dxa"/>
            <w:noWrap w:val="0"/>
            <w:vAlign w:val="center"/>
          </w:tcPr>
          <w:p w14:paraId="74709A33">
            <w:pPr>
              <w:jc w:val="center"/>
              <w:rPr>
                <w:rFonts w:hint="eastAsia" w:ascii="宋体" w:hAnsi="宋体" w:eastAsia="宋体" w:cs="宋体"/>
                <w:color w:val="auto"/>
                <w:sz w:val="24"/>
                <w:szCs w:val="24"/>
                <w:highlight w:val="none"/>
              </w:rPr>
            </w:pPr>
          </w:p>
        </w:tc>
        <w:tc>
          <w:tcPr>
            <w:tcW w:w="1092" w:type="dxa"/>
            <w:noWrap w:val="0"/>
            <w:vAlign w:val="center"/>
          </w:tcPr>
          <w:p w14:paraId="265E764E">
            <w:pPr>
              <w:jc w:val="center"/>
              <w:rPr>
                <w:rFonts w:hint="eastAsia" w:ascii="宋体" w:hAnsi="宋体" w:eastAsia="宋体" w:cs="宋体"/>
                <w:color w:val="auto"/>
                <w:sz w:val="24"/>
                <w:szCs w:val="24"/>
                <w:highlight w:val="none"/>
              </w:rPr>
            </w:pPr>
          </w:p>
        </w:tc>
        <w:tc>
          <w:tcPr>
            <w:tcW w:w="1582" w:type="dxa"/>
            <w:noWrap w:val="0"/>
            <w:vAlign w:val="center"/>
          </w:tcPr>
          <w:p w14:paraId="1073AD3C">
            <w:pPr>
              <w:jc w:val="center"/>
              <w:rPr>
                <w:rFonts w:hint="eastAsia" w:ascii="宋体" w:hAnsi="宋体" w:eastAsia="宋体" w:cs="宋体"/>
                <w:color w:val="auto"/>
                <w:sz w:val="24"/>
                <w:szCs w:val="24"/>
                <w:highlight w:val="none"/>
              </w:rPr>
            </w:pPr>
          </w:p>
        </w:tc>
        <w:tc>
          <w:tcPr>
            <w:tcW w:w="2214" w:type="dxa"/>
            <w:noWrap w:val="0"/>
            <w:vAlign w:val="center"/>
          </w:tcPr>
          <w:p w14:paraId="1E566E7C">
            <w:pPr>
              <w:jc w:val="center"/>
              <w:rPr>
                <w:rFonts w:hint="eastAsia" w:ascii="宋体" w:hAnsi="宋体" w:eastAsia="宋体" w:cs="宋体"/>
                <w:color w:val="auto"/>
                <w:sz w:val="24"/>
                <w:szCs w:val="24"/>
                <w:highlight w:val="none"/>
              </w:rPr>
            </w:pPr>
          </w:p>
        </w:tc>
      </w:tr>
      <w:tr w14:paraId="617B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161849AC">
            <w:pPr>
              <w:jc w:val="center"/>
              <w:rPr>
                <w:rFonts w:hint="eastAsia" w:ascii="宋体" w:hAnsi="宋体" w:eastAsia="宋体" w:cs="宋体"/>
                <w:color w:val="auto"/>
                <w:sz w:val="24"/>
                <w:szCs w:val="24"/>
                <w:highlight w:val="none"/>
              </w:rPr>
            </w:pPr>
          </w:p>
        </w:tc>
        <w:tc>
          <w:tcPr>
            <w:tcW w:w="910" w:type="dxa"/>
            <w:noWrap w:val="0"/>
            <w:vAlign w:val="center"/>
          </w:tcPr>
          <w:p w14:paraId="6347036B">
            <w:pPr>
              <w:jc w:val="center"/>
              <w:rPr>
                <w:rFonts w:hint="eastAsia" w:ascii="宋体" w:hAnsi="宋体" w:eastAsia="宋体" w:cs="宋体"/>
                <w:color w:val="auto"/>
                <w:sz w:val="24"/>
                <w:szCs w:val="24"/>
                <w:highlight w:val="none"/>
              </w:rPr>
            </w:pPr>
          </w:p>
        </w:tc>
        <w:tc>
          <w:tcPr>
            <w:tcW w:w="910" w:type="dxa"/>
            <w:noWrap w:val="0"/>
            <w:vAlign w:val="center"/>
          </w:tcPr>
          <w:p w14:paraId="407F0C86">
            <w:pPr>
              <w:jc w:val="center"/>
              <w:rPr>
                <w:rFonts w:hint="eastAsia" w:ascii="宋体" w:hAnsi="宋体" w:eastAsia="宋体" w:cs="宋体"/>
                <w:color w:val="auto"/>
                <w:sz w:val="24"/>
                <w:szCs w:val="24"/>
                <w:highlight w:val="none"/>
              </w:rPr>
            </w:pPr>
          </w:p>
        </w:tc>
        <w:tc>
          <w:tcPr>
            <w:tcW w:w="1274" w:type="dxa"/>
            <w:noWrap w:val="0"/>
            <w:vAlign w:val="center"/>
          </w:tcPr>
          <w:p w14:paraId="7E418B9E">
            <w:pPr>
              <w:jc w:val="center"/>
              <w:rPr>
                <w:rFonts w:hint="eastAsia" w:ascii="宋体" w:hAnsi="宋体" w:eastAsia="宋体" w:cs="宋体"/>
                <w:color w:val="auto"/>
                <w:sz w:val="24"/>
                <w:szCs w:val="24"/>
                <w:highlight w:val="none"/>
              </w:rPr>
            </w:pPr>
          </w:p>
        </w:tc>
        <w:tc>
          <w:tcPr>
            <w:tcW w:w="1092" w:type="dxa"/>
            <w:noWrap w:val="0"/>
            <w:vAlign w:val="center"/>
          </w:tcPr>
          <w:p w14:paraId="41D96514">
            <w:pPr>
              <w:jc w:val="center"/>
              <w:rPr>
                <w:rFonts w:hint="eastAsia" w:ascii="宋体" w:hAnsi="宋体" w:eastAsia="宋体" w:cs="宋体"/>
                <w:color w:val="auto"/>
                <w:sz w:val="24"/>
                <w:szCs w:val="24"/>
                <w:highlight w:val="none"/>
              </w:rPr>
            </w:pPr>
          </w:p>
        </w:tc>
        <w:tc>
          <w:tcPr>
            <w:tcW w:w="1582" w:type="dxa"/>
            <w:noWrap w:val="0"/>
            <w:vAlign w:val="center"/>
          </w:tcPr>
          <w:p w14:paraId="3A769131">
            <w:pPr>
              <w:jc w:val="center"/>
              <w:rPr>
                <w:rFonts w:hint="eastAsia" w:ascii="宋体" w:hAnsi="宋体" w:eastAsia="宋体" w:cs="宋体"/>
                <w:color w:val="auto"/>
                <w:sz w:val="24"/>
                <w:szCs w:val="24"/>
                <w:highlight w:val="none"/>
              </w:rPr>
            </w:pPr>
          </w:p>
        </w:tc>
        <w:tc>
          <w:tcPr>
            <w:tcW w:w="2214" w:type="dxa"/>
            <w:noWrap w:val="0"/>
            <w:vAlign w:val="center"/>
          </w:tcPr>
          <w:p w14:paraId="7C15C219">
            <w:pPr>
              <w:jc w:val="center"/>
              <w:rPr>
                <w:rFonts w:hint="eastAsia" w:ascii="宋体" w:hAnsi="宋体" w:eastAsia="宋体" w:cs="宋体"/>
                <w:color w:val="auto"/>
                <w:sz w:val="24"/>
                <w:szCs w:val="24"/>
                <w:highlight w:val="none"/>
              </w:rPr>
            </w:pPr>
          </w:p>
        </w:tc>
      </w:tr>
      <w:tr w14:paraId="336F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4FEA13E0">
            <w:pPr>
              <w:jc w:val="center"/>
              <w:rPr>
                <w:rFonts w:hint="eastAsia" w:ascii="宋体" w:hAnsi="宋体" w:eastAsia="宋体" w:cs="宋体"/>
                <w:color w:val="auto"/>
                <w:sz w:val="24"/>
                <w:szCs w:val="24"/>
                <w:highlight w:val="none"/>
              </w:rPr>
            </w:pPr>
          </w:p>
        </w:tc>
        <w:tc>
          <w:tcPr>
            <w:tcW w:w="910" w:type="dxa"/>
            <w:noWrap w:val="0"/>
            <w:vAlign w:val="center"/>
          </w:tcPr>
          <w:p w14:paraId="1148D27E">
            <w:pPr>
              <w:jc w:val="center"/>
              <w:rPr>
                <w:rFonts w:hint="eastAsia" w:ascii="宋体" w:hAnsi="宋体" w:eastAsia="宋体" w:cs="宋体"/>
                <w:color w:val="auto"/>
                <w:sz w:val="24"/>
                <w:szCs w:val="24"/>
                <w:highlight w:val="none"/>
              </w:rPr>
            </w:pPr>
          </w:p>
        </w:tc>
        <w:tc>
          <w:tcPr>
            <w:tcW w:w="910" w:type="dxa"/>
            <w:noWrap w:val="0"/>
            <w:vAlign w:val="center"/>
          </w:tcPr>
          <w:p w14:paraId="13266B98">
            <w:pPr>
              <w:jc w:val="center"/>
              <w:rPr>
                <w:rFonts w:hint="eastAsia" w:ascii="宋体" w:hAnsi="宋体" w:eastAsia="宋体" w:cs="宋体"/>
                <w:color w:val="auto"/>
                <w:sz w:val="24"/>
                <w:szCs w:val="24"/>
                <w:highlight w:val="none"/>
              </w:rPr>
            </w:pPr>
          </w:p>
        </w:tc>
        <w:tc>
          <w:tcPr>
            <w:tcW w:w="1274" w:type="dxa"/>
            <w:noWrap w:val="0"/>
            <w:vAlign w:val="center"/>
          </w:tcPr>
          <w:p w14:paraId="30283E2A">
            <w:pPr>
              <w:jc w:val="center"/>
              <w:rPr>
                <w:rFonts w:hint="eastAsia" w:ascii="宋体" w:hAnsi="宋体" w:eastAsia="宋体" w:cs="宋体"/>
                <w:color w:val="auto"/>
                <w:sz w:val="24"/>
                <w:szCs w:val="24"/>
                <w:highlight w:val="none"/>
              </w:rPr>
            </w:pPr>
          </w:p>
        </w:tc>
        <w:tc>
          <w:tcPr>
            <w:tcW w:w="1092" w:type="dxa"/>
            <w:noWrap w:val="0"/>
            <w:vAlign w:val="center"/>
          </w:tcPr>
          <w:p w14:paraId="1E68CC12">
            <w:pPr>
              <w:jc w:val="center"/>
              <w:rPr>
                <w:rFonts w:hint="eastAsia" w:ascii="宋体" w:hAnsi="宋体" w:eastAsia="宋体" w:cs="宋体"/>
                <w:color w:val="auto"/>
                <w:sz w:val="24"/>
                <w:szCs w:val="24"/>
                <w:highlight w:val="none"/>
              </w:rPr>
            </w:pPr>
          </w:p>
        </w:tc>
        <w:tc>
          <w:tcPr>
            <w:tcW w:w="1582" w:type="dxa"/>
            <w:noWrap w:val="0"/>
            <w:vAlign w:val="center"/>
          </w:tcPr>
          <w:p w14:paraId="6EC784C4">
            <w:pPr>
              <w:jc w:val="center"/>
              <w:rPr>
                <w:rFonts w:hint="eastAsia" w:ascii="宋体" w:hAnsi="宋体" w:eastAsia="宋体" w:cs="宋体"/>
                <w:color w:val="auto"/>
                <w:sz w:val="24"/>
                <w:szCs w:val="24"/>
                <w:highlight w:val="none"/>
              </w:rPr>
            </w:pPr>
          </w:p>
        </w:tc>
        <w:tc>
          <w:tcPr>
            <w:tcW w:w="2214" w:type="dxa"/>
            <w:noWrap w:val="0"/>
            <w:vAlign w:val="center"/>
          </w:tcPr>
          <w:p w14:paraId="66F7437F">
            <w:pPr>
              <w:jc w:val="center"/>
              <w:rPr>
                <w:rFonts w:hint="eastAsia" w:ascii="宋体" w:hAnsi="宋体" w:eastAsia="宋体" w:cs="宋体"/>
                <w:color w:val="auto"/>
                <w:sz w:val="24"/>
                <w:szCs w:val="24"/>
                <w:highlight w:val="none"/>
              </w:rPr>
            </w:pPr>
          </w:p>
        </w:tc>
      </w:tr>
      <w:tr w14:paraId="73543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F3F34ED">
            <w:pPr>
              <w:jc w:val="center"/>
              <w:rPr>
                <w:rFonts w:hint="eastAsia" w:ascii="宋体" w:hAnsi="宋体" w:eastAsia="宋体" w:cs="宋体"/>
                <w:color w:val="auto"/>
                <w:sz w:val="24"/>
                <w:szCs w:val="24"/>
                <w:highlight w:val="none"/>
              </w:rPr>
            </w:pPr>
          </w:p>
        </w:tc>
        <w:tc>
          <w:tcPr>
            <w:tcW w:w="910" w:type="dxa"/>
            <w:noWrap w:val="0"/>
            <w:vAlign w:val="center"/>
          </w:tcPr>
          <w:p w14:paraId="5A4FE616">
            <w:pPr>
              <w:jc w:val="center"/>
              <w:rPr>
                <w:rFonts w:hint="eastAsia" w:ascii="宋体" w:hAnsi="宋体" w:eastAsia="宋体" w:cs="宋体"/>
                <w:color w:val="auto"/>
                <w:sz w:val="24"/>
                <w:szCs w:val="24"/>
                <w:highlight w:val="none"/>
              </w:rPr>
            </w:pPr>
          </w:p>
        </w:tc>
        <w:tc>
          <w:tcPr>
            <w:tcW w:w="910" w:type="dxa"/>
            <w:noWrap w:val="0"/>
            <w:vAlign w:val="center"/>
          </w:tcPr>
          <w:p w14:paraId="062A7A6B">
            <w:pPr>
              <w:jc w:val="center"/>
              <w:rPr>
                <w:rFonts w:hint="eastAsia" w:ascii="宋体" w:hAnsi="宋体" w:eastAsia="宋体" w:cs="宋体"/>
                <w:color w:val="auto"/>
                <w:sz w:val="24"/>
                <w:szCs w:val="24"/>
                <w:highlight w:val="none"/>
              </w:rPr>
            </w:pPr>
          </w:p>
        </w:tc>
        <w:tc>
          <w:tcPr>
            <w:tcW w:w="1274" w:type="dxa"/>
            <w:noWrap w:val="0"/>
            <w:vAlign w:val="center"/>
          </w:tcPr>
          <w:p w14:paraId="3DA64C9A">
            <w:pPr>
              <w:jc w:val="center"/>
              <w:rPr>
                <w:rFonts w:hint="eastAsia" w:ascii="宋体" w:hAnsi="宋体" w:eastAsia="宋体" w:cs="宋体"/>
                <w:color w:val="auto"/>
                <w:sz w:val="24"/>
                <w:szCs w:val="24"/>
                <w:highlight w:val="none"/>
              </w:rPr>
            </w:pPr>
          </w:p>
        </w:tc>
        <w:tc>
          <w:tcPr>
            <w:tcW w:w="1092" w:type="dxa"/>
            <w:noWrap w:val="0"/>
            <w:vAlign w:val="center"/>
          </w:tcPr>
          <w:p w14:paraId="47E450AF">
            <w:pPr>
              <w:jc w:val="center"/>
              <w:rPr>
                <w:rFonts w:hint="eastAsia" w:ascii="宋体" w:hAnsi="宋体" w:eastAsia="宋体" w:cs="宋体"/>
                <w:color w:val="auto"/>
                <w:sz w:val="24"/>
                <w:szCs w:val="24"/>
                <w:highlight w:val="none"/>
              </w:rPr>
            </w:pPr>
          </w:p>
        </w:tc>
        <w:tc>
          <w:tcPr>
            <w:tcW w:w="1582" w:type="dxa"/>
            <w:noWrap w:val="0"/>
            <w:vAlign w:val="center"/>
          </w:tcPr>
          <w:p w14:paraId="14E31738">
            <w:pPr>
              <w:jc w:val="center"/>
              <w:rPr>
                <w:rFonts w:hint="eastAsia" w:ascii="宋体" w:hAnsi="宋体" w:eastAsia="宋体" w:cs="宋体"/>
                <w:color w:val="auto"/>
                <w:sz w:val="24"/>
                <w:szCs w:val="24"/>
                <w:highlight w:val="none"/>
              </w:rPr>
            </w:pPr>
          </w:p>
        </w:tc>
        <w:tc>
          <w:tcPr>
            <w:tcW w:w="2214" w:type="dxa"/>
            <w:noWrap w:val="0"/>
            <w:vAlign w:val="center"/>
          </w:tcPr>
          <w:p w14:paraId="7EF8EF16">
            <w:pPr>
              <w:jc w:val="center"/>
              <w:rPr>
                <w:rFonts w:hint="eastAsia" w:ascii="宋体" w:hAnsi="宋体" w:eastAsia="宋体" w:cs="宋体"/>
                <w:color w:val="auto"/>
                <w:sz w:val="24"/>
                <w:szCs w:val="24"/>
                <w:highlight w:val="none"/>
              </w:rPr>
            </w:pPr>
          </w:p>
        </w:tc>
      </w:tr>
      <w:tr w14:paraId="6B1B9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5BD7ED8">
            <w:pPr>
              <w:jc w:val="center"/>
              <w:rPr>
                <w:rFonts w:hint="eastAsia" w:ascii="宋体" w:hAnsi="宋体" w:eastAsia="宋体" w:cs="宋体"/>
                <w:color w:val="auto"/>
                <w:sz w:val="24"/>
                <w:szCs w:val="24"/>
                <w:highlight w:val="none"/>
              </w:rPr>
            </w:pPr>
          </w:p>
        </w:tc>
        <w:tc>
          <w:tcPr>
            <w:tcW w:w="910" w:type="dxa"/>
            <w:noWrap w:val="0"/>
            <w:vAlign w:val="center"/>
          </w:tcPr>
          <w:p w14:paraId="143AD968">
            <w:pPr>
              <w:jc w:val="center"/>
              <w:rPr>
                <w:rFonts w:hint="eastAsia" w:ascii="宋体" w:hAnsi="宋体" w:eastAsia="宋体" w:cs="宋体"/>
                <w:color w:val="auto"/>
                <w:sz w:val="24"/>
                <w:szCs w:val="24"/>
                <w:highlight w:val="none"/>
              </w:rPr>
            </w:pPr>
          </w:p>
        </w:tc>
        <w:tc>
          <w:tcPr>
            <w:tcW w:w="910" w:type="dxa"/>
            <w:noWrap w:val="0"/>
            <w:vAlign w:val="center"/>
          </w:tcPr>
          <w:p w14:paraId="57BA5781">
            <w:pPr>
              <w:jc w:val="center"/>
              <w:rPr>
                <w:rFonts w:hint="eastAsia" w:ascii="宋体" w:hAnsi="宋体" w:eastAsia="宋体" w:cs="宋体"/>
                <w:color w:val="auto"/>
                <w:sz w:val="24"/>
                <w:szCs w:val="24"/>
                <w:highlight w:val="none"/>
              </w:rPr>
            </w:pPr>
          </w:p>
        </w:tc>
        <w:tc>
          <w:tcPr>
            <w:tcW w:w="1274" w:type="dxa"/>
            <w:noWrap w:val="0"/>
            <w:vAlign w:val="center"/>
          </w:tcPr>
          <w:p w14:paraId="02F47E9D">
            <w:pPr>
              <w:jc w:val="center"/>
              <w:rPr>
                <w:rFonts w:hint="eastAsia" w:ascii="宋体" w:hAnsi="宋体" w:eastAsia="宋体" w:cs="宋体"/>
                <w:color w:val="auto"/>
                <w:sz w:val="24"/>
                <w:szCs w:val="24"/>
                <w:highlight w:val="none"/>
              </w:rPr>
            </w:pPr>
          </w:p>
        </w:tc>
        <w:tc>
          <w:tcPr>
            <w:tcW w:w="1092" w:type="dxa"/>
            <w:noWrap w:val="0"/>
            <w:vAlign w:val="center"/>
          </w:tcPr>
          <w:p w14:paraId="4DB3FF6E">
            <w:pPr>
              <w:jc w:val="center"/>
              <w:rPr>
                <w:rFonts w:hint="eastAsia" w:ascii="宋体" w:hAnsi="宋体" w:eastAsia="宋体" w:cs="宋体"/>
                <w:color w:val="auto"/>
                <w:sz w:val="24"/>
                <w:szCs w:val="24"/>
                <w:highlight w:val="none"/>
              </w:rPr>
            </w:pPr>
          </w:p>
        </w:tc>
        <w:tc>
          <w:tcPr>
            <w:tcW w:w="1582" w:type="dxa"/>
            <w:noWrap w:val="0"/>
            <w:vAlign w:val="center"/>
          </w:tcPr>
          <w:p w14:paraId="2A8F9CAF">
            <w:pPr>
              <w:jc w:val="center"/>
              <w:rPr>
                <w:rFonts w:hint="eastAsia" w:ascii="宋体" w:hAnsi="宋体" w:eastAsia="宋体" w:cs="宋体"/>
                <w:color w:val="auto"/>
                <w:sz w:val="24"/>
                <w:szCs w:val="24"/>
                <w:highlight w:val="none"/>
              </w:rPr>
            </w:pPr>
          </w:p>
        </w:tc>
        <w:tc>
          <w:tcPr>
            <w:tcW w:w="2214" w:type="dxa"/>
            <w:noWrap w:val="0"/>
            <w:vAlign w:val="center"/>
          </w:tcPr>
          <w:p w14:paraId="4C28B36F">
            <w:pPr>
              <w:jc w:val="center"/>
              <w:rPr>
                <w:rFonts w:hint="eastAsia" w:ascii="宋体" w:hAnsi="宋体" w:eastAsia="宋体" w:cs="宋体"/>
                <w:color w:val="auto"/>
                <w:sz w:val="24"/>
                <w:szCs w:val="24"/>
                <w:highlight w:val="none"/>
              </w:rPr>
            </w:pPr>
          </w:p>
        </w:tc>
      </w:tr>
      <w:tr w14:paraId="5D1D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3C59461">
            <w:pPr>
              <w:jc w:val="center"/>
              <w:rPr>
                <w:rFonts w:hint="eastAsia" w:ascii="宋体" w:hAnsi="宋体" w:eastAsia="宋体" w:cs="宋体"/>
                <w:color w:val="auto"/>
                <w:sz w:val="24"/>
                <w:szCs w:val="24"/>
                <w:highlight w:val="none"/>
              </w:rPr>
            </w:pPr>
          </w:p>
        </w:tc>
        <w:tc>
          <w:tcPr>
            <w:tcW w:w="910" w:type="dxa"/>
            <w:noWrap w:val="0"/>
            <w:vAlign w:val="center"/>
          </w:tcPr>
          <w:p w14:paraId="70BA8F20">
            <w:pPr>
              <w:jc w:val="center"/>
              <w:rPr>
                <w:rFonts w:hint="eastAsia" w:ascii="宋体" w:hAnsi="宋体" w:eastAsia="宋体" w:cs="宋体"/>
                <w:color w:val="auto"/>
                <w:sz w:val="24"/>
                <w:szCs w:val="24"/>
                <w:highlight w:val="none"/>
              </w:rPr>
            </w:pPr>
          </w:p>
        </w:tc>
        <w:tc>
          <w:tcPr>
            <w:tcW w:w="910" w:type="dxa"/>
            <w:noWrap w:val="0"/>
            <w:vAlign w:val="center"/>
          </w:tcPr>
          <w:p w14:paraId="21D377C2">
            <w:pPr>
              <w:jc w:val="center"/>
              <w:rPr>
                <w:rFonts w:hint="eastAsia" w:ascii="宋体" w:hAnsi="宋体" w:eastAsia="宋体" w:cs="宋体"/>
                <w:color w:val="auto"/>
                <w:sz w:val="24"/>
                <w:szCs w:val="24"/>
                <w:highlight w:val="none"/>
              </w:rPr>
            </w:pPr>
          </w:p>
        </w:tc>
        <w:tc>
          <w:tcPr>
            <w:tcW w:w="1274" w:type="dxa"/>
            <w:noWrap w:val="0"/>
            <w:vAlign w:val="center"/>
          </w:tcPr>
          <w:p w14:paraId="6B5FA8D4">
            <w:pPr>
              <w:jc w:val="center"/>
              <w:rPr>
                <w:rFonts w:hint="eastAsia" w:ascii="宋体" w:hAnsi="宋体" w:eastAsia="宋体" w:cs="宋体"/>
                <w:color w:val="auto"/>
                <w:sz w:val="24"/>
                <w:szCs w:val="24"/>
                <w:highlight w:val="none"/>
              </w:rPr>
            </w:pPr>
          </w:p>
        </w:tc>
        <w:tc>
          <w:tcPr>
            <w:tcW w:w="1092" w:type="dxa"/>
            <w:noWrap w:val="0"/>
            <w:vAlign w:val="center"/>
          </w:tcPr>
          <w:p w14:paraId="4C3B2950">
            <w:pPr>
              <w:jc w:val="center"/>
              <w:rPr>
                <w:rFonts w:hint="eastAsia" w:ascii="宋体" w:hAnsi="宋体" w:eastAsia="宋体" w:cs="宋体"/>
                <w:color w:val="auto"/>
                <w:sz w:val="24"/>
                <w:szCs w:val="24"/>
                <w:highlight w:val="none"/>
              </w:rPr>
            </w:pPr>
          </w:p>
        </w:tc>
        <w:tc>
          <w:tcPr>
            <w:tcW w:w="1582" w:type="dxa"/>
            <w:noWrap w:val="0"/>
            <w:vAlign w:val="center"/>
          </w:tcPr>
          <w:p w14:paraId="323DF0EE">
            <w:pPr>
              <w:jc w:val="center"/>
              <w:rPr>
                <w:rFonts w:hint="eastAsia" w:ascii="宋体" w:hAnsi="宋体" w:eastAsia="宋体" w:cs="宋体"/>
                <w:color w:val="auto"/>
                <w:sz w:val="24"/>
                <w:szCs w:val="24"/>
                <w:highlight w:val="none"/>
              </w:rPr>
            </w:pPr>
          </w:p>
        </w:tc>
        <w:tc>
          <w:tcPr>
            <w:tcW w:w="2214" w:type="dxa"/>
            <w:noWrap w:val="0"/>
            <w:vAlign w:val="center"/>
          </w:tcPr>
          <w:p w14:paraId="01D2157F">
            <w:pPr>
              <w:jc w:val="center"/>
              <w:rPr>
                <w:rFonts w:hint="eastAsia" w:ascii="宋体" w:hAnsi="宋体" w:eastAsia="宋体" w:cs="宋体"/>
                <w:color w:val="auto"/>
                <w:sz w:val="24"/>
                <w:szCs w:val="24"/>
                <w:highlight w:val="none"/>
              </w:rPr>
            </w:pPr>
          </w:p>
        </w:tc>
      </w:tr>
      <w:tr w14:paraId="1CCF3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9D3A06">
            <w:pPr>
              <w:jc w:val="center"/>
              <w:rPr>
                <w:rFonts w:hint="eastAsia" w:ascii="宋体" w:hAnsi="宋体" w:eastAsia="宋体" w:cs="宋体"/>
                <w:color w:val="auto"/>
                <w:sz w:val="24"/>
                <w:szCs w:val="24"/>
                <w:highlight w:val="none"/>
              </w:rPr>
            </w:pPr>
          </w:p>
        </w:tc>
        <w:tc>
          <w:tcPr>
            <w:tcW w:w="910" w:type="dxa"/>
            <w:noWrap w:val="0"/>
            <w:vAlign w:val="center"/>
          </w:tcPr>
          <w:p w14:paraId="52760FCD">
            <w:pPr>
              <w:jc w:val="center"/>
              <w:rPr>
                <w:rFonts w:hint="eastAsia" w:ascii="宋体" w:hAnsi="宋体" w:eastAsia="宋体" w:cs="宋体"/>
                <w:color w:val="auto"/>
                <w:sz w:val="24"/>
                <w:szCs w:val="24"/>
                <w:highlight w:val="none"/>
              </w:rPr>
            </w:pPr>
          </w:p>
        </w:tc>
        <w:tc>
          <w:tcPr>
            <w:tcW w:w="910" w:type="dxa"/>
            <w:noWrap w:val="0"/>
            <w:vAlign w:val="center"/>
          </w:tcPr>
          <w:p w14:paraId="65693256">
            <w:pPr>
              <w:jc w:val="center"/>
              <w:rPr>
                <w:rFonts w:hint="eastAsia" w:ascii="宋体" w:hAnsi="宋体" w:eastAsia="宋体" w:cs="宋体"/>
                <w:color w:val="auto"/>
                <w:sz w:val="24"/>
                <w:szCs w:val="24"/>
                <w:highlight w:val="none"/>
              </w:rPr>
            </w:pPr>
          </w:p>
        </w:tc>
        <w:tc>
          <w:tcPr>
            <w:tcW w:w="1274" w:type="dxa"/>
            <w:noWrap w:val="0"/>
            <w:vAlign w:val="center"/>
          </w:tcPr>
          <w:p w14:paraId="620A075A">
            <w:pPr>
              <w:jc w:val="center"/>
              <w:rPr>
                <w:rFonts w:hint="eastAsia" w:ascii="宋体" w:hAnsi="宋体" w:eastAsia="宋体" w:cs="宋体"/>
                <w:color w:val="auto"/>
                <w:sz w:val="24"/>
                <w:szCs w:val="24"/>
                <w:highlight w:val="none"/>
              </w:rPr>
            </w:pPr>
          </w:p>
        </w:tc>
        <w:tc>
          <w:tcPr>
            <w:tcW w:w="1092" w:type="dxa"/>
            <w:noWrap w:val="0"/>
            <w:vAlign w:val="center"/>
          </w:tcPr>
          <w:p w14:paraId="56B53F9D">
            <w:pPr>
              <w:jc w:val="center"/>
              <w:rPr>
                <w:rFonts w:hint="eastAsia" w:ascii="宋体" w:hAnsi="宋体" w:eastAsia="宋体" w:cs="宋体"/>
                <w:color w:val="auto"/>
                <w:sz w:val="24"/>
                <w:szCs w:val="24"/>
                <w:highlight w:val="none"/>
              </w:rPr>
            </w:pPr>
          </w:p>
        </w:tc>
        <w:tc>
          <w:tcPr>
            <w:tcW w:w="1582" w:type="dxa"/>
            <w:noWrap w:val="0"/>
            <w:vAlign w:val="center"/>
          </w:tcPr>
          <w:p w14:paraId="66DA2E91">
            <w:pPr>
              <w:jc w:val="center"/>
              <w:rPr>
                <w:rFonts w:hint="eastAsia" w:ascii="宋体" w:hAnsi="宋体" w:eastAsia="宋体" w:cs="宋体"/>
                <w:color w:val="auto"/>
                <w:sz w:val="24"/>
                <w:szCs w:val="24"/>
                <w:highlight w:val="none"/>
              </w:rPr>
            </w:pPr>
          </w:p>
        </w:tc>
        <w:tc>
          <w:tcPr>
            <w:tcW w:w="2214" w:type="dxa"/>
            <w:noWrap w:val="0"/>
            <w:vAlign w:val="center"/>
          </w:tcPr>
          <w:p w14:paraId="2526A361">
            <w:pPr>
              <w:jc w:val="center"/>
              <w:rPr>
                <w:rFonts w:hint="eastAsia" w:ascii="宋体" w:hAnsi="宋体" w:eastAsia="宋体" w:cs="宋体"/>
                <w:color w:val="auto"/>
                <w:sz w:val="24"/>
                <w:szCs w:val="24"/>
                <w:highlight w:val="none"/>
              </w:rPr>
            </w:pPr>
          </w:p>
        </w:tc>
      </w:tr>
      <w:tr w14:paraId="3C216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4FFDE2C">
            <w:pPr>
              <w:jc w:val="center"/>
              <w:rPr>
                <w:rFonts w:hint="eastAsia" w:ascii="宋体" w:hAnsi="宋体" w:eastAsia="宋体" w:cs="宋体"/>
                <w:color w:val="auto"/>
                <w:sz w:val="24"/>
                <w:szCs w:val="24"/>
                <w:highlight w:val="none"/>
              </w:rPr>
            </w:pPr>
          </w:p>
        </w:tc>
        <w:tc>
          <w:tcPr>
            <w:tcW w:w="910" w:type="dxa"/>
            <w:noWrap w:val="0"/>
            <w:vAlign w:val="center"/>
          </w:tcPr>
          <w:p w14:paraId="3AB3436E">
            <w:pPr>
              <w:jc w:val="center"/>
              <w:rPr>
                <w:rFonts w:hint="eastAsia" w:ascii="宋体" w:hAnsi="宋体" w:eastAsia="宋体" w:cs="宋体"/>
                <w:color w:val="auto"/>
                <w:sz w:val="24"/>
                <w:szCs w:val="24"/>
                <w:highlight w:val="none"/>
              </w:rPr>
            </w:pPr>
          </w:p>
        </w:tc>
        <w:tc>
          <w:tcPr>
            <w:tcW w:w="910" w:type="dxa"/>
            <w:noWrap w:val="0"/>
            <w:vAlign w:val="center"/>
          </w:tcPr>
          <w:p w14:paraId="3E9234E3">
            <w:pPr>
              <w:jc w:val="center"/>
              <w:rPr>
                <w:rFonts w:hint="eastAsia" w:ascii="宋体" w:hAnsi="宋体" w:eastAsia="宋体" w:cs="宋体"/>
                <w:color w:val="auto"/>
                <w:sz w:val="24"/>
                <w:szCs w:val="24"/>
                <w:highlight w:val="none"/>
              </w:rPr>
            </w:pPr>
          </w:p>
        </w:tc>
        <w:tc>
          <w:tcPr>
            <w:tcW w:w="1274" w:type="dxa"/>
            <w:noWrap w:val="0"/>
            <w:vAlign w:val="center"/>
          </w:tcPr>
          <w:p w14:paraId="2166A70B">
            <w:pPr>
              <w:jc w:val="center"/>
              <w:rPr>
                <w:rFonts w:hint="eastAsia" w:ascii="宋体" w:hAnsi="宋体" w:eastAsia="宋体" w:cs="宋体"/>
                <w:color w:val="auto"/>
                <w:sz w:val="24"/>
                <w:szCs w:val="24"/>
                <w:highlight w:val="none"/>
              </w:rPr>
            </w:pPr>
          </w:p>
        </w:tc>
        <w:tc>
          <w:tcPr>
            <w:tcW w:w="1092" w:type="dxa"/>
            <w:noWrap w:val="0"/>
            <w:vAlign w:val="center"/>
          </w:tcPr>
          <w:p w14:paraId="731A3997">
            <w:pPr>
              <w:jc w:val="center"/>
              <w:rPr>
                <w:rFonts w:hint="eastAsia" w:ascii="宋体" w:hAnsi="宋体" w:eastAsia="宋体" w:cs="宋体"/>
                <w:color w:val="auto"/>
                <w:sz w:val="24"/>
                <w:szCs w:val="24"/>
                <w:highlight w:val="none"/>
              </w:rPr>
            </w:pPr>
          </w:p>
        </w:tc>
        <w:tc>
          <w:tcPr>
            <w:tcW w:w="1582" w:type="dxa"/>
            <w:noWrap w:val="0"/>
            <w:vAlign w:val="center"/>
          </w:tcPr>
          <w:p w14:paraId="25416FB3">
            <w:pPr>
              <w:jc w:val="center"/>
              <w:rPr>
                <w:rFonts w:hint="eastAsia" w:ascii="宋体" w:hAnsi="宋体" w:eastAsia="宋体" w:cs="宋体"/>
                <w:color w:val="auto"/>
                <w:sz w:val="24"/>
                <w:szCs w:val="24"/>
                <w:highlight w:val="none"/>
              </w:rPr>
            </w:pPr>
          </w:p>
        </w:tc>
        <w:tc>
          <w:tcPr>
            <w:tcW w:w="2214" w:type="dxa"/>
            <w:noWrap w:val="0"/>
            <w:vAlign w:val="center"/>
          </w:tcPr>
          <w:p w14:paraId="5E969ECA">
            <w:pPr>
              <w:jc w:val="center"/>
              <w:rPr>
                <w:rFonts w:hint="eastAsia" w:ascii="宋体" w:hAnsi="宋体" w:eastAsia="宋体" w:cs="宋体"/>
                <w:color w:val="auto"/>
                <w:sz w:val="24"/>
                <w:szCs w:val="24"/>
                <w:highlight w:val="none"/>
              </w:rPr>
            </w:pPr>
          </w:p>
        </w:tc>
      </w:tr>
      <w:tr w14:paraId="4838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229DB33">
            <w:pPr>
              <w:jc w:val="center"/>
              <w:rPr>
                <w:rFonts w:hint="eastAsia" w:ascii="宋体" w:hAnsi="宋体" w:eastAsia="宋体" w:cs="宋体"/>
                <w:color w:val="auto"/>
                <w:sz w:val="24"/>
                <w:szCs w:val="24"/>
                <w:highlight w:val="none"/>
              </w:rPr>
            </w:pPr>
          </w:p>
        </w:tc>
        <w:tc>
          <w:tcPr>
            <w:tcW w:w="910" w:type="dxa"/>
            <w:noWrap w:val="0"/>
            <w:vAlign w:val="center"/>
          </w:tcPr>
          <w:p w14:paraId="27B3A8D9">
            <w:pPr>
              <w:jc w:val="center"/>
              <w:rPr>
                <w:rFonts w:hint="eastAsia" w:ascii="宋体" w:hAnsi="宋体" w:eastAsia="宋体" w:cs="宋体"/>
                <w:color w:val="auto"/>
                <w:sz w:val="24"/>
                <w:szCs w:val="24"/>
                <w:highlight w:val="none"/>
              </w:rPr>
            </w:pPr>
          </w:p>
        </w:tc>
        <w:tc>
          <w:tcPr>
            <w:tcW w:w="910" w:type="dxa"/>
            <w:noWrap w:val="0"/>
            <w:vAlign w:val="center"/>
          </w:tcPr>
          <w:p w14:paraId="13929FE4">
            <w:pPr>
              <w:jc w:val="center"/>
              <w:rPr>
                <w:rFonts w:hint="eastAsia" w:ascii="宋体" w:hAnsi="宋体" w:eastAsia="宋体" w:cs="宋体"/>
                <w:color w:val="auto"/>
                <w:sz w:val="24"/>
                <w:szCs w:val="24"/>
                <w:highlight w:val="none"/>
              </w:rPr>
            </w:pPr>
          </w:p>
        </w:tc>
        <w:tc>
          <w:tcPr>
            <w:tcW w:w="1274" w:type="dxa"/>
            <w:noWrap w:val="0"/>
            <w:vAlign w:val="center"/>
          </w:tcPr>
          <w:p w14:paraId="57026C5C">
            <w:pPr>
              <w:jc w:val="center"/>
              <w:rPr>
                <w:rFonts w:hint="eastAsia" w:ascii="宋体" w:hAnsi="宋体" w:eastAsia="宋体" w:cs="宋体"/>
                <w:color w:val="auto"/>
                <w:sz w:val="24"/>
                <w:szCs w:val="24"/>
                <w:highlight w:val="none"/>
              </w:rPr>
            </w:pPr>
          </w:p>
        </w:tc>
        <w:tc>
          <w:tcPr>
            <w:tcW w:w="1092" w:type="dxa"/>
            <w:noWrap w:val="0"/>
            <w:vAlign w:val="center"/>
          </w:tcPr>
          <w:p w14:paraId="3EECD4E0">
            <w:pPr>
              <w:jc w:val="center"/>
              <w:rPr>
                <w:rFonts w:hint="eastAsia" w:ascii="宋体" w:hAnsi="宋体" w:eastAsia="宋体" w:cs="宋体"/>
                <w:color w:val="auto"/>
                <w:sz w:val="24"/>
                <w:szCs w:val="24"/>
                <w:highlight w:val="none"/>
              </w:rPr>
            </w:pPr>
          </w:p>
        </w:tc>
        <w:tc>
          <w:tcPr>
            <w:tcW w:w="1582" w:type="dxa"/>
            <w:noWrap w:val="0"/>
            <w:vAlign w:val="center"/>
          </w:tcPr>
          <w:p w14:paraId="3D19A23D">
            <w:pPr>
              <w:jc w:val="center"/>
              <w:rPr>
                <w:rFonts w:hint="eastAsia" w:ascii="宋体" w:hAnsi="宋体" w:eastAsia="宋体" w:cs="宋体"/>
                <w:color w:val="auto"/>
                <w:sz w:val="24"/>
                <w:szCs w:val="24"/>
                <w:highlight w:val="none"/>
              </w:rPr>
            </w:pPr>
          </w:p>
        </w:tc>
        <w:tc>
          <w:tcPr>
            <w:tcW w:w="2214" w:type="dxa"/>
            <w:noWrap w:val="0"/>
            <w:vAlign w:val="center"/>
          </w:tcPr>
          <w:p w14:paraId="491C4314">
            <w:pPr>
              <w:jc w:val="center"/>
              <w:rPr>
                <w:rFonts w:hint="eastAsia" w:ascii="宋体" w:hAnsi="宋体" w:eastAsia="宋体" w:cs="宋体"/>
                <w:color w:val="auto"/>
                <w:sz w:val="24"/>
                <w:szCs w:val="24"/>
                <w:highlight w:val="none"/>
              </w:rPr>
            </w:pPr>
          </w:p>
        </w:tc>
      </w:tr>
      <w:tr w14:paraId="7AF6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C12A406">
            <w:pPr>
              <w:jc w:val="center"/>
              <w:rPr>
                <w:rFonts w:hint="eastAsia" w:ascii="宋体" w:hAnsi="宋体" w:eastAsia="宋体" w:cs="宋体"/>
                <w:color w:val="auto"/>
                <w:sz w:val="24"/>
                <w:szCs w:val="24"/>
                <w:highlight w:val="none"/>
              </w:rPr>
            </w:pPr>
          </w:p>
        </w:tc>
        <w:tc>
          <w:tcPr>
            <w:tcW w:w="910" w:type="dxa"/>
            <w:noWrap w:val="0"/>
            <w:vAlign w:val="center"/>
          </w:tcPr>
          <w:p w14:paraId="1F7DE2B7">
            <w:pPr>
              <w:jc w:val="center"/>
              <w:rPr>
                <w:rFonts w:hint="eastAsia" w:ascii="宋体" w:hAnsi="宋体" w:eastAsia="宋体" w:cs="宋体"/>
                <w:color w:val="auto"/>
                <w:sz w:val="24"/>
                <w:szCs w:val="24"/>
                <w:highlight w:val="none"/>
              </w:rPr>
            </w:pPr>
          </w:p>
        </w:tc>
        <w:tc>
          <w:tcPr>
            <w:tcW w:w="910" w:type="dxa"/>
            <w:noWrap w:val="0"/>
            <w:vAlign w:val="center"/>
          </w:tcPr>
          <w:p w14:paraId="52A4259C">
            <w:pPr>
              <w:jc w:val="center"/>
              <w:rPr>
                <w:rFonts w:hint="eastAsia" w:ascii="宋体" w:hAnsi="宋体" w:eastAsia="宋体" w:cs="宋体"/>
                <w:color w:val="auto"/>
                <w:sz w:val="24"/>
                <w:szCs w:val="24"/>
                <w:highlight w:val="none"/>
              </w:rPr>
            </w:pPr>
          </w:p>
        </w:tc>
        <w:tc>
          <w:tcPr>
            <w:tcW w:w="1274" w:type="dxa"/>
            <w:noWrap w:val="0"/>
            <w:vAlign w:val="center"/>
          </w:tcPr>
          <w:p w14:paraId="52A8BDA3">
            <w:pPr>
              <w:jc w:val="center"/>
              <w:rPr>
                <w:rFonts w:hint="eastAsia" w:ascii="宋体" w:hAnsi="宋体" w:eastAsia="宋体" w:cs="宋体"/>
                <w:color w:val="auto"/>
                <w:sz w:val="24"/>
                <w:szCs w:val="24"/>
                <w:highlight w:val="none"/>
              </w:rPr>
            </w:pPr>
          </w:p>
        </w:tc>
        <w:tc>
          <w:tcPr>
            <w:tcW w:w="1092" w:type="dxa"/>
            <w:noWrap w:val="0"/>
            <w:vAlign w:val="center"/>
          </w:tcPr>
          <w:p w14:paraId="5252EC7E">
            <w:pPr>
              <w:jc w:val="center"/>
              <w:rPr>
                <w:rFonts w:hint="eastAsia" w:ascii="宋体" w:hAnsi="宋体" w:eastAsia="宋体" w:cs="宋体"/>
                <w:color w:val="auto"/>
                <w:sz w:val="24"/>
                <w:szCs w:val="24"/>
                <w:highlight w:val="none"/>
              </w:rPr>
            </w:pPr>
          </w:p>
        </w:tc>
        <w:tc>
          <w:tcPr>
            <w:tcW w:w="1582" w:type="dxa"/>
            <w:noWrap w:val="0"/>
            <w:vAlign w:val="center"/>
          </w:tcPr>
          <w:p w14:paraId="6F816E5F">
            <w:pPr>
              <w:jc w:val="center"/>
              <w:rPr>
                <w:rFonts w:hint="eastAsia" w:ascii="宋体" w:hAnsi="宋体" w:eastAsia="宋体" w:cs="宋体"/>
                <w:color w:val="auto"/>
                <w:sz w:val="24"/>
                <w:szCs w:val="24"/>
                <w:highlight w:val="none"/>
              </w:rPr>
            </w:pPr>
          </w:p>
        </w:tc>
        <w:tc>
          <w:tcPr>
            <w:tcW w:w="2214" w:type="dxa"/>
            <w:noWrap w:val="0"/>
            <w:vAlign w:val="center"/>
          </w:tcPr>
          <w:p w14:paraId="60439C28">
            <w:pPr>
              <w:jc w:val="center"/>
              <w:rPr>
                <w:rFonts w:hint="eastAsia" w:ascii="宋体" w:hAnsi="宋体" w:eastAsia="宋体" w:cs="宋体"/>
                <w:color w:val="auto"/>
                <w:sz w:val="24"/>
                <w:szCs w:val="24"/>
                <w:highlight w:val="none"/>
              </w:rPr>
            </w:pPr>
          </w:p>
        </w:tc>
      </w:tr>
    </w:tbl>
    <w:p w14:paraId="514E0563">
      <w:pPr>
        <w:spacing w:line="360" w:lineRule="auto"/>
        <w:rPr>
          <w:rFonts w:hint="eastAsia" w:ascii="宋体" w:hAnsi="宋体" w:eastAsia="宋体" w:cs="宋体"/>
          <w:color w:val="auto"/>
          <w:sz w:val="24"/>
          <w:szCs w:val="24"/>
          <w:highlight w:val="none"/>
        </w:rPr>
      </w:pPr>
    </w:p>
    <w:p w14:paraId="476797B1">
      <w:pPr>
        <w:spacing w:line="360" w:lineRule="auto"/>
        <w:rPr>
          <w:rFonts w:hint="eastAsia"/>
          <w:color w:val="auto"/>
          <w:lang w:eastAsia="zh-CN"/>
        </w:rPr>
      </w:pPr>
      <w:r>
        <w:rPr>
          <w:rFonts w:hint="eastAsia" w:ascii="宋体" w:hAnsi="宋体" w:eastAsia="宋体" w:cs="宋体"/>
          <w:color w:val="auto"/>
          <w:sz w:val="24"/>
          <w:szCs w:val="24"/>
          <w:highlight w:val="none"/>
        </w:rPr>
        <w:t>注：须附管理人员包括</w:t>
      </w:r>
      <w:r>
        <w:rPr>
          <w:rFonts w:hint="eastAsia" w:hAnsi="宋体" w:cs="宋体"/>
          <w:color w:val="auto"/>
          <w:sz w:val="24"/>
          <w:szCs w:val="24"/>
          <w:highlight w:val="none"/>
          <w:lang w:val="en-US" w:eastAsia="zh-CN"/>
        </w:rPr>
        <w:t>安全员</w:t>
      </w:r>
      <w:r>
        <w:rPr>
          <w:rFonts w:hint="eastAsia" w:ascii="宋体" w:hAnsi="宋体" w:eastAsia="宋体" w:cs="宋体"/>
          <w:color w:val="auto"/>
          <w:sz w:val="24"/>
          <w:szCs w:val="24"/>
          <w:highlight w:val="none"/>
        </w:rPr>
        <w:t>等</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14:paraId="2FBD0024">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14:paraId="573106AD">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0F24AC0F">
      <w:pPr>
        <w:widowControl/>
        <w:adjustRightInd w:val="0"/>
        <w:snapToGrid w:val="0"/>
        <w:spacing w:after="200" w:line="360" w:lineRule="auto"/>
        <w:ind w:left="0" w:leftChars="0" w:firstLine="0" w:firstLineChars="0"/>
        <w:jc w:val="both"/>
        <w:outlineLvl w:val="0"/>
        <w:rPr>
          <w:rFonts w:hint="eastAsia" w:ascii="宋体" w:hAnsi="宋体" w:eastAsia="宋体" w:cs="宋体"/>
        </w:rPr>
      </w:pPr>
      <w:bookmarkStart w:id="291" w:name="_Toc2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bookmarkEnd w:id="291"/>
    </w:p>
    <w:p w14:paraId="57AB0A6F">
      <w:pPr>
        <w:pStyle w:val="27"/>
        <w:jc w:val="center"/>
        <w:outlineLvl w:val="9"/>
        <w:rPr>
          <w:rFonts w:hint="eastAsia" w:ascii="宋体" w:hAnsi="宋体" w:eastAsia="宋体" w:cs="宋体"/>
        </w:rPr>
      </w:pPr>
      <w:r>
        <w:rPr>
          <w:rFonts w:hint="eastAsia" w:ascii="宋体" w:hAnsi="宋体" w:eastAsia="宋体" w:cs="宋体"/>
        </w:rPr>
        <w:t>供应商书面声明函</w:t>
      </w:r>
    </w:p>
    <w:p w14:paraId="4759358F">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9B7E4E8">
      <w:pPr>
        <w:spacing w:line="500" w:lineRule="exact"/>
        <w:ind w:right="11" w:firstLine="480" w:firstLineChars="200"/>
        <w:rPr>
          <w:rFonts w:hint="eastAsia" w:ascii="宋体" w:hAnsi="宋体" w:eastAsia="宋体" w:cs="宋体"/>
          <w:color w:val="auto"/>
          <w:sz w:val="24"/>
          <w:highlight w:val="none"/>
        </w:rPr>
      </w:pPr>
    </w:p>
    <w:p w14:paraId="40FF4179">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237DA2E5">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FB3CE8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2、我方_____（填“未被列入”或“被列入”）失信被执行人名单。</w:t>
      </w:r>
    </w:p>
    <w:p w14:paraId="50E63C5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3、我方_____（填“未被列入”或“被列入”）重大税收违法案件当事人名单。</w:t>
      </w:r>
    </w:p>
    <w:p w14:paraId="6F61915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4、我方_____（填“未被列入”或“被列入”）政府采购严重违法失信行为记录名单。</w:t>
      </w:r>
    </w:p>
    <w:p w14:paraId="22BBD644">
      <w:pPr>
        <w:spacing w:line="500" w:lineRule="exact"/>
        <w:ind w:firstLine="480" w:firstLineChars="200"/>
        <w:rPr>
          <w:rFonts w:hint="eastAsia" w:ascii="宋体" w:hAnsi="宋体" w:eastAsia="宋体" w:cs="宋体"/>
          <w:color w:val="auto"/>
          <w:sz w:val="24"/>
          <w:szCs w:val="24"/>
        </w:rPr>
      </w:pPr>
      <w:r>
        <w:rPr>
          <w:rFonts w:hint="eastAsia" w:hAnsi="宋体" w:cs="宋体"/>
          <w:sz w:val="24"/>
          <w:szCs w:val="24"/>
          <w:lang w:val="en-US" w:eastAsia="zh-CN"/>
        </w:rPr>
        <w:t>以上后三条需附截图证明，</w:t>
      </w: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1A5D7A2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51F9058">
      <w:pPr>
        <w:spacing w:line="500" w:lineRule="exact"/>
        <w:ind w:firstLine="480" w:firstLineChars="200"/>
        <w:rPr>
          <w:rFonts w:hint="eastAsia" w:ascii="宋体" w:hAnsi="宋体" w:eastAsia="宋体" w:cs="宋体"/>
          <w:sz w:val="24"/>
          <w:szCs w:val="24"/>
        </w:rPr>
      </w:pPr>
    </w:p>
    <w:p w14:paraId="46D178D4">
      <w:pPr>
        <w:spacing w:line="336" w:lineRule="auto"/>
        <w:jc w:val="both"/>
        <w:rPr>
          <w:rFonts w:hint="eastAsia" w:ascii="宋体" w:hAnsi="宋体" w:eastAsia="宋体" w:cs="宋体"/>
          <w:color w:val="000000"/>
          <w:kern w:val="0"/>
          <w:sz w:val="24"/>
          <w:szCs w:val="24"/>
          <w:lang w:val="zh-CN"/>
        </w:rPr>
      </w:pPr>
    </w:p>
    <w:p w14:paraId="24175BD6">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AA080E4">
      <w:pPr>
        <w:wordWrap w:val="0"/>
        <w:ind w:firstLine="480" w:firstLineChars="200"/>
        <w:jc w:val="right"/>
        <w:rPr>
          <w:rFonts w:hint="eastAsia" w:ascii="宋体" w:hAnsi="宋体" w:eastAsia="宋体" w:cs="宋体"/>
          <w:color w:val="auto"/>
          <w:sz w:val="24"/>
          <w:highlight w:val="none"/>
        </w:rPr>
      </w:pPr>
    </w:p>
    <w:p w14:paraId="3BE8E77A">
      <w:pPr>
        <w:ind w:firstLine="480" w:firstLineChars="200"/>
        <w:jc w:val="right"/>
        <w:rPr>
          <w:rFonts w:hint="eastAsia" w:ascii="宋体" w:hAnsi="宋体" w:eastAsia="宋体" w:cs="宋体"/>
          <w:color w:val="auto"/>
          <w:sz w:val="24"/>
          <w:highlight w:val="none"/>
        </w:rPr>
      </w:pPr>
    </w:p>
    <w:p w14:paraId="5D411CEA">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4A0C1085">
      <w:pPr>
        <w:ind w:firstLine="480" w:firstLineChars="200"/>
        <w:jc w:val="right"/>
        <w:rPr>
          <w:rFonts w:hint="eastAsia" w:ascii="宋体" w:hAnsi="宋体" w:eastAsia="宋体" w:cs="宋体"/>
          <w:color w:val="auto"/>
          <w:sz w:val="24"/>
          <w:highlight w:val="none"/>
        </w:rPr>
      </w:pPr>
    </w:p>
    <w:p w14:paraId="25F131EC">
      <w:pPr>
        <w:ind w:firstLine="480" w:firstLineChars="200"/>
        <w:jc w:val="right"/>
        <w:rPr>
          <w:rFonts w:hint="eastAsia" w:ascii="宋体" w:hAnsi="宋体" w:eastAsia="宋体" w:cs="宋体"/>
          <w:color w:val="auto"/>
          <w:sz w:val="24"/>
          <w:highlight w:val="none"/>
          <w:u w:val="single"/>
        </w:rPr>
      </w:pPr>
    </w:p>
    <w:p w14:paraId="1CFB88FB">
      <w:pPr>
        <w:pStyle w:val="6"/>
        <w:jc w:val="right"/>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283AA4D">
      <w:pPr>
        <w:pStyle w:val="22"/>
        <w:rPr>
          <w:rFonts w:hint="eastAsia" w:ascii="宋体" w:hAnsi="宋体" w:eastAsia="宋体" w:cs="宋体"/>
          <w:b/>
          <w:color w:val="auto"/>
          <w:sz w:val="24"/>
          <w:highlight w:val="none"/>
        </w:rPr>
        <w:sectPr>
          <w:pgSz w:w="11911" w:h="16843"/>
          <w:pgMar w:top="1304" w:right="1304" w:bottom="1304" w:left="1304" w:header="1134" w:footer="1134" w:gutter="0"/>
          <w:pgNumType w:fmt="decimal"/>
          <w:cols w:space="0" w:num="1"/>
          <w:rtlGutter w:val="0"/>
          <w:docGrid w:linePitch="312" w:charSpace="0"/>
        </w:sectPr>
      </w:pPr>
    </w:p>
    <w:p w14:paraId="46744A44">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92" w:name="_Toc5956"/>
      <w:bookmarkStart w:id="293"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bookmarkEnd w:id="292"/>
    </w:p>
    <w:p w14:paraId="323BCB38">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5CFA4CBA">
      <w:pPr>
        <w:pStyle w:val="2"/>
        <w:ind w:left="0" w:leftChars="0" w:firstLine="0" w:firstLineChars="0"/>
        <w:jc w:val="center"/>
        <w:rPr>
          <w:rFonts w:hint="eastAsia" w:ascii="宋体" w:hAnsi="宋体" w:eastAsia="宋体" w:cs="宋体"/>
          <w:b/>
          <w:kern w:val="0"/>
          <w:sz w:val="30"/>
          <w:szCs w:val="30"/>
          <w:highlight w:val="none"/>
        </w:rPr>
      </w:pPr>
    </w:p>
    <w:p w14:paraId="6A6B52C4">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52D27A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CA73669">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BDB195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5430201">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B92F76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5EA23A6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9805EE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5DBCFB2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0CA765E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640320E">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2E3F9F5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733FB753">
      <w:pPr>
        <w:autoSpaceDE w:val="0"/>
        <w:autoSpaceDN w:val="0"/>
        <w:adjustRightInd w:val="0"/>
        <w:spacing w:line="480" w:lineRule="auto"/>
        <w:rPr>
          <w:rFonts w:hint="eastAsia" w:ascii="宋体" w:hAnsi="宋体" w:eastAsia="宋体" w:cs="宋体"/>
          <w:sz w:val="24"/>
          <w:szCs w:val="24"/>
          <w:highlight w:val="none"/>
        </w:rPr>
      </w:pPr>
    </w:p>
    <w:p w14:paraId="4C8FFC49">
      <w:pPr>
        <w:pStyle w:val="28"/>
        <w:rPr>
          <w:rFonts w:hint="eastAsia" w:ascii="宋体" w:hAnsi="宋体" w:eastAsia="宋体" w:cs="宋体"/>
          <w:sz w:val="24"/>
          <w:szCs w:val="24"/>
          <w:highlight w:val="none"/>
        </w:rPr>
      </w:pPr>
    </w:p>
    <w:p w14:paraId="06EDB7A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AC02E6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hAnsi="宋体" w:cs="宋体"/>
          <w:sz w:val="24"/>
          <w:lang w:val="en-US"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66E00FFB">
      <w:pPr>
        <w:pStyle w:val="22"/>
        <w:textAlignment w:val="baseline"/>
        <w:rPr>
          <w:rFonts w:hint="eastAsia" w:ascii="宋体" w:hAnsi="宋体" w:eastAsia="宋体" w:cs="宋体"/>
        </w:rPr>
      </w:pPr>
    </w:p>
    <w:p w14:paraId="40B2EF05">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93"/>
    <w:p w14:paraId="077FAA57">
      <w:pPr>
        <w:numPr>
          <w:ilvl w:val="0"/>
          <w:numId w:val="0"/>
        </w:numPr>
        <w:spacing w:line="500" w:lineRule="exact"/>
        <w:jc w:val="left"/>
        <w:rPr>
          <w:rFonts w:hint="eastAsia" w:ascii="宋体" w:hAnsi="宋体" w:eastAsia="宋体" w:cs="宋体"/>
          <w:b/>
          <w:color w:val="auto"/>
          <w:sz w:val="24"/>
          <w:highlight w:val="none"/>
          <w:lang w:eastAsia="zh-CN"/>
        </w:rPr>
      </w:pPr>
    </w:p>
    <w:p w14:paraId="152543D4">
      <w:pPr>
        <w:rPr>
          <w:rFonts w:hint="eastAsia" w:ascii="宋体" w:hAnsi="宋体" w:eastAsia="宋体" w:cs="宋体"/>
          <w:b/>
          <w:kern w:val="0"/>
          <w:sz w:val="30"/>
          <w:szCs w:val="30"/>
          <w:highlight w:val="none"/>
          <w:lang w:eastAsia="zh-CN"/>
        </w:rPr>
      </w:pPr>
    </w:p>
    <w:p w14:paraId="17C23025">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34FAF897">
      <w:pPr>
        <w:outlineLvl w:val="0"/>
        <w:rPr>
          <w:rFonts w:hint="eastAsia" w:ascii="宋体" w:hAnsi="宋体" w:eastAsia="宋体" w:cs="宋体"/>
          <w:b/>
          <w:kern w:val="0"/>
          <w:sz w:val="30"/>
          <w:szCs w:val="30"/>
          <w:highlight w:val="none"/>
          <w:lang w:val="en-US" w:eastAsia="zh-CN"/>
        </w:rPr>
      </w:pPr>
      <w:bookmarkStart w:id="294" w:name="_Toc284"/>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bookmarkEnd w:id="294"/>
    </w:p>
    <w:p w14:paraId="58090DFA">
      <w:pPr>
        <w:outlineLvl w:val="0"/>
        <w:rPr>
          <w:rFonts w:hint="eastAsia" w:ascii="宋体" w:hAnsi="宋体" w:eastAsia="宋体" w:cs="宋体"/>
          <w:b/>
          <w:kern w:val="0"/>
          <w:sz w:val="30"/>
          <w:szCs w:val="30"/>
          <w:highlight w:val="none"/>
          <w:lang w:val="en-US" w:eastAsia="zh-CN"/>
        </w:rPr>
      </w:pPr>
    </w:p>
    <w:p w14:paraId="79FF026C">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201D5BB2">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6093FBEE">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AED68DE">
      <w:pPr>
        <w:keepNext/>
        <w:keepLines/>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32"/>
          <w:szCs w:val="32"/>
          <w:lang w:val="en-US" w:eastAsia="zh-CN" w:bidi="ar-SA"/>
        </w:rPr>
      </w:pPr>
    </w:p>
    <w:p w14:paraId="031D4018">
      <w:pPr>
        <w:pStyle w:val="17"/>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A36689B">
      <w:pPr>
        <w:pStyle w:val="17"/>
        <w:pageBreakBefore w:val="0"/>
        <w:widowControl w:val="0"/>
        <w:numPr>
          <w:ilvl w:val="0"/>
          <w:numId w:val="5"/>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443097E">
      <w:pPr>
        <w:pStyle w:val="17"/>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4FEF3E">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E69C39C">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2AF7A6D">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1791E190">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53936734">
      <w:pPr>
        <w:tabs>
          <w:tab w:val="left" w:pos="5670"/>
        </w:tabs>
        <w:spacing w:line="500" w:lineRule="exact"/>
        <w:ind w:firstLine="566"/>
        <w:rPr>
          <w:rFonts w:hint="eastAsia" w:ascii="宋体" w:hAnsi="宋体" w:eastAsia="宋体" w:cs="宋体"/>
          <w:color w:val="auto"/>
          <w:sz w:val="28"/>
          <w:szCs w:val="28"/>
        </w:rPr>
      </w:pPr>
    </w:p>
    <w:p w14:paraId="1C517583">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52738B9">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14:paraId="5A939C28">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90DC2F0">
      <w:pPr>
        <w:outlineLvl w:val="0"/>
        <w:rPr>
          <w:rFonts w:hint="default" w:ascii="宋体" w:hAnsi="宋体" w:eastAsia="宋体" w:cs="宋体"/>
          <w:b/>
          <w:kern w:val="0"/>
          <w:sz w:val="30"/>
          <w:szCs w:val="30"/>
          <w:highlight w:val="none"/>
          <w:lang w:val="en-US" w:eastAsia="zh-CN"/>
        </w:rPr>
      </w:pPr>
      <w:bookmarkStart w:id="295" w:name="_Toc25690"/>
      <w:bookmarkStart w:id="296" w:name="_Toc1956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bookmarkEnd w:id="295"/>
      <w:bookmarkEnd w:id="296"/>
    </w:p>
    <w:p w14:paraId="60D0BE96">
      <w:pPr>
        <w:pStyle w:val="16"/>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14:paraId="2C9282E4">
      <w:pPr>
        <w:pStyle w:val="16"/>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71D2F73A">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4051328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E4CB5D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1958186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0CD5D5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4E3B59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3005562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D5031A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15A3EC6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26158FC8">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85B4017">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CC74D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AC3E43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01E08084">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3199BBF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3830E89">
      <w:pPr>
        <w:overflowPunct w:val="0"/>
        <w:topLinePunct/>
        <w:spacing w:line="500" w:lineRule="exact"/>
        <w:ind w:firstLine="480" w:firstLineChars="200"/>
        <w:jc w:val="left"/>
        <w:rPr>
          <w:rFonts w:hint="eastAsia" w:ascii="宋体" w:hAnsi="宋体" w:eastAsia="宋体" w:cs="宋体"/>
          <w:color w:val="auto"/>
          <w:sz w:val="24"/>
          <w:szCs w:val="24"/>
        </w:rPr>
      </w:pPr>
    </w:p>
    <w:p w14:paraId="5B508CC9">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38531DFD">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1B13C3AC">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5F34676F">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3D4335DE">
      <w:pPr>
        <w:pStyle w:val="17"/>
        <w:ind w:firstLine="186"/>
        <w:rPr>
          <w:rFonts w:hint="eastAsia" w:ascii="宋体" w:hAnsi="宋体" w:eastAsia="宋体" w:cs="宋体"/>
        </w:rPr>
      </w:pPr>
    </w:p>
    <w:p w14:paraId="48B33660">
      <w:pPr>
        <w:ind w:firstLine="480"/>
        <w:rPr>
          <w:rFonts w:hint="eastAsia" w:ascii="宋体" w:hAnsi="宋体" w:eastAsia="宋体" w:cs="宋体"/>
          <w:b/>
          <w:kern w:val="0"/>
        </w:rPr>
      </w:pPr>
    </w:p>
    <w:p w14:paraId="6E52F761">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1E887991">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59ED93E9">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08EDABC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auto"/>
          <w:kern w:val="0"/>
          <w:sz w:val="24"/>
          <w:szCs w:val="24"/>
          <w:lang w:val="en-US" w:eastAsia="zh-CN" w:bidi="ar"/>
        </w:rPr>
        <w:t>附信用中国（陕西榆林）网上承诺截图及相关附件，</w:t>
      </w:r>
      <w:r>
        <w:rPr>
          <w:rFonts w:hint="eastAsia" w:ascii="宋体" w:hAnsi="宋体" w:cs="宋体"/>
          <w:color w:val="auto"/>
          <w:kern w:val="0"/>
          <w:sz w:val="24"/>
          <w:szCs w:val="24"/>
          <w:lang w:val="en-US" w:eastAsia="zh-CN" w:bidi="ar"/>
        </w:rPr>
        <w:t>承诺事由为项目名称及项目编号，</w:t>
      </w:r>
      <w:r>
        <w:rPr>
          <w:rFonts w:hint="eastAsia" w:ascii="宋体" w:hAnsi="宋体" w:eastAsia="宋体" w:cs="宋体"/>
          <w:color w:val="auto"/>
          <w:kern w:val="0"/>
          <w:sz w:val="24"/>
          <w:szCs w:val="24"/>
          <w:lang w:val="en-US" w:eastAsia="zh-CN" w:bidi="ar"/>
        </w:rPr>
        <w:t>承诺必须上传以上附件,否则投标无效。</w:t>
      </w:r>
    </w:p>
    <w:p w14:paraId="205D16C0">
      <w:pPr>
        <w:pStyle w:val="22"/>
        <w:ind w:left="0" w:leftChars="0" w:firstLine="0" w:firstLineChars="0"/>
        <w:rPr>
          <w:rFonts w:hint="eastAsia"/>
        </w:rPr>
      </w:pPr>
    </w:p>
    <w:p w14:paraId="62A14ECD">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1134" w:footer="1134" w:gutter="0"/>
          <w:pgNumType w:fmt="decimal"/>
          <w:cols w:space="0" w:num="1"/>
          <w:rtlGutter w:val="0"/>
          <w:docGrid w:linePitch="312" w:charSpace="0"/>
        </w:sectPr>
      </w:pPr>
    </w:p>
    <w:p w14:paraId="187ABB80">
      <w:pPr>
        <w:outlineLvl w:val="0"/>
        <w:rPr>
          <w:rFonts w:hint="eastAsia" w:ascii="宋体" w:hAnsi="宋体" w:eastAsia="宋体" w:cs="宋体"/>
          <w:b/>
          <w:kern w:val="0"/>
          <w:sz w:val="30"/>
          <w:szCs w:val="30"/>
          <w:highlight w:val="none"/>
          <w:lang w:val="en-US" w:eastAsia="zh-CN"/>
        </w:rPr>
      </w:pPr>
      <w:bookmarkStart w:id="297" w:name="_Toc12705"/>
      <w:r>
        <w:rPr>
          <w:rFonts w:hint="eastAsia" w:ascii="宋体" w:hAnsi="宋体" w:eastAsia="宋体" w:cs="宋体"/>
          <w:b/>
          <w:kern w:val="0"/>
          <w:sz w:val="30"/>
          <w:szCs w:val="30"/>
          <w:highlight w:val="none"/>
          <w:lang w:eastAsia="zh-CN"/>
        </w:rPr>
        <w:t>附表</w:t>
      </w:r>
      <w:bookmarkEnd w:id="297"/>
      <w:r>
        <w:rPr>
          <w:rFonts w:hint="eastAsia" w:hAnsi="宋体" w:cs="宋体"/>
          <w:b/>
          <w:kern w:val="0"/>
          <w:sz w:val="30"/>
          <w:szCs w:val="30"/>
          <w:highlight w:val="none"/>
          <w:lang w:val="en-US" w:eastAsia="zh-CN"/>
        </w:rPr>
        <w:t>7</w:t>
      </w:r>
    </w:p>
    <w:p w14:paraId="66E801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0B7B1EA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7316B5B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60DD2DF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FEA3F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71716CA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31657E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3B3D6B3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9DCE45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40CF7E">
      <w:pPr>
        <w:widowControl/>
        <w:adjustRightInd w:val="0"/>
        <w:snapToGrid w:val="0"/>
        <w:spacing w:line="500" w:lineRule="exact"/>
        <w:ind w:firstLine="480"/>
        <w:jc w:val="left"/>
        <w:rPr>
          <w:rFonts w:hint="eastAsia" w:ascii="宋体" w:hAnsi="宋体" w:eastAsia="宋体" w:cs="宋体"/>
          <w:color w:val="auto"/>
          <w:sz w:val="24"/>
        </w:rPr>
      </w:pPr>
    </w:p>
    <w:p w14:paraId="74F05BF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4CE8C816">
      <w:pPr>
        <w:widowControl/>
        <w:adjustRightInd w:val="0"/>
        <w:snapToGrid w:val="0"/>
        <w:spacing w:line="500" w:lineRule="exact"/>
        <w:ind w:firstLine="480"/>
        <w:jc w:val="left"/>
        <w:rPr>
          <w:rFonts w:hint="eastAsia" w:ascii="宋体" w:hAnsi="宋体" w:eastAsia="宋体" w:cs="宋体"/>
          <w:color w:val="auto"/>
          <w:sz w:val="24"/>
        </w:rPr>
      </w:pPr>
    </w:p>
    <w:p w14:paraId="199F8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5B0F967">
      <w:pPr>
        <w:adjustRightInd w:val="0"/>
        <w:snapToGrid w:val="0"/>
        <w:spacing w:line="500" w:lineRule="exact"/>
        <w:rPr>
          <w:rFonts w:hint="eastAsia" w:ascii="宋体" w:hAnsi="宋体" w:eastAsia="宋体" w:cs="宋体"/>
          <w:b/>
          <w:color w:val="auto"/>
          <w:kern w:val="0"/>
          <w:sz w:val="24"/>
        </w:rPr>
      </w:pPr>
    </w:p>
    <w:p w14:paraId="04480E0E">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F2462FB">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19D649E9">
      <w:pPr>
        <w:ind w:firstLine="737" w:firstLineChars="217"/>
        <w:rPr>
          <w:rFonts w:hint="eastAsia" w:ascii="宋体" w:hAnsi="宋体" w:eastAsia="宋体" w:cs="宋体"/>
          <w:kern w:val="0"/>
        </w:rPr>
      </w:pPr>
    </w:p>
    <w:p w14:paraId="23C8DF9D">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98" w:name="_Toc30095"/>
      <w:bookmarkStart w:id="299" w:name="_Toc363474034"/>
      <w:bookmarkStart w:id="300" w:name="_Toc11449"/>
      <w:bookmarkStart w:id="301" w:name="_Toc6447"/>
      <w:bookmarkStart w:id="302" w:name="_Toc403077657"/>
    </w:p>
    <w:p w14:paraId="12CFB45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008F3FF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17FEFED">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D9C8088">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7774183">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703B72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49530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D27BAB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FAADA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09BB35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C0AB91A">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5A9E168">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hAnsi="宋体" w:cs="宋体"/>
          <w:color w:val="auto"/>
          <w:sz w:val="24"/>
          <w:lang w:val="en-US" w:eastAsia="zh-CN"/>
        </w:rPr>
        <w:t xml:space="preserve">     </w:t>
      </w:r>
      <w:r>
        <w:rPr>
          <w:rFonts w:hint="eastAsia" w:ascii="宋体" w:hAnsi="宋体" w:eastAsia="宋体" w:cs="宋体"/>
          <w:color w:val="auto"/>
          <w:sz w:val="24"/>
        </w:rPr>
        <w:t xml:space="preserve"> 承诺时间：   年  月  日</w:t>
      </w:r>
    </w:p>
    <w:p w14:paraId="5B2F50FB">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98"/>
      <w:bookmarkEnd w:id="299"/>
      <w:bookmarkEnd w:id="300"/>
      <w:bookmarkEnd w:id="301"/>
      <w:bookmarkEnd w:id="302"/>
    </w:p>
    <w:p w14:paraId="389B0674">
      <w:pPr>
        <w:keepNext w:val="0"/>
        <w:keepLines w:val="0"/>
        <w:widowControl/>
        <w:suppressLineNumbers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04FAAE94">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p>
    <w:p w14:paraId="08070BF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4DF8F400">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695E101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78375D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A10E63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DBE7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E2648D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CAD1A6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2441718">
      <w:pPr>
        <w:widowControl/>
        <w:adjustRightInd w:val="0"/>
        <w:snapToGrid w:val="0"/>
        <w:spacing w:line="500" w:lineRule="exact"/>
        <w:jc w:val="left"/>
        <w:rPr>
          <w:rFonts w:hint="eastAsia" w:ascii="宋体" w:hAnsi="宋体" w:eastAsia="宋体" w:cs="宋体"/>
          <w:color w:val="auto"/>
          <w:sz w:val="24"/>
        </w:rPr>
      </w:pPr>
    </w:p>
    <w:p w14:paraId="4E36034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7F044B7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044EDD2C">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7EE71744">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53B321">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9871A3B">
      <w:pPr>
        <w:pStyle w:val="12"/>
        <w:numPr>
          <w:ilvl w:val="0"/>
          <w:numId w:val="0"/>
        </w:numPr>
        <w:ind w:firstLine="482" w:firstLineChars="200"/>
        <w:rPr>
          <w:rFonts w:hint="eastAsia" w:ascii="宋体" w:hAnsi="宋体" w:eastAsia="宋体" w:cs="宋体"/>
          <w:b/>
          <w:bCs/>
          <w:color w:val="auto"/>
          <w:kern w:val="0"/>
          <w:sz w:val="24"/>
          <w:szCs w:val="24"/>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40E15A9A">
      <w:pPr>
        <w:pStyle w:val="12"/>
        <w:numPr>
          <w:ilvl w:val="0"/>
          <w:numId w:val="0"/>
        </w:numPr>
        <w:ind w:firstLine="482" w:firstLineChars="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3、若法人参加无需附此表。</w:t>
      </w:r>
    </w:p>
    <w:p w14:paraId="0406410C">
      <w:pPr>
        <w:pStyle w:val="17"/>
        <w:ind w:left="0" w:leftChars="0" w:firstLine="0" w:firstLineChars="0"/>
        <w:rPr>
          <w:rFonts w:hint="eastAsia" w:ascii="宋体" w:hAnsi="宋体" w:eastAsia="宋体" w:cs="宋体"/>
          <w:color w:val="auto"/>
          <w:sz w:val="24"/>
          <w:szCs w:val="24"/>
        </w:rPr>
      </w:pPr>
    </w:p>
    <w:bookmarkEnd w:id="278"/>
    <w:bookmarkEnd w:id="279"/>
    <w:bookmarkEnd w:id="280"/>
    <w:bookmarkEnd w:id="281"/>
    <w:bookmarkEnd w:id="282"/>
    <w:bookmarkEnd w:id="283"/>
    <w:bookmarkEnd w:id="284"/>
    <w:bookmarkEnd w:id="285"/>
    <w:p w14:paraId="18E862E9">
      <w:pPr>
        <w:pStyle w:val="4"/>
        <w:numPr>
          <w:ilvl w:val="0"/>
          <w:numId w:val="0"/>
        </w:numPr>
        <w:ind w:left="0" w:leftChars="0" w:firstLine="0" w:firstLineChars="0"/>
        <w:jc w:val="center"/>
        <w:outlineLvl w:val="0"/>
        <w:rPr>
          <w:rFonts w:hint="eastAsia" w:ascii="宋体" w:hAnsi="宋体" w:eastAsia="宋体" w:cs="宋体"/>
          <w:color w:val="auto"/>
          <w:sz w:val="28"/>
          <w:szCs w:val="28"/>
          <w:highlight w:val="none"/>
        </w:rPr>
      </w:pPr>
      <w:bookmarkStart w:id="303" w:name="_Toc9816"/>
      <w:bookmarkStart w:id="304" w:name="_Toc11393"/>
      <w:bookmarkStart w:id="305" w:name="_Toc308451529"/>
      <w:bookmarkStart w:id="306" w:name="_Toc314237641"/>
      <w:bookmarkStart w:id="307" w:name="_Toc17046"/>
      <w:r>
        <w:rPr>
          <w:rFonts w:hint="eastAsia" w:ascii="宋体" w:hAnsi="宋体" w:eastAsia="宋体" w:cs="宋体"/>
          <w:b/>
          <w:bCs/>
          <w:color w:val="auto"/>
          <w:sz w:val="28"/>
          <w:szCs w:val="28"/>
          <w:lang w:val="en-US" w:eastAsia="zh-CN" w:bidi="ar-SA"/>
        </w:rPr>
        <w:t>第四部分</w:t>
      </w:r>
      <w:r>
        <w:rPr>
          <w:rFonts w:hint="eastAsia" w:ascii="宋体" w:hAnsi="宋体" w:eastAsia="宋体" w:cs="宋体"/>
          <w:color w:val="auto"/>
          <w:sz w:val="28"/>
          <w:szCs w:val="28"/>
          <w:highlight w:val="none"/>
        </w:rPr>
        <w:t xml:space="preserve">  </w:t>
      </w:r>
      <w:bookmarkEnd w:id="303"/>
      <w:bookmarkEnd w:id="304"/>
      <w:bookmarkEnd w:id="305"/>
      <w:bookmarkEnd w:id="306"/>
      <w:r>
        <w:rPr>
          <w:rFonts w:hint="eastAsia" w:ascii="宋体" w:hAnsi="宋体" w:eastAsia="宋体" w:cs="宋体"/>
          <w:color w:val="auto"/>
          <w:sz w:val="28"/>
          <w:szCs w:val="28"/>
          <w:highlight w:val="none"/>
        </w:rPr>
        <w:t xml:space="preserve"> </w:t>
      </w:r>
      <w:bookmarkStart w:id="308" w:name="_Toc5973"/>
      <w:bookmarkStart w:id="309" w:name="_Toc17269"/>
      <w:r>
        <w:rPr>
          <w:rFonts w:hint="eastAsia" w:ascii="宋体" w:hAnsi="宋体" w:eastAsia="宋体" w:cs="宋体"/>
          <w:color w:val="auto"/>
          <w:sz w:val="28"/>
          <w:szCs w:val="28"/>
          <w:highlight w:val="none"/>
        </w:rPr>
        <w:t>供应商概况</w:t>
      </w:r>
      <w:bookmarkEnd w:id="307"/>
      <w:bookmarkEnd w:id="308"/>
      <w:bookmarkEnd w:id="309"/>
    </w:p>
    <w:p w14:paraId="3AE577CB">
      <w:pPr>
        <w:numPr>
          <w:ilvl w:val="0"/>
          <w:numId w:val="6"/>
        </w:numPr>
        <w:adjustRightInd w:val="0"/>
        <w:snapToGrid w:val="0"/>
        <w:spacing w:line="360" w:lineRule="auto"/>
        <w:ind w:right="37" w:rightChars="11"/>
        <w:jc w:val="left"/>
        <w:outlineLvl w:val="0"/>
        <w:rPr>
          <w:rFonts w:hint="eastAsia" w:ascii="宋体" w:hAnsi="宋体" w:eastAsia="宋体" w:cs="宋体"/>
          <w:b/>
          <w:color w:val="auto"/>
          <w:sz w:val="24"/>
          <w:szCs w:val="24"/>
          <w:highlight w:val="none"/>
        </w:rPr>
      </w:pPr>
      <w:bookmarkStart w:id="310" w:name="_Toc15756"/>
      <w:r>
        <w:rPr>
          <w:rFonts w:hint="eastAsia" w:ascii="宋体" w:hAnsi="宋体" w:eastAsia="宋体" w:cs="宋体"/>
          <w:b/>
          <w:color w:val="auto"/>
          <w:sz w:val="24"/>
          <w:szCs w:val="24"/>
          <w:highlight w:val="none"/>
        </w:rPr>
        <w:t>供应商基本情况表</w:t>
      </w:r>
      <w:bookmarkEnd w:id="310"/>
    </w:p>
    <w:p w14:paraId="57D14471">
      <w:pPr>
        <w:pStyle w:val="22"/>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18"/>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14:paraId="76DD319C">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C6A579A">
            <w:pPr>
              <w:pStyle w:val="2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7B3CE5AD">
            <w:pPr>
              <w:jc w:val="center"/>
              <w:outlineLvl w:val="9"/>
              <w:rPr>
                <w:rFonts w:hint="eastAsia" w:ascii="宋体" w:hAnsi="宋体" w:eastAsia="宋体" w:cs="宋体"/>
                <w:color w:val="auto"/>
                <w:szCs w:val="21"/>
              </w:rPr>
            </w:pPr>
          </w:p>
        </w:tc>
      </w:tr>
      <w:tr w14:paraId="05966C68">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708DDF9">
            <w:pPr>
              <w:pStyle w:val="2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14:paraId="23A129EE">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009CA17B">
            <w:pPr>
              <w:pStyle w:val="2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14:paraId="03940E70">
            <w:pPr>
              <w:jc w:val="center"/>
              <w:outlineLvl w:val="9"/>
              <w:rPr>
                <w:rFonts w:hint="eastAsia" w:ascii="宋体" w:hAnsi="宋体" w:eastAsia="宋体" w:cs="宋体"/>
                <w:color w:val="auto"/>
                <w:szCs w:val="21"/>
              </w:rPr>
            </w:pPr>
          </w:p>
        </w:tc>
      </w:tr>
      <w:tr w14:paraId="721389EC">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C7F15">
            <w:pPr>
              <w:pStyle w:val="29"/>
              <w:kinsoku w:val="0"/>
              <w:overflowPunct w:val="0"/>
              <w:spacing w:before="7"/>
              <w:jc w:val="center"/>
              <w:outlineLvl w:val="9"/>
              <w:rPr>
                <w:rFonts w:hint="eastAsia" w:ascii="宋体" w:hAnsi="宋体" w:eastAsia="宋体" w:cs="宋体"/>
                <w:color w:val="auto"/>
                <w:sz w:val="21"/>
                <w:szCs w:val="21"/>
              </w:rPr>
            </w:pPr>
          </w:p>
          <w:p w14:paraId="62D5C06A">
            <w:pPr>
              <w:pStyle w:val="2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14:paraId="3368AB88">
            <w:pPr>
              <w:pStyle w:val="2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14:paraId="323B0549">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14:paraId="01A2FD17">
            <w:pPr>
              <w:pStyle w:val="2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14:paraId="5F528F25">
            <w:pPr>
              <w:jc w:val="center"/>
              <w:outlineLvl w:val="9"/>
              <w:rPr>
                <w:rFonts w:hint="eastAsia" w:ascii="宋体" w:hAnsi="宋体" w:eastAsia="宋体" w:cs="宋体"/>
                <w:color w:val="auto"/>
                <w:szCs w:val="21"/>
              </w:rPr>
            </w:pPr>
          </w:p>
        </w:tc>
      </w:tr>
      <w:tr w14:paraId="500CF9D0">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8B65">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14:paraId="31A1C10B">
            <w:pPr>
              <w:pStyle w:val="2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14:paraId="542AFEC6">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14:paraId="1354E2F0">
            <w:pPr>
              <w:pStyle w:val="2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14:paraId="1B7D3AD5">
            <w:pPr>
              <w:jc w:val="center"/>
              <w:outlineLvl w:val="9"/>
              <w:rPr>
                <w:rFonts w:hint="eastAsia" w:ascii="宋体" w:hAnsi="宋体" w:eastAsia="宋体" w:cs="宋体"/>
                <w:color w:val="auto"/>
                <w:szCs w:val="21"/>
              </w:rPr>
            </w:pPr>
          </w:p>
        </w:tc>
      </w:tr>
      <w:tr w14:paraId="56B01276">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6BB82718">
            <w:pPr>
              <w:pStyle w:val="2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9058FA6">
            <w:pPr>
              <w:pStyle w:val="2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263A73A3">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7A30CDCC">
            <w:pPr>
              <w:pStyle w:val="2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281BD977">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548BDB12">
            <w:pPr>
              <w:pStyle w:val="2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8FA01AF">
            <w:pPr>
              <w:jc w:val="center"/>
              <w:outlineLvl w:val="9"/>
              <w:rPr>
                <w:rFonts w:hint="eastAsia" w:ascii="宋体" w:hAnsi="宋体" w:eastAsia="宋体" w:cs="宋体"/>
                <w:color w:val="auto"/>
                <w:szCs w:val="21"/>
              </w:rPr>
            </w:pPr>
          </w:p>
        </w:tc>
      </w:tr>
      <w:tr w14:paraId="7835F62E">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4B05377F">
            <w:pPr>
              <w:pStyle w:val="2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695BC27">
            <w:pPr>
              <w:pStyle w:val="2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12781E72">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3A7EFBCA">
            <w:pPr>
              <w:pStyle w:val="2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45ACA36A">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3146CE75">
            <w:pPr>
              <w:pStyle w:val="2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FB52D2">
            <w:pPr>
              <w:jc w:val="center"/>
              <w:outlineLvl w:val="9"/>
              <w:rPr>
                <w:rFonts w:hint="eastAsia" w:ascii="宋体" w:hAnsi="宋体" w:eastAsia="宋体" w:cs="宋体"/>
                <w:color w:val="auto"/>
                <w:szCs w:val="21"/>
              </w:rPr>
            </w:pPr>
          </w:p>
        </w:tc>
      </w:tr>
      <w:tr w14:paraId="4F66E8BA">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8D829BC">
            <w:pPr>
              <w:pStyle w:val="2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7A50775">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14:paraId="04A7EBCC">
            <w:pPr>
              <w:pStyle w:val="2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68A72965">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0994796">
            <w:pPr>
              <w:pStyle w:val="2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2A391CEE">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64CDC">
            <w:pPr>
              <w:pStyle w:val="29"/>
              <w:kinsoku w:val="0"/>
              <w:overflowPunct w:val="0"/>
              <w:jc w:val="center"/>
              <w:outlineLvl w:val="9"/>
              <w:rPr>
                <w:rFonts w:hint="eastAsia" w:ascii="宋体" w:hAnsi="宋体" w:eastAsia="宋体" w:cs="宋体"/>
                <w:color w:val="auto"/>
                <w:sz w:val="21"/>
                <w:szCs w:val="21"/>
              </w:rPr>
            </w:pPr>
          </w:p>
          <w:p w14:paraId="34CD2994">
            <w:pPr>
              <w:pStyle w:val="29"/>
              <w:kinsoku w:val="0"/>
              <w:overflowPunct w:val="0"/>
              <w:jc w:val="center"/>
              <w:outlineLvl w:val="9"/>
              <w:rPr>
                <w:rFonts w:hint="eastAsia" w:ascii="宋体" w:hAnsi="宋体" w:eastAsia="宋体" w:cs="宋体"/>
                <w:color w:val="auto"/>
                <w:sz w:val="21"/>
                <w:szCs w:val="21"/>
              </w:rPr>
            </w:pPr>
          </w:p>
          <w:p w14:paraId="440ADDC1">
            <w:pPr>
              <w:pStyle w:val="29"/>
              <w:kinsoku w:val="0"/>
              <w:overflowPunct w:val="0"/>
              <w:spacing w:before="5"/>
              <w:jc w:val="center"/>
              <w:outlineLvl w:val="9"/>
              <w:rPr>
                <w:rFonts w:hint="eastAsia" w:ascii="宋体" w:hAnsi="宋体" w:eastAsia="宋体" w:cs="宋体"/>
                <w:color w:val="auto"/>
                <w:sz w:val="21"/>
                <w:szCs w:val="21"/>
              </w:rPr>
            </w:pPr>
          </w:p>
          <w:p w14:paraId="0DF8EAC6">
            <w:pPr>
              <w:pStyle w:val="2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29501F1C">
            <w:pPr>
              <w:pStyle w:val="2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7E7E7F2">
            <w:pPr>
              <w:jc w:val="center"/>
              <w:outlineLvl w:val="9"/>
              <w:rPr>
                <w:rFonts w:hint="eastAsia" w:ascii="宋体" w:hAnsi="宋体" w:eastAsia="宋体" w:cs="宋体"/>
                <w:color w:val="auto"/>
                <w:szCs w:val="21"/>
              </w:rPr>
            </w:pPr>
          </w:p>
        </w:tc>
      </w:tr>
      <w:tr w14:paraId="16189B11">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14:paraId="0FC8EFA3">
            <w:pPr>
              <w:pStyle w:val="2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14:paraId="44A2587F">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F992">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14:paraId="4CD16387">
            <w:pPr>
              <w:pStyle w:val="2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14:paraId="1B65F6EF">
            <w:pPr>
              <w:jc w:val="center"/>
              <w:outlineLvl w:val="9"/>
              <w:rPr>
                <w:rFonts w:hint="eastAsia" w:ascii="宋体" w:hAnsi="宋体" w:eastAsia="宋体" w:cs="宋体"/>
                <w:color w:val="auto"/>
                <w:szCs w:val="21"/>
              </w:rPr>
            </w:pPr>
          </w:p>
        </w:tc>
      </w:tr>
      <w:tr w14:paraId="4B69092A">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14:paraId="15BA394E">
            <w:pPr>
              <w:pStyle w:val="29"/>
              <w:kinsoku w:val="0"/>
              <w:overflowPunct w:val="0"/>
              <w:spacing w:before="11"/>
              <w:jc w:val="center"/>
              <w:outlineLvl w:val="9"/>
              <w:rPr>
                <w:rFonts w:hint="eastAsia" w:ascii="宋体" w:hAnsi="宋体" w:eastAsia="宋体" w:cs="宋体"/>
                <w:color w:val="auto"/>
                <w:sz w:val="21"/>
                <w:szCs w:val="21"/>
              </w:rPr>
            </w:pPr>
          </w:p>
          <w:p w14:paraId="31BB85F9">
            <w:pPr>
              <w:pStyle w:val="2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14:paraId="36221438">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41730">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14:paraId="1AA1143F">
            <w:pPr>
              <w:pStyle w:val="2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14:paraId="5C7CBFCA">
            <w:pPr>
              <w:jc w:val="center"/>
              <w:outlineLvl w:val="9"/>
              <w:rPr>
                <w:rFonts w:hint="eastAsia" w:ascii="宋体" w:hAnsi="宋体" w:eastAsia="宋体" w:cs="宋体"/>
                <w:color w:val="auto"/>
                <w:szCs w:val="21"/>
              </w:rPr>
            </w:pPr>
          </w:p>
        </w:tc>
      </w:tr>
      <w:tr w14:paraId="120AE279">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14:paraId="719C3131">
            <w:pPr>
              <w:pStyle w:val="2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14:paraId="624AD27D">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F83AB">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14:paraId="31F40FD3">
            <w:pPr>
              <w:pStyle w:val="2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14:paraId="734A9BB2">
            <w:pPr>
              <w:jc w:val="center"/>
              <w:outlineLvl w:val="9"/>
              <w:rPr>
                <w:rFonts w:hint="eastAsia" w:ascii="宋体" w:hAnsi="宋体" w:eastAsia="宋体" w:cs="宋体"/>
                <w:color w:val="auto"/>
                <w:szCs w:val="21"/>
              </w:rPr>
            </w:pPr>
          </w:p>
        </w:tc>
      </w:tr>
      <w:tr w14:paraId="0A628A22">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0E59074A">
            <w:pPr>
              <w:pStyle w:val="2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D4BDD53">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403F">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0E603587">
            <w:pPr>
              <w:pStyle w:val="2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F223DB4">
            <w:pPr>
              <w:jc w:val="center"/>
              <w:outlineLvl w:val="9"/>
              <w:rPr>
                <w:rFonts w:hint="eastAsia" w:ascii="宋体" w:hAnsi="宋体" w:eastAsia="宋体" w:cs="宋体"/>
                <w:color w:val="auto"/>
                <w:szCs w:val="21"/>
              </w:rPr>
            </w:pPr>
          </w:p>
        </w:tc>
      </w:tr>
      <w:tr w14:paraId="210BEA9B">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D0C533D">
            <w:pPr>
              <w:pStyle w:val="29"/>
              <w:kinsoku w:val="0"/>
              <w:overflowPunct w:val="0"/>
              <w:jc w:val="center"/>
              <w:outlineLvl w:val="9"/>
              <w:rPr>
                <w:rFonts w:hint="eastAsia" w:ascii="宋体" w:hAnsi="宋体" w:eastAsia="宋体" w:cs="宋体"/>
                <w:color w:val="auto"/>
                <w:sz w:val="21"/>
                <w:szCs w:val="21"/>
              </w:rPr>
            </w:pPr>
          </w:p>
          <w:p w14:paraId="719F2D9F">
            <w:pPr>
              <w:pStyle w:val="2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40E4895D">
            <w:pPr>
              <w:jc w:val="center"/>
              <w:outlineLvl w:val="9"/>
              <w:rPr>
                <w:rFonts w:hint="eastAsia" w:ascii="宋体" w:hAnsi="宋体" w:eastAsia="宋体" w:cs="宋体"/>
                <w:color w:val="auto"/>
                <w:szCs w:val="21"/>
              </w:rPr>
            </w:pPr>
          </w:p>
        </w:tc>
      </w:tr>
      <w:tr w14:paraId="0414DFE8">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901C5C0">
            <w:pPr>
              <w:pStyle w:val="2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33DD5319">
            <w:pPr>
              <w:jc w:val="center"/>
              <w:outlineLvl w:val="9"/>
              <w:rPr>
                <w:rFonts w:hint="eastAsia" w:ascii="宋体" w:hAnsi="宋体" w:eastAsia="宋体" w:cs="宋体"/>
                <w:color w:val="auto"/>
                <w:szCs w:val="21"/>
              </w:rPr>
            </w:pPr>
          </w:p>
        </w:tc>
      </w:tr>
    </w:tbl>
    <w:p w14:paraId="7FE455F3">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1134" w:footer="1134" w:gutter="0"/>
          <w:pgNumType w:fmt="decimal"/>
          <w:cols w:space="0" w:num="1"/>
          <w:rtlGutter w:val="0"/>
          <w:docGrid w:linePitch="0" w:charSpace="0"/>
        </w:sectPr>
      </w:pPr>
    </w:p>
    <w:p w14:paraId="0BAE1E35">
      <w:pPr>
        <w:pStyle w:val="5"/>
        <w:jc w:val="center"/>
        <w:outlineLvl w:val="0"/>
        <w:rPr>
          <w:rFonts w:hint="eastAsia" w:ascii="宋体" w:hAnsi="宋体" w:eastAsia="宋体" w:cs="宋体"/>
          <w:b/>
          <w:bCs/>
          <w:color w:val="auto"/>
          <w:kern w:val="2"/>
          <w:sz w:val="28"/>
          <w:szCs w:val="28"/>
          <w:highlight w:val="none"/>
          <w:lang w:val="en-US" w:eastAsia="zh-CN" w:bidi="ar-SA"/>
        </w:rPr>
      </w:pPr>
      <w:bookmarkStart w:id="311" w:name="_Toc14999"/>
      <w:r>
        <w:rPr>
          <w:rFonts w:hint="eastAsia" w:ascii="宋体" w:hAnsi="宋体" w:eastAsia="宋体" w:cs="宋体"/>
          <w:b/>
          <w:bCs/>
          <w:color w:val="auto"/>
          <w:kern w:val="2"/>
          <w:sz w:val="28"/>
          <w:szCs w:val="28"/>
          <w:highlight w:val="none"/>
          <w:lang w:val="en-US" w:eastAsia="zh-CN" w:bidi="ar-SA"/>
        </w:rPr>
        <w:t>二、法定代表人身份证明</w:t>
      </w:r>
      <w:bookmarkEnd w:id="311"/>
    </w:p>
    <w:p w14:paraId="387E481D">
      <w:pPr>
        <w:spacing w:line="360" w:lineRule="auto"/>
        <w:ind w:firstLine="480" w:firstLineChars="200"/>
        <w:rPr>
          <w:rFonts w:hint="eastAsia" w:ascii="宋体" w:hAnsi="宋体" w:eastAsia="宋体" w:cs="宋体"/>
          <w:color w:val="auto"/>
          <w:sz w:val="24"/>
        </w:rPr>
      </w:pPr>
    </w:p>
    <w:p w14:paraId="6C5DD4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48336F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E1C5C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18B92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7D486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394646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14:paraId="72DB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5BF56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665B728D">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343E9C5B">
      <w:pPr>
        <w:spacing w:line="360" w:lineRule="auto"/>
        <w:ind w:firstLine="480" w:firstLineChars="200"/>
        <w:rPr>
          <w:rFonts w:hint="eastAsia" w:ascii="宋体" w:hAnsi="宋体" w:eastAsia="宋体" w:cs="宋体"/>
          <w:color w:val="auto"/>
          <w:sz w:val="24"/>
        </w:rPr>
      </w:pPr>
    </w:p>
    <w:p w14:paraId="5200179B">
      <w:pPr>
        <w:spacing w:line="360" w:lineRule="auto"/>
        <w:ind w:firstLine="480" w:firstLineChars="200"/>
        <w:rPr>
          <w:rFonts w:hint="eastAsia" w:ascii="宋体" w:hAnsi="宋体" w:eastAsia="宋体" w:cs="宋体"/>
          <w:color w:val="auto"/>
          <w:sz w:val="24"/>
        </w:rPr>
      </w:pPr>
    </w:p>
    <w:p w14:paraId="46EE6FB2">
      <w:pPr>
        <w:spacing w:line="360" w:lineRule="auto"/>
        <w:ind w:firstLine="480" w:firstLineChars="200"/>
        <w:rPr>
          <w:rFonts w:hint="eastAsia" w:ascii="宋体" w:hAnsi="宋体" w:eastAsia="宋体" w:cs="宋体"/>
          <w:color w:val="auto"/>
          <w:sz w:val="24"/>
        </w:rPr>
      </w:pPr>
    </w:p>
    <w:p w14:paraId="5C6FFE73">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3A1DD54A">
      <w:pPr>
        <w:spacing w:line="360" w:lineRule="auto"/>
        <w:ind w:firstLine="5160" w:firstLineChars="2150"/>
        <w:rPr>
          <w:rFonts w:hint="eastAsia" w:ascii="宋体" w:hAnsi="宋体" w:eastAsia="宋体" w:cs="宋体"/>
          <w:color w:val="auto"/>
          <w:sz w:val="24"/>
          <w:u w:val="single"/>
        </w:rPr>
      </w:pPr>
    </w:p>
    <w:p w14:paraId="6C0F3F8B">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9D1E8F1">
      <w:pPr>
        <w:adjustRightInd w:val="0"/>
        <w:snapToGrid w:val="0"/>
        <w:spacing w:line="500" w:lineRule="exact"/>
        <w:ind w:right="-20"/>
        <w:jc w:val="left"/>
        <w:rPr>
          <w:rFonts w:hint="eastAsia" w:ascii="宋体" w:hAnsi="宋体" w:eastAsia="宋体" w:cs="宋体"/>
          <w:snapToGrid w:val="0"/>
          <w:color w:val="auto"/>
          <w:kern w:val="0"/>
          <w:szCs w:val="21"/>
        </w:rPr>
      </w:pPr>
    </w:p>
    <w:p w14:paraId="7E908330">
      <w:pPr>
        <w:adjustRightInd w:val="0"/>
        <w:snapToGrid w:val="0"/>
        <w:spacing w:line="500" w:lineRule="exact"/>
        <w:ind w:right="-20"/>
        <w:jc w:val="left"/>
        <w:rPr>
          <w:rFonts w:hint="eastAsia" w:ascii="宋体" w:hAnsi="宋体" w:eastAsia="宋体" w:cs="宋体"/>
          <w:snapToGrid w:val="0"/>
          <w:color w:val="auto"/>
          <w:kern w:val="0"/>
          <w:szCs w:val="21"/>
        </w:rPr>
      </w:pPr>
    </w:p>
    <w:p w14:paraId="015F6028">
      <w:pPr>
        <w:adjustRightInd w:val="0"/>
        <w:snapToGrid w:val="0"/>
        <w:spacing w:line="500" w:lineRule="exact"/>
        <w:ind w:right="-20"/>
        <w:jc w:val="left"/>
        <w:rPr>
          <w:rFonts w:hint="eastAsia" w:ascii="宋体" w:hAnsi="宋体" w:eastAsia="宋体" w:cs="宋体"/>
          <w:snapToGrid w:val="0"/>
          <w:color w:val="auto"/>
          <w:kern w:val="0"/>
          <w:szCs w:val="21"/>
        </w:rPr>
      </w:pPr>
    </w:p>
    <w:p w14:paraId="0664B586">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6B54026C">
      <w:pPr>
        <w:spacing w:line="360" w:lineRule="auto"/>
        <w:rPr>
          <w:rFonts w:hint="eastAsia" w:ascii="宋体" w:hAnsi="宋体" w:eastAsia="宋体" w:cs="宋体"/>
          <w:color w:val="auto"/>
          <w:szCs w:val="21"/>
        </w:rPr>
        <w:sectPr>
          <w:pgSz w:w="11911" w:h="16843"/>
          <w:pgMar w:top="1304" w:right="1304" w:bottom="1304" w:left="1304" w:header="1134" w:footer="1134" w:gutter="0"/>
          <w:pgNumType w:fmt="decimal"/>
          <w:cols w:space="0" w:num="1"/>
          <w:rtlGutter w:val="0"/>
          <w:docGrid w:linePitch="312" w:charSpace="0"/>
        </w:sectPr>
      </w:pPr>
    </w:p>
    <w:p w14:paraId="1D3C65BA">
      <w:pPr>
        <w:pStyle w:val="4"/>
        <w:jc w:val="center"/>
        <w:outlineLvl w:val="9"/>
        <w:rPr>
          <w:rFonts w:hint="eastAsia" w:ascii="宋体" w:hAnsi="宋体" w:eastAsia="宋体" w:cs="宋体"/>
          <w:color w:val="auto"/>
          <w:sz w:val="28"/>
          <w:szCs w:val="28"/>
          <w:highlight w:val="none"/>
        </w:rPr>
      </w:pPr>
      <w:bookmarkStart w:id="312" w:name="_Toc24310"/>
      <w:bookmarkStart w:id="313" w:name="_Toc21006"/>
      <w:r>
        <w:rPr>
          <w:rFonts w:hint="eastAsia" w:ascii="宋体" w:hAnsi="宋体" w:eastAsia="宋体" w:cs="宋体"/>
          <w:color w:val="auto"/>
          <w:sz w:val="28"/>
          <w:szCs w:val="28"/>
          <w:highlight w:val="none"/>
        </w:rPr>
        <w:t>法定代表人授权书</w:t>
      </w:r>
      <w:bookmarkEnd w:id="312"/>
      <w:bookmarkEnd w:id="313"/>
    </w:p>
    <w:p w14:paraId="421684C5">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7901455D">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府谷县环境卫生所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r>
        <w:rPr>
          <w:rFonts w:hint="eastAsia" w:ascii="宋体" w:hAnsi="宋体" w:eastAsia="宋体" w:cs="宋体"/>
          <w:color w:val="auto"/>
          <w:sz w:val="24"/>
          <w:highlight w:val="none"/>
        </w:rPr>
        <w:t>：</w:t>
      </w:r>
    </w:p>
    <w:p w14:paraId="67CB094D">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14:paraId="1018AF6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525B4C7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5F60140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1FDB653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49D6E929">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E2CFEF3">
      <w:pPr>
        <w:spacing w:line="500" w:lineRule="exact"/>
        <w:ind w:firstLine="480" w:firstLineChars="200"/>
        <w:outlineLvl w:val="1"/>
        <w:rPr>
          <w:rFonts w:hint="eastAsia" w:ascii="宋体" w:hAnsi="宋体" w:eastAsia="宋体" w:cs="宋体"/>
          <w:color w:val="auto"/>
          <w:sz w:val="24"/>
          <w:szCs w:val="24"/>
          <w:lang w:val="en-US" w:eastAsia="zh-CN"/>
        </w:rPr>
      </w:pPr>
      <w:bookmarkStart w:id="314" w:name="_Toc21350"/>
      <w:r>
        <w:rPr>
          <w:rFonts w:hint="eastAsia" w:ascii="宋体" w:hAnsi="宋体" w:eastAsia="宋体" w:cs="宋体"/>
          <w:color w:val="auto"/>
          <w:sz w:val="24"/>
          <w:szCs w:val="24"/>
          <w:lang w:val="en-US" w:eastAsia="zh-CN"/>
        </w:rPr>
        <w:t>附:法定代表人、委托代理人身份证复印件。</w:t>
      </w:r>
      <w:bookmarkEnd w:id="314"/>
    </w:p>
    <w:tbl>
      <w:tblPr>
        <w:tblStyle w:val="18"/>
        <w:tblW w:w="0" w:type="auto"/>
        <w:jc w:val="center"/>
        <w:tblLayout w:type="fixed"/>
        <w:tblCellMar>
          <w:top w:w="0" w:type="dxa"/>
          <w:left w:w="108" w:type="dxa"/>
          <w:bottom w:w="0" w:type="dxa"/>
          <w:right w:w="108" w:type="dxa"/>
        </w:tblCellMar>
      </w:tblPr>
      <w:tblGrid>
        <w:gridCol w:w="4149"/>
        <w:gridCol w:w="4541"/>
      </w:tblGrid>
      <w:tr w14:paraId="768C5692">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76962F7C">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153EA995">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14:paraId="5CB6A7F6">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47B5817B">
      <w:pPr>
        <w:rPr>
          <w:rFonts w:hint="eastAsia" w:ascii="宋体" w:hAnsi="宋体" w:eastAsia="宋体" w:cs="宋体"/>
          <w:color w:val="auto"/>
          <w:sz w:val="24"/>
          <w:highlight w:val="none"/>
        </w:rPr>
      </w:pPr>
    </w:p>
    <w:p w14:paraId="0EE557FE">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0DBB08B8">
      <w:pPr>
        <w:rPr>
          <w:rFonts w:hint="eastAsia" w:ascii="宋体" w:hAnsi="宋体" w:eastAsia="宋体" w:cs="宋体"/>
          <w:color w:val="auto"/>
          <w:sz w:val="24"/>
          <w:highlight w:val="none"/>
        </w:rPr>
      </w:pPr>
    </w:p>
    <w:p w14:paraId="0FC7AD42">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315" w:name="_Toc294689061"/>
    </w:p>
    <w:bookmarkEnd w:id="315"/>
    <w:p w14:paraId="7767EED5">
      <w:pPr>
        <w:rPr>
          <w:rFonts w:hint="eastAsia" w:ascii="宋体" w:hAnsi="宋体" w:eastAsia="宋体" w:cs="宋体"/>
          <w:color w:val="auto"/>
          <w:highlight w:val="none"/>
        </w:rPr>
      </w:pPr>
    </w:p>
    <w:p w14:paraId="46AA1AB9">
      <w:pPr>
        <w:pStyle w:val="12"/>
        <w:rPr>
          <w:rFonts w:hint="eastAsia" w:ascii="宋体" w:hAnsi="宋体" w:eastAsia="宋体" w:cs="宋体"/>
          <w:color w:val="auto"/>
          <w:highlight w:val="none"/>
        </w:rPr>
      </w:pPr>
    </w:p>
    <w:p w14:paraId="312D3121">
      <w:pPr>
        <w:rPr>
          <w:rFonts w:hint="eastAsia" w:ascii="宋体" w:hAnsi="宋体" w:eastAsia="宋体" w:cs="宋体"/>
          <w:color w:val="auto"/>
          <w:highlight w:val="none"/>
        </w:rPr>
      </w:pPr>
    </w:p>
    <w:p w14:paraId="0CB2A2FE">
      <w:pPr>
        <w:pStyle w:val="12"/>
        <w:rPr>
          <w:rFonts w:hint="eastAsia" w:ascii="宋体" w:hAnsi="宋体" w:eastAsia="宋体" w:cs="宋体"/>
          <w:color w:val="auto"/>
          <w:highlight w:val="none"/>
        </w:rPr>
      </w:pPr>
    </w:p>
    <w:p w14:paraId="41D2F442">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38A3BA97">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3D128B7">
      <w:pPr>
        <w:pStyle w:val="22"/>
        <w:rPr>
          <w:rFonts w:hint="eastAsia" w:ascii="宋体" w:hAnsi="宋体" w:eastAsia="宋体" w:cs="宋体"/>
        </w:rPr>
        <w:sectPr>
          <w:pgSz w:w="11911" w:h="16843"/>
          <w:pgMar w:top="1304" w:right="1304" w:bottom="1304" w:left="1304" w:header="1134" w:footer="1134" w:gutter="0"/>
          <w:pgNumType w:fmt="decimal"/>
          <w:cols w:space="0" w:num="1"/>
          <w:rtlGutter w:val="0"/>
          <w:docGrid w:linePitch="0" w:charSpace="0"/>
        </w:sectPr>
      </w:pPr>
    </w:p>
    <w:p w14:paraId="4C94AF57">
      <w:pPr>
        <w:spacing w:before="190" w:beforeLines="50" w:line="500" w:lineRule="exact"/>
        <w:jc w:val="left"/>
        <w:outlineLvl w:val="0"/>
        <w:rPr>
          <w:rFonts w:hint="eastAsia" w:ascii="宋体" w:hAnsi="宋体" w:eastAsia="宋体" w:cs="宋体"/>
          <w:b/>
          <w:color w:val="auto"/>
          <w:sz w:val="28"/>
          <w:szCs w:val="28"/>
        </w:rPr>
      </w:pPr>
      <w:bookmarkStart w:id="316" w:name="_Toc3096"/>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bookmarkEnd w:id="316"/>
    </w:p>
    <w:p w14:paraId="43C0BD1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14:paraId="7529363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2832D3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CACABC8">
      <w:pPr>
        <w:spacing w:before="190" w:beforeLines="50" w:line="500" w:lineRule="exact"/>
        <w:outlineLvl w:val="0"/>
        <w:rPr>
          <w:rFonts w:hint="eastAsia" w:ascii="宋体" w:hAnsi="宋体" w:eastAsia="宋体" w:cs="宋体"/>
          <w:b/>
          <w:color w:val="auto"/>
          <w:sz w:val="28"/>
          <w:szCs w:val="28"/>
        </w:rPr>
      </w:pPr>
      <w:bookmarkStart w:id="317" w:name="_Toc32722"/>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bookmarkEnd w:id="317"/>
    </w:p>
    <w:p w14:paraId="760EAFBD">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14:paraId="35FDAD1B">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318" w:name="_Toc48834336"/>
      <w:r>
        <w:rPr>
          <w:rFonts w:hint="eastAsia" w:ascii="宋体" w:hAnsi="宋体" w:eastAsia="宋体" w:cs="宋体"/>
          <w:b/>
          <w:bCs/>
          <w:color w:val="auto"/>
          <w:sz w:val="28"/>
          <w:szCs w:val="28"/>
        </w:rPr>
        <w:t>残疾人福利性单位声明函</w:t>
      </w:r>
      <w:bookmarkEnd w:id="318"/>
    </w:p>
    <w:p w14:paraId="5E05EA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4083A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DBFB79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151218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C6CEB3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7BEEAB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32C384D">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748DB9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7FED50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5CBF08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576B2A8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3E0417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EC03E81">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1704156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6490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19" w:name="_Toc48834337"/>
    </w:p>
    <w:p w14:paraId="1AC55BE1">
      <w:pPr>
        <w:tabs>
          <w:tab w:val="left" w:pos="5670"/>
        </w:tabs>
        <w:spacing w:line="500" w:lineRule="exact"/>
        <w:ind w:firstLine="562" w:firstLineChars="200"/>
        <w:jc w:val="center"/>
        <w:rPr>
          <w:rFonts w:hint="eastAsia" w:ascii="宋体" w:hAnsi="宋体" w:eastAsia="宋体" w:cs="宋体"/>
          <w:b/>
          <w:bCs/>
          <w:color w:val="auto"/>
          <w:sz w:val="28"/>
          <w:szCs w:val="28"/>
        </w:rPr>
      </w:pPr>
    </w:p>
    <w:p w14:paraId="39E1C5F2">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75986C4">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19"/>
    </w:p>
    <w:p w14:paraId="3C46B53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0998D9D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AFFEA4">
      <w:pPr>
        <w:spacing w:line="360" w:lineRule="atLeast"/>
        <w:jc w:val="center"/>
        <w:rPr>
          <w:rFonts w:hint="eastAsia" w:ascii="宋体" w:hAnsi="宋体" w:eastAsia="宋体" w:cs="宋体"/>
          <w:b/>
          <w:color w:val="auto"/>
          <w:sz w:val="32"/>
          <w:szCs w:val="32"/>
        </w:rPr>
      </w:pPr>
    </w:p>
    <w:p w14:paraId="55DCDF3F">
      <w:pPr>
        <w:spacing w:line="360" w:lineRule="atLeast"/>
        <w:jc w:val="center"/>
        <w:rPr>
          <w:rFonts w:hint="eastAsia" w:ascii="宋体" w:hAnsi="宋体" w:eastAsia="宋体" w:cs="宋体"/>
          <w:b/>
          <w:color w:val="auto"/>
          <w:sz w:val="32"/>
          <w:szCs w:val="32"/>
        </w:rPr>
      </w:pPr>
    </w:p>
    <w:p w14:paraId="7D03EF96">
      <w:pPr>
        <w:spacing w:line="360" w:lineRule="atLeast"/>
        <w:jc w:val="center"/>
        <w:rPr>
          <w:rFonts w:hint="eastAsia" w:ascii="宋体" w:hAnsi="宋体" w:eastAsia="宋体" w:cs="宋体"/>
          <w:b/>
          <w:color w:val="auto"/>
          <w:sz w:val="32"/>
          <w:szCs w:val="32"/>
        </w:rPr>
      </w:pPr>
    </w:p>
    <w:p w14:paraId="29514732">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61A10B1D">
      <w:pPr>
        <w:spacing w:line="360" w:lineRule="atLeast"/>
        <w:jc w:val="center"/>
        <w:rPr>
          <w:rFonts w:hint="eastAsia" w:ascii="宋体" w:hAnsi="宋体" w:eastAsia="宋体" w:cs="宋体"/>
          <w:b/>
          <w:color w:val="auto"/>
          <w:sz w:val="32"/>
          <w:szCs w:val="32"/>
        </w:rPr>
      </w:pPr>
    </w:p>
    <w:p w14:paraId="26259570">
      <w:pPr>
        <w:spacing w:line="360" w:lineRule="atLeast"/>
        <w:jc w:val="center"/>
        <w:rPr>
          <w:rFonts w:hint="eastAsia" w:ascii="宋体" w:hAnsi="宋体" w:eastAsia="宋体" w:cs="宋体"/>
          <w:b/>
          <w:color w:val="auto"/>
          <w:sz w:val="32"/>
          <w:szCs w:val="32"/>
        </w:rPr>
      </w:pPr>
    </w:p>
    <w:p w14:paraId="22284908">
      <w:pPr>
        <w:spacing w:line="360" w:lineRule="atLeast"/>
        <w:jc w:val="center"/>
        <w:rPr>
          <w:rFonts w:hint="eastAsia" w:ascii="宋体" w:hAnsi="宋体" w:eastAsia="宋体" w:cs="宋体"/>
          <w:b/>
          <w:color w:val="auto"/>
          <w:sz w:val="32"/>
          <w:szCs w:val="32"/>
        </w:rPr>
      </w:pPr>
    </w:p>
    <w:p w14:paraId="56CB9CA0">
      <w:pPr>
        <w:spacing w:line="360" w:lineRule="atLeast"/>
        <w:jc w:val="center"/>
        <w:rPr>
          <w:rFonts w:hint="eastAsia" w:ascii="宋体" w:hAnsi="宋体" w:eastAsia="宋体" w:cs="宋体"/>
          <w:b/>
          <w:color w:val="auto"/>
          <w:sz w:val="32"/>
          <w:szCs w:val="32"/>
        </w:rPr>
      </w:pPr>
    </w:p>
    <w:p w14:paraId="49BB0D36">
      <w:pPr>
        <w:spacing w:line="360" w:lineRule="atLeast"/>
        <w:jc w:val="center"/>
        <w:rPr>
          <w:rFonts w:hint="eastAsia" w:ascii="宋体" w:hAnsi="宋体" w:eastAsia="宋体" w:cs="宋体"/>
          <w:b/>
          <w:color w:val="auto"/>
          <w:sz w:val="32"/>
          <w:szCs w:val="32"/>
        </w:rPr>
      </w:pPr>
    </w:p>
    <w:p w14:paraId="4B2DBD0B">
      <w:pPr>
        <w:spacing w:line="360" w:lineRule="atLeast"/>
        <w:jc w:val="center"/>
        <w:rPr>
          <w:rFonts w:hint="eastAsia" w:ascii="宋体" w:hAnsi="宋体" w:eastAsia="宋体" w:cs="宋体"/>
          <w:b/>
          <w:color w:val="auto"/>
          <w:sz w:val="32"/>
          <w:szCs w:val="32"/>
        </w:rPr>
      </w:pPr>
    </w:p>
    <w:p w14:paraId="72FD176E">
      <w:pPr>
        <w:spacing w:line="360" w:lineRule="atLeast"/>
        <w:jc w:val="center"/>
        <w:rPr>
          <w:rFonts w:hint="eastAsia" w:ascii="宋体" w:hAnsi="宋体" w:eastAsia="宋体" w:cs="宋体"/>
          <w:b/>
          <w:color w:val="auto"/>
          <w:sz w:val="32"/>
          <w:szCs w:val="32"/>
        </w:rPr>
      </w:pPr>
    </w:p>
    <w:p w14:paraId="75FDA249">
      <w:pPr>
        <w:spacing w:line="360" w:lineRule="atLeast"/>
        <w:jc w:val="center"/>
        <w:rPr>
          <w:rFonts w:hint="eastAsia" w:ascii="宋体" w:hAnsi="宋体" w:eastAsia="宋体" w:cs="宋体"/>
          <w:b/>
          <w:color w:val="auto"/>
          <w:sz w:val="32"/>
          <w:szCs w:val="32"/>
        </w:rPr>
      </w:pPr>
    </w:p>
    <w:p w14:paraId="6DCC908E">
      <w:pPr>
        <w:spacing w:line="360" w:lineRule="atLeast"/>
        <w:jc w:val="center"/>
        <w:rPr>
          <w:rFonts w:hint="eastAsia" w:ascii="宋体" w:hAnsi="宋体" w:eastAsia="宋体" w:cs="宋体"/>
          <w:b/>
          <w:color w:val="auto"/>
          <w:sz w:val="32"/>
          <w:szCs w:val="32"/>
        </w:rPr>
      </w:pPr>
    </w:p>
    <w:p w14:paraId="178BDAFD">
      <w:pPr>
        <w:spacing w:line="360" w:lineRule="atLeast"/>
        <w:jc w:val="center"/>
        <w:rPr>
          <w:rFonts w:hint="eastAsia" w:ascii="宋体" w:hAnsi="宋体" w:eastAsia="宋体" w:cs="宋体"/>
          <w:b/>
          <w:color w:val="auto"/>
          <w:sz w:val="32"/>
          <w:szCs w:val="32"/>
        </w:rPr>
      </w:pPr>
    </w:p>
    <w:p w14:paraId="20DA19C1">
      <w:pPr>
        <w:spacing w:line="360" w:lineRule="atLeast"/>
        <w:jc w:val="center"/>
        <w:rPr>
          <w:rFonts w:hint="eastAsia" w:ascii="宋体" w:hAnsi="宋体" w:eastAsia="宋体" w:cs="宋体"/>
          <w:b/>
          <w:color w:val="auto"/>
          <w:sz w:val="32"/>
          <w:szCs w:val="32"/>
        </w:rPr>
      </w:pPr>
    </w:p>
    <w:p w14:paraId="25B4B477">
      <w:pPr>
        <w:spacing w:line="360" w:lineRule="atLeast"/>
        <w:jc w:val="center"/>
        <w:rPr>
          <w:rFonts w:hint="eastAsia" w:ascii="宋体" w:hAnsi="宋体" w:eastAsia="宋体" w:cs="宋体"/>
          <w:b/>
          <w:color w:val="auto"/>
          <w:sz w:val="32"/>
          <w:szCs w:val="32"/>
        </w:rPr>
      </w:pPr>
    </w:p>
    <w:p w14:paraId="4319388D">
      <w:pPr>
        <w:spacing w:line="360" w:lineRule="atLeast"/>
        <w:jc w:val="center"/>
        <w:rPr>
          <w:rFonts w:hint="eastAsia" w:ascii="宋体" w:hAnsi="宋体" w:eastAsia="宋体" w:cs="宋体"/>
          <w:b/>
          <w:color w:val="auto"/>
          <w:sz w:val="32"/>
          <w:szCs w:val="32"/>
        </w:rPr>
      </w:pPr>
    </w:p>
    <w:p w14:paraId="50B46653">
      <w:pPr>
        <w:spacing w:line="360" w:lineRule="atLeast"/>
        <w:jc w:val="center"/>
        <w:rPr>
          <w:rFonts w:hint="eastAsia" w:ascii="宋体" w:hAnsi="宋体" w:eastAsia="宋体" w:cs="宋体"/>
          <w:b/>
          <w:color w:val="auto"/>
          <w:sz w:val="32"/>
          <w:szCs w:val="32"/>
        </w:rPr>
      </w:pPr>
    </w:p>
    <w:p w14:paraId="0539AF9F">
      <w:pPr>
        <w:spacing w:line="360" w:lineRule="atLeast"/>
        <w:jc w:val="center"/>
        <w:rPr>
          <w:rFonts w:hint="eastAsia" w:ascii="宋体" w:hAnsi="宋体" w:eastAsia="宋体" w:cs="宋体"/>
          <w:b/>
          <w:color w:val="auto"/>
          <w:sz w:val="32"/>
          <w:szCs w:val="32"/>
        </w:rPr>
      </w:pPr>
    </w:p>
    <w:p w14:paraId="0D897F25">
      <w:pPr>
        <w:spacing w:line="360" w:lineRule="atLeast"/>
        <w:jc w:val="center"/>
        <w:rPr>
          <w:rFonts w:hint="eastAsia" w:ascii="宋体" w:hAnsi="宋体" w:eastAsia="宋体" w:cs="宋体"/>
          <w:b/>
          <w:color w:val="auto"/>
          <w:sz w:val="32"/>
          <w:szCs w:val="32"/>
        </w:rPr>
      </w:pPr>
    </w:p>
    <w:p w14:paraId="41CFFC55">
      <w:pPr>
        <w:spacing w:line="360" w:lineRule="atLeast"/>
        <w:jc w:val="center"/>
        <w:rPr>
          <w:rFonts w:hint="eastAsia" w:ascii="宋体" w:hAnsi="宋体" w:eastAsia="宋体" w:cs="宋体"/>
          <w:b/>
          <w:color w:val="auto"/>
          <w:sz w:val="32"/>
          <w:szCs w:val="32"/>
        </w:rPr>
      </w:pPr>
    </w:p>
    <w:p w14:paraId="11AA24C6">
      <w:pPr>
        <w:spacing w:line="360" w:lineRule="atLeast"/>
        <w:jc w:val="center"/>
        <w:rPr>
          <w:rFonts w:hint="eastAsia" w:ascii="宋体" w:hAnsi="宋体" w:eastAsia="宋体" w:cs="宋体"/>
          <w:b/>
          <w:color w:val="auto"/>
          <w:sz w:val="32"/>
          <w:szCs w:val="32"/>
        </w:rPr>
      </w:pPr>
    </w:p>
    <w:p w14:paraId="0BDB14E1">
      <w:pPr>
        <w:pStyle w:val="17"/>
        <w:spacing w:line="500" w:lineRule="exact"/>
        <w:ind w:left="0" w:leftChars="0" w:firstLine="0" w:firstLineChars="0"/>
        <w:jc w:val="left"/>
        <w:rPr>
          <w:rFonts w:hint="eastAsia" w:ascii="宋体" w:hAnsi="宋体" w:eastAsia="宋体" w:cs="宋体"/>
          <w:color w:val="auto"/>
        </w:rPr>
      </w:pPr>
    </w:p>
    <w:p w14:paraId="6E459B48">
      <w:pPr>
        <w:spacing w:line="500" w:lineRule="exact"/>
        <w:jc w:val="both"/>
        <w:rPr>
          <w:rFonts w:hint="eastAsia" w:ascii="宋体" w:hAnsi="宋体" w:eastAsia="宋体" w:cs="宋体"/>
          <w:color w:val="auto"/>
          <w:sz w:val="24"/>
          <w:szCs w:val="24"/>
        </w:rPr>
        <w:sectPr>
          <w:pgSz w:w="11911" w:h="16843"/>
          <w:pgMar w:top="1304" w:right="1304" w:bottom="1304" w:left="1304" w:header="1134" w:footer="1134" w:gutter="0"/>
          <w:pgNumType w:fmt="decimal"/>
          <w:cols w:space="0" w:num="1"/>
          <w:rtlGutter w:val="0"/>
          <w:docGrid w:linePitch="0" w:charSpace="0"/>
        </w:sectPr>
      </w:pPr>
    </w:p>
    <w:p w14:paraId="7EF7412E">
      <w:pPr>
        <w:pStyle w:val="30"/>
        <w:spacing w:line="500" w:lineRule="exact"/>
        <w:jc w:val="center"/>
        <w:outlineLvl w:val="0"/>
        <w:rPr>
          <w:rFonts w:hint="eastAsia" w:ascii="宋体" w:hAnsi="宋体" w:eastAsia="宋体" w:cs="宋体"/>
          <w:b w:val="0"/>
          <w:color w:val="auto"/>
          <w:sz w:val="28"/>
          <w:szCs w:val="28"/>
        </w:rPr>
      </w:pPr>
      <w:bookmarkStart w:id="320" w:name="_Toc48834132"/>
      <w:bookmarkStart w:id="321" w:name="_Toc30708"/>
      <w:bookmarkStart w:id="322" w:name="_Toc22347"/>
      <w:bookmarkStart w:id="323" w:name="_Toc48834202"/>
      <w:bookmarkStart w:id="324" w:name="_Toc15439"/>
      <w:bookmarkStart w:id="325" w:name="_Toc48834330"/>
      <w:bookmarkStart w:id="326" w:name="_Toc12234"/>
      <w:bookmarkStart w:id="327" w:name="_Toc10991"/>
      <w:bookmarkStart w:id="328" w:name="_Toc5541"/>
      <w:r>
        <w:rPr>
          <w:rFonts w:hint="eastAsia" w:ascii="宋体" w:hAnsi="宋体" w:eastAsia="宋体" w:cs="宋体"/>
          <w:bCs w:val="0"/>
          <w:color w:val="auto"/>
        </w:rPr>
        <w:t>第五部分  供应商参加政府采购活动承诺书</w:t>
      </w:r>
      <w:bookmarkEnd w:id="320"/>
      <w:bookmarkEnd w:id="321"/>
      <w:bookmarkEnd w:id="322"/>
      <w:bookmarkEnd w:id="323"/>
      <w:bookmarkEnd w:id="324"/>
      <w:bookmarkEnd w:id="325"/>
      <w:bookmarkEnd w:id="326"/>
      <w:bookmarkEnd w:id="327"/>
      <w:bookmarkEnd w:id="328"/>
    </w:p>
    <w:p w14:paraId="52ACAE56">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6A6F846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rPr>
      </w:pPr>
      <w:bookmarkStart w:id="329" w:name="_Toc25049"/>
      <w:r>
        <w:rPr>
          <w:rFonts w:hint="eastAsia" w:ascii="宋体" w:hAnsi="宋体" w:eastAsia="宋体" w:cs="宋体"/>
          <w:b/>
          <w:color w:val="auto"/>
          <w:sz w:val="28"/>
          <w:szCs w:val="36"/>
        </w:rPr>
        <w:t>一、质量安全责任承诺书</w:t>
      </w:r>
      <w:bookmarkEnd w:id="329"/>
    </w:p>
    <w:p w14:paraId="3188312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A206CB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A3CC30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67E88F7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24132CA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6691CFB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0F2EED5C">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4E933064">
      <w:pPr>
        <w:pStyle w:val="17"/>
        <w:rPr>
          <w:rFonts w:hint="eastAsia" w:ascii="宋体" w:hAnsi="宋体" w:eastAsia="宋体" w:cs="宋体"/>
          <w:color w:val="auto"/>
          <w:sz w:val="24"/>
          <w:szCs w:val="24"/>
        </w:rPr>
      </w:pPr>
    </w:p>
    <w:p w14:paraId="64FE8746">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1DAC101">
      <w:pPr>
        <w:pStyle w:val="17"/>
        <w:rPr>
          <w:rFonts w:hint="eastAsia" w:ascii="宋体" w:hAnsi="宋体" w:eastAsia="宋体" w:cs="宋体"/>
          <w:color w:val="auto"/>
        </w:rPr>
      </w:pPr>
    </w:p>
    <w:p w14:paraId="0FACB9AB">
      <w:pPr>
        <w:pStyle w:val="17"/>
        <w:rPr>
          <w:rFonts w:hint="eastAsia" w:ascii="宋体" w:hAnsi="宋体" w:eastAsia="宋体" w:cs="宋体"/>
          <w:color w:val="auto"/>
        </w:rPr>
      </w:pPr>
    </w:p>
    <w:p w14:paraId="376F8E04">
      <w:pPr>
        <w:pStyle w:val="17"/>
        <w:rPr>
          <w:rFonts w:hint="eastAsia" w:ascii="宋体" w:hAnsi="宋体" w:eastAsia="宋体" w:cs="宋体"/>
          <w:color w:val="auto"/>
        </w:rPr>
      </w:pPr>
    </w:p>
    <w:p w14:paraId="3108B4FD">
      <w:pPr>
        <w:pStyle w:val="17"/>
        <w:rPr>
          <w:rFonts w:hint="eastAsia" w:ascii="宋体" w:hAnsi="宋体" w:eastAsia="宋体" w:cs="宋体"/>
          <w:color w:val="auto"/>
        </w:rPr>
      </w:pPr>
    </w:p>
    <w:p w14:paraId="572C9B95">
      <w:pPr>
        <w:pStyle w:val="17"/>
        <w:rPr>
          <w:rFonts w:hint="eastAsia" w:ascii="宋体" w:hAnsi="宋体" w:eastAsia="宋体" w:cs="宋体"/>
          <w:color w:val="auto"/>
        </w:rPr>
      </w:pPr>
    </w:p>
    <w:p w14:paraId="5FAE7F75">
      <w:pPr>
        <w:pStyle w:val="17"/>
        <w:rPr>
          <w:rFonts w:hint="eastAsia" w:ascii="宋体" w:hAnsi="宋体" w:eastAsia="宋体" w:cs="宋体"/>
          <w:color w:val="auto"/>
        </w:rPr>
      </w:pPr>
    </w:p>
    <w:p w14:paraId="0F7F97C6">
      <w:pPr>
        <w:pStyle w:val="17"/>
        <w:rPr>
          <w:rFonts w:hint="eastAsia" w:ascii="宋体" w:hAnsi="宋体" w:eastAsia="宋体" w:cs="宋体"/>
          <w:color w:val="auto"/>
        </w:rPr>
      </w:pPr>
    </w:p>
    <w:p w14:paraId="69C0D121">
      <w:pPr>
        <w:pStyle w:val="17"/>
        <w:rPr>
          <w:rFonts w:hint="eastAsia" w:ascii="宋体" w:hAnsi="宋体" w:eastAsia="宋体" w:cs="宋体"/>
          <w:color w:val="auto"/>
        </w:rPr>
      </w:pPr>
    </w:p>
    <w:p w14:paraId="2AC6E19A">
      <w:pPr>
        <w:pStyle w:val="17"/>
        <w:rPr>
          <w:rFonts w:hint="eastAsia" w:ascii="宋体" w:hAnsi="宋体" w:eastAsia="宋体" w:cs="宋体"/>
          <w:color w:val="auto"/>
        </w:rPr>
      </w:pPr>
    </w:p>
    <w:p w14:paraId="010C762F">
      <w:pPr>
        <w:pStyle w:val="17"/>
        <w:rPr>
          <w:rFonts w:hint="eastAsia" w:ascii="宋体" w:hAnsi="宋体" w:eastAsia="宋体" w:cs="宋体"/>
          <w:color w:val="auto"/>
        </w:rPr>
      </w:pPr>
    </w:p>
    <w:p w14:paraId="176510E0">
      <w:pPr>
        <w:pStyle w:val="17"/>
        <w:rPr>
          <w:rFonts w:hint="eastAsia" w:ascii="宋体" w:hAnsi="宋体" w:eastAsia="宋体" w:cs="宋体"/>
          <w:color w:val="auto"/>
        </w:rPr>
      </w:pPr>
    </w:p>
    <w:p w14:paraId="171A3F27">
      <w:pPr>
        <w:pStyle w:val="17"/>
        <w:rPr>
          <w:rFonts w:hint="eastAsia" w:ascii="宋体" w:hAnsi="宋体" w:eastAsia="宋体" w:cs="宋体"/>
          <w:color w:val="auto"/>
        </w:rPr>
      </w:pPr>
    </w:p>
    <w:p w14:paraId="4A1E2775">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lang w:val="en-US" w:eastAsia="zh-CN"/>
        </w:rPr>
      </w:pPr>
      <w:bookmarkStart w:id="330" w:name="_Toc29218"/>
      <w:r>
        <w:rPr>
          <w:rFonts w:hint="eastAsia" w:ascii="宋体" w:hAnsi="宋体" w:eastAsia="宋体" w:cs="宋体"/>
          <w:b/>
          <w:color w:val="auto"/>
          <w:sz w:val="28"/>
          <w:szCs w:val="36"/>
        </w:rPr>
        <w:t>二、拒绝政府采购领域商业贿赂承诺书</w:t>
      </w:r>
      <w:bookmarkEnd w:id="330"/>
    </w:p>
    <w:p w14:paraId="19B35E84">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AC6D65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3AF8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119346E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1290940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4C12A6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7E77366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18FA7F7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750A29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061836D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A381E0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38C1BA37">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411856BE">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3111AF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8F19C5E">
      <w:pPr>
        <w:pStyle w:val="17"/>
        <w:spacing w:line="500" w:lineRule="exact"/>
        <w:ind w:firstLine="313"/>
        <w:outlineLvl w:val="9"/>
        <w:rPr>
          <w:rFonts w:hint="eastAsia" w:ascii="宋体" w:hAnsi="宋体" w:eastAsia="宋体" w:cs="宋体"/>
          <w:color w:val="auto"/>
          <w:sz w:val="31"/>
          <w:szCs w:val="31"/>
          <w:shd w:val="clear" w:color="auto" w:fill="FFFFFF"/>
        </w:rPr>
      </w:pPr>
      <w:bookmarkStart w:id="331" w:name="_Toc48834331"/>
    </w:p>
    <w:p w14:paraId="5ABC213C">
      <w:pPr>
        <w:spacing w:line="500" w:lineRule="exact"/>
        <w:ind w:firstLine="200"/>
        <w:rPr>
          <w:rFonts w:hint="eastAsia" w:ascii="宋体" w:hAnsi="宋体" w:eastAsia="宋体" w:cs="宋体"/>
          <w:b/>
          <w:color w:val="auto"/>
          <w:sz w:val="32"/>
          <w:szCs w:val="32"/>
        </w:rPr>
      </w:pPr>
    </w:p>
    <w:bookmarkEnd w:id="331"/>
    <w:p w14:paraId="17F4410C">
      <w:pPr>
        <w:spacing w:line="500" w:lineRule="exact"/>
        <w:jc w:val="both"/>
        <w:rPr>
          <w:rFonts w:hint="eastAsia" w:ascii="宋体" w:hAnsi="宋体" w:eastAsia="宋体" w:cs="宋体"/>
          <w:b/>
          <w:bCs/>
          <w:color w:val="auto"/>
          <w:sz w:val="32"/>
          <w:szCs w:val="32"/>
        </w:rPr>
      </w:pPr>
    </w:p>
    <w:p w14:paraId="36E09C61">
      <w:pPr>
        <w:pStyle w:val="12"/>
        <w:rPr>
          <w:rFonts w:hint="eastAsia" w:ascii="宋体" w:hAnsi="宋体" w:eastAsia="宋体" w:cs="宋体"/>
          <w:b/>
          <w:bCs/>
          <w:color w:val="auto"/>
          <w:sz w:val="32"/>
          <w:szCs w:val="32"/>
        </w:rPr>
      </w:pPr>
    </w:p>
    <w:p w14:paraId="72E7D46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099DFDBC">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53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AFFD329">
            <w:pPr>
              <w:pStyle w:val="31"/>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228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0ABB726">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3A6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5A35780B">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2E3759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A03A82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C8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AEA587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E6BE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32D1807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198EE60B">
      <w:pPr>
        <w:spacing w:line="360" w:lineRule="atLeast"/>
        <w:rPr>
          <w:rFonts w:hint="eastAsia" w:ascii="宋体" w:hAnsi="宋体" w:eastAsia="宋体" w:cs="宋体"/>
          <w:b/>
          <w:color w:val="auto"/>
          <w:sz w:val="24"/>
          <w:szCs w:val="24"/>
        </w:rPr>
      </w:pPr>
    </w:p>
    <w:p w14:paraId="53DDDD7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4FE6777">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74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A16A499">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685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4CB72DAE">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141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181527C4">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69CCAB5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70A1194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795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261C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AFB807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1C6D3C56">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3688F452">
      <w:pPr>
        <w:spacing w:line="360" w:lineRule="atLeast"/>
        <w:rPr>
          <w:rFonts w:hint="eastAsia" w:ascii="宋体" w:hAnsi="宋体" w:eastAsia="宋体" w:cs="宋体"/>
          <w:b/>
          <w:color w:val="auto"/>
          <w:sz w:val="24"/>
          <w:szCs w:val="24"/>
        </w:rPr>
      </w:pPr>
    </w:p>
    <w:p w14:paraId="59B9B824">
      <w:pPr>
        <w:spacing w:line="360" w:lineRule="atLeast"/>
        <w:jc w:val="center"/>
        <w:rPr>
          <w:rFonts w:hint="eastAsia" w:ascii="宋体" w:hAnsi="宋体" w:eastAsia="宋体" w:cs="宋体"/>
          <w:b/>
          <w:color w:val="auto"/>
          <w:sz w:val="24"/>
          <w:szCs w:val="24"/>
        </w:rPr>
      </w:pPr>
    </w:p>
    <w:p w14:paraId="54E55A4A">
      <w:pPr>
        <w:spacing w:line="360" w:lineRule="atLeast"/>
        <w:jc w:val="center"/>
        <w:rPr>
          <w:rFonts w:hint="eastAsia" w:ascii="宋体" w:hAnsi="宋体" w:eastAsia="宋体" w:cs="宋体"/>
          <w:b/>
          <w:color w:val="auto"/>
          <w:sz w:val="24"/>
          <w:szCs w:val="24"/>
        </w:rPr>
      </w:pPr>
    </w:p>
    <w:p w14:paraId="0521BE29">
      <w:pPr>
        <w:spacing w:line="360" w:lineRule="atLeast"/>
        <w:jc w:val="center"/>
        <w:rPr>
          <w:rFonts w:hint="eastAsia" w:ascii="宋体" w:hAnsi="宋体" w:eastAsia="宋体" w:cs="宋体"/>
          <w:b/>
          <w:color w:val="auto"/>
          <w:sz w:val="24"/>
          <w:szCs w:val="24"/>
        </w:rPr>
      </w:pPr>
    </w:p>
    <w:p w14:paraId="78B4AC03">
      <w:pPr>
        <w:spacing w:line="360" w:lineRule="atLeast"/>
        <w:jc w:val="center"/>
        <w:rPr>
          <w:rFonts w:hint="eastAsia" w:ascii="宋体" w:hAnsi="宋体" w:eastAsia="宋体" w:cs="宋体"/>
          <w:b/>
          <w:color w:val="auto"/>
          <w:sz w:val="24"/>
          <w:szCs w:val="24"/>
        </w:rPr>
      </w:pPr>
    </w:p>
    <w:p w14:paraId="2AABB542">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2E3EE680">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11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4A5BB63">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7D9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B94D0AC">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12663E1F">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217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0C68D18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CBC224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0D17968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307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3276D0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81BCC2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538FF9F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040B29DA">
      <w:pPr>
        <w:spacing w:line="360" w:lineRule="atLeast"/>
        <w:rPr>
          <w:rFonts w:hint="eastAsia" w:ascii="宋体" w:hAnsi="宋体" w:eastAsia="宋体" w:cs="宋体"/>
          <w:b/>
          <w:color w:val="auto"/>
          <w:sz w:val="24"/>
          <w:szCs w:val="24"/>
        </w:rPr>
      </w:pPr>
    </w:p>
    <w:p w14:paraId="725244D3">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492AA344">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5E5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224A0617">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5F7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123B6EB3">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73B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D1B37D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0040998C">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B4E57C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5B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FB85F5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FC30E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62CBD9AE">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1D150CA">
      <w:pPr>
        <w:spacing w:line="500" w:lineRule="exact"/>
        <w:rPr>
          <w:rFonts w:hint="eastAsia" w:ascii="宋体" w:hAnsi="宋体" w:eastAsia="宋体" w:cs="宋体"/>
          <w:b/>
          <w:color w:val="auto"/>
          <w:sz w:val="24"/>
          <w:szCs w:val="24"/>
        </w:rPr>
      </w:pPr>
    </w:p>
    <w:p w14:paraId="2EC47299">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1134" w:footer="1134" w:gutter="0"/>
          <w:pgNumType w:fmt="decimal"/>
          <w:cols w:space="0" w:num="1"/>
          <w:rtlGutter w:val="0"/>
          <w:docGrid w:linePitch="0" w:charSpace="0"/>
        </w:sectPr>
      </w:pPr>
    </w:p>
    <w:p w14:paraId="2998204D">
      <w:pPr>
        <w:spacing w:line="500" w:lineRule="exact"/>
        <w:jc w:val="center"/>
        <w:outlineLvl w:val="0"/>
        <w:rPr>
          <w:rFonts w:hint="eastAsia" w:ascii="宋体" w:hAnsi="宋体" w:eastAsia="宋体" w:cs="宋体"/>
          <w:color w:val="auto"/>
          <w:sz w:val="24"/>
          <w:highlight w:val="none"/>
        </w:rPr>
      </w:pPr>
      <w:bookmarkStart w:id="332" w:name="_Toc18634"/>
      <w:r>
        <w:rPr>
          <w:rFonts w:hint="eastAsia" w:ascii="宋体" w:hAnsi="宋体" w:eastAsia="宋体" w:cs="宋体"/>
          <w:b/>
          <w:bCs/>
          <w:color w:val="auto"/>
          <w:sz w:val="32"/>
          <w:szCs w:val="32"/>
        </w:rPr>
        <w:t>第六部分  响应方案</w:t>
      </w:r>
      <w:bookmarkEnd w:id="332"/>
    </w:p>
    <w:p w14:paraId="573675EA">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14:paraId="1B49BB2E">
      <w:pPr>
        <w:pStyle w:val="17"/>
        <w:rPr>
          <w:rFonts w:hint="eastAsia" w:ascii="宋体" w:hAnsi="宋体" w:eastAsia="宋体" w:cs="宋体"/>
          <w:color w:val="auto"/>
          <w:lang w:val="en-US" w:eastAsia="zh-CN"/>
        </w:rPr>
      </w:pPr>
    </w:p>
    <w:p w14:paraId="6090AEA7">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4C3659D7">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14:paraId="3A1B68D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14:paraId="7879DAF9">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14:paraId="236BEAA3">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14:paraId="4BDB6D92">
      <w:pPr>
        <w:tabs>
          <w:tab w:val="left" w:pos="6080"/>
        </w:tabs>
        <w:adjustRightInd w:val="0"/>
        <w:snapToGrid w:val="0"/>
        <w:spacing w:line="500" w:lineRule="exact"/>
        <w:ind w:right="112"/>
        <w:jc w:val="left"/>
        <w:rPr>
          <w:rFonts w:hint="eastAsia"/>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14:paraId="4621A471">
      <w:pPr>
        <w:spacing w:line="360" w:lineRule="auto"/>
        <w:rPr>
          <w:rFonts w:hint="eastAsia" w:ascii="宋体" w:hAnsi="宋体" w:eastAsia="宋体" w:cs="宋体"/>
          <w:color w:val="auto"/>
          <w:sz w:val="24"/>
          <w:highlight w:val="none"/>
        </w:rPr>
      </w:pPr>
    </w:p>
    <w:p w14:paraId="7AE26C7C">
      <w:pPr>
        <w:spacing w:line="360" w:lineRule="auto"/>
        <w:rPr>
          <w:rFonts w:hint="eastAsia" w:ascii="宋体" w:hAnsi="宋体" w:eastAsia="宋体" w:cs="宋体"/>
          <w:color w:val="auto"/>
          <w:sz w:val="24"/>
          <w:highlight w:val="none"/>
        </w:rPr>
      </w:pPr>
    </w:p>
    <w:p w14:paraId="024DC7BE">
      <w:pPr>
        <w:spacing w:line="360" w:lineRule="auto"/>
        <w:rPr>
          <w:rFonts w:hint="eastAsia" w:ascii="宋体" w:hAnsi="宋体" w:eastAsia="宋体" w:cs="宋体"/>
          <w:color w:val="auto"/>
          <w:sz w:val="24"/>
          <w:highlight w:val="none"/>
        </w:rPr>
      </w:pPr>
    </w:p>
    <w:p w14:paraId="2C235D80">
      <w:pPr>
        <w:spacing w:line="360" w:lineRule="auto"/>
        <w:rPr>
          <w:rFonts w:hint="eastAsia" w:ascii="宋体" w:hAnsi="宋体" w:eastAsia="宋体" w:cs="宋体"/>
          <w:color w:val="auto"/>
          <w:sz w:val="24"/>
          <w:highlight w:val="none"/>
        </w:rPr>
      </w:pPr>
    </w:p>
    <w:p w14:paraId="1E184E77">
      <w:pPr>
        <w:spacing w:line="360" w:lineRule="auto"/>
        <w:rPr>
          <w:rFonts w:hint="eastAsia" w:ascii="宋体" w:hAnsi="宋体" w:eastAsia="宋体" w:cs="宋体"/>
          <w:color w:val="auto"/>
          <w:sz w:val="24"/>
          <w:highlight w:val="none"/>
        </w:rPr>
      </w:pPr>
    </w:p>
    <w:p w14:paraId="351247F2">
      <w:pPr>
        <w:spacing w:line="360" w:lineRule="auto"/>
        <w:rPr>
          <w:rFonts w:hint="eastAsia" w:ascii="宋体" w:hAnsi="宋体" w:eastAsia="宋体" w:cs="宋体"/>
          <w:color w:val="auto"/>
          <w:sz w:val="24"/>
          <w:highlight w:val="none"/>
        </w:rPr>
      </w:pPr>
    </w:p>
    <w:p w14:paraId="2442619A">
      <w:pPr>
        <w:spacing w:line="360" w:lineRule="auto"/>
        <w:rPr>
          <w:rFonts w:hint="eastAsia" w:ascii="宋体" w:hAnsi="宋体" w:eastAsia="宋体" w:cs="宋体"/>
          <w:color w:val="auto"/>
          <w:sz w:val="24"/>
          <w:highlight w:val="none"/>
        </w:rPr>
      </w:pPr>
    </w:p>
    <w:p w14:paraId="280AD563">
      <w:pPr>
        <w:spacing w:line="360" w:lineRule="auto"/>
        <w:rPr>
          <w:rFonts w:hint="eastAsia" w:ascii="宋体" w:hAnsi="宋体" w:eastAsia="宋体" w:cs="宋体"/>
          <w:color w:val="auto"/>
          <w:sz w:val="24"/>
          <w:highlight w:val="none"/>
        </w:rPr>
      </w:pPr>
    </w:p>
    <w:p w14:paraId="6CF60EF1">
      <w:pPr>
        <w:spacing w:line="360" w:lineRule="auto"/>
        <w:rPr>
          <w:rFonts w:hint="eastAsia" w:ascii="宋体" w:hAnsi="宋体" w:eastAsia="宋体" w:cs="宋体"/>
          <w:color w:val="auto"/>
          <w:sz w:val="24"/>
          <w:highlight w:val="none"/>
        </w:rPr>
      </w:pPr>
    </w:p>
    <w:p w14:paraId="4A0FDA4C">
      <w:pPr>
        <w:spacing w:line="360" w:lineRule="auto"/>
        <w:rPr>
          <w:rFonts w:hint="eastAsia" w:ascii="宋体" w:hAnsi="宋体" w:eastAsia="宋体" w:cs="宋体"/>
          <w:color w:val="auto"/>
          <w:sz w:val="24"/>
          <w:highlight w:val="none"/>
        </w:rPr>
      </w:pPr>
    </w:p>
    <w:p w14:paraId="555486EB">
      <w:pPr>
        <w:spacing w:line="360" w:lineRule="auto"/>
        <w:rPr>
          <w:rFonts w:hint="eastAsia" w:ascii="宋体" w:hAnsi="宋体" w:eastAsia="宋体" w:cs="宋体"/>
          <w:color w:val="auto"/>
          <w:sz w:val="24"/>
          <w:highlight w:val="none"/>
        </w:rPr>
      </w:pPr>
    </w:p>
    <w:p w14:paraId="5B7E6B7F">
      <w:pPr>
        <w:spacing w:line="360" w:lineRule="auto"/>
        <w:rPr>
          <w:rFonts w:hint="eastAsia" w:ascii="宋体" w:hAnsi="宋体" w:eastAsia="宋体" w:cs="宋体"/>
          <w:color w:val="auto"/>
          <w:sz w:val="24"/>
          <w:highlight w:val="none"/>
        </w:rPr>
      </w:pPr>
    </w:p>
    <w:p w14:paraId="432134DC">
      <w:pPr>
        <w:spacing w:line="360" w:lineRule="auto"/>
        <w:rPr>
          <w:rFonts w:hint="eastAsia" w:ascii="宋体" w:hAnsi="宋体" w:eastAsia="宋体" w:cs="宋体"/>
          <w:color w:val="auto"/>
          <w:sz w:val="24"/>
          <w:highlight w:val="none"/>
        </w:rPr>
      </w:pPr>
    </w:p>
    <w:p w14:paraId="1D4B6B67">
      <w:pPr>
        <w:pStyle w:val="22"/>
        <w:rPr>
          <w:rFonts w:hint="eastAsia" w:ascii="宋体" w:hAnsi="宋体" w:eastAsia="宋体" w:cs="宋体"/>
          <w:color w:val="auto"/>
          <w:sz w:val="24"/>
          <w:highlight w:val="none"/>
        </w:rPr>
      </w:pPr>
    </w:p>
    <w:p w14:paraId="7CCC6D06">
      <w:pPr>
        <w:pStyle w:val="22"/>
        <w:rPr>
          <w:rFonts w:hint="eastAsia" w:ascii="宋体" w:hAnsi="宋体" w:eastAsia="宋体" w:cs="宋体"/>
          <w:color w:val="auto"/>
          <w:sz w:val="24"/>
          <w:highlight w:val="none"/>
        </w:rPr>
      </w:pPr>
    </w:p>
    <w:p w14:paraId="6E0F1642">
      <w:pPr>
        <w:pStyle w:val="22"/>
        <w:rPr>
          <w:rFonts w:hint="eastAsia" w:ascii="宋体" w:hAnsi="宋体" w:eastAsia="宋体" w:cs="宋体"/>
          <w:color w:val="auto"/>
          <w:sz w:val="24"/>
          <w:highlight w:val="none"/>
        </w:rPr>
      </w:pPr>
    </w:p>
    <w:p w14:paraId="2C9DDC6A">
      <w:pPr>
        <w:pStyle w:val="22"/>
        <w:rPr>
          <w:rFonts w:hint="eastAsia" w:ascii="宋体" w:hAnsi="宋体" w:eastAsia="宋体" w:cs="宋体"/>
          <w:color w:val="auto"/>
          <w:sz w:val="24"/>
          <w:highlight w:val="none"/>
        </w:rPr>
      </w:pPr>
    </w:p>
    <w:p w14:paraId="5E55E792">
      <w:pPr>
        <w:pStyle w:val="22"/>
        <w:rPr>
          <w:rFonts w:hint="eastAsia" w:ascii="宋体" w:hAnsi="宋体" w:eastAsia="宋体" w:cs="宋体"/>
          <w:color w:val="auto"/>
          <w:sz w:val="24"/>
          <w:highlight w:val="none"/>
        </w:rPr>
      </w:pPr>
    </w:p>
    <w:p w14:paraId="5D631DD4">
      <w:pPr>
        <w:pStyle w:val="12"/>
        <w:rPr>
          <w:rFonts w:hint="eastAsia" w:ascii="宋体" w:hAnsi="宋体" w:eastAsia="宋体" w:cs="宋体"/>
          <w:color w:val="auto"/>
          <w:sz w:val="24"/>
          <w:highlight w:val="none"/>
        </w:rPr>
      </w:pPr>
    </w:p>
    <w:p w14:paraId="32DF85A2">
      <w:pPr>
        <w:pStyle w:val="12"/>
        <w:rPr>
          <w:rFonts w:hint="eastAsia" w:ascii="宋体" w:hAnsi="宋体" w:eastAsia="宋体" w:cs="宋体"/>
          <w:color w:val="auto"/>
          <w:sz w:val="24"/>
          <w:highlight w:val="none"/>
        </w:rPr>
      </w:pPr>
    </w:p>
    <w:p w14:paraId="0323F5D0">
      <w:pPr>
        <w:rPr>
          <w:rFonts w:hint="eastAsia" w:ascii="宋体" w:hAnsi="宋体" w:eastAsia="宋体" w:cs="宋体"/>
          <w:b/>
          <w:bCs/>
          <w:color w:val="auto"/>
          <w:kern w:val="2"/>
          <w:sz w:val="32"/>
          <w:szCs w:val="32"/>
          <w:highlight w:val="none"/>
          <w:lang w:val="en-US" w:eastAsia="zh-CN" w:bidi="ar-SA"/>
        </w:rPr>
      </w:pPr>
      <w:bookmarkStart w:id="333" w:name="_Toc9630"/>
      <w:bookmarkStart w:id="334" w:name="_Toc1084"/>
      <w:r>
        <w:rPr>
          <w:rFonts w:hint="eastAsia" w:ascii="宋体" w:hAnsi="宋体" w:eastAsia="宋体" w:cs="宋体"/>
          <w:b/>
          <w:bCs/>
          <w:color w:val="auto"/>
          <w:kern w:val="2"/>
          <w:sz w:val="32"/>
          <w:szCs w:val="32"/>
          <w:highlight w:val="none"/>
          <w:lang w:val="en-US" w:eastAsia="zh-CN" w:bidi="ar-SA"/>
        </w:rPr>
        <w:br w:type="page"/>
      </w:r>
    </w:p>
    <w:p w14:paraId="61161B78">
      <w:pPr>
        <w:spacing w:line="480" w:lineRule="auto"/>
        <w:ind w:firstLine="1446" w:firstLineChars="450"/>
        <w:outlineLvl w:val="0"/>
        <w:rPr>
          <w:rFonts w:hint="eastAsia" w:ascii="宋体" w:hAnsi="宋体" w:eastAsia="宋体" w:cs="宋体"/>
          <w:b/>
          <w:bCs/>
          <w:color w:val="auto"/>
          <w:kern w:val="2"/>
          <w:sz w:val="32"/>
          <w:szCs w:val="32"/>
          <w:highlight w:val="none"/>
          <w:lang w:val="en-US" w:eastAsia="zh-CN" w:bidi="ar-SA"/>
        </w:rPr>
      </w:pPr>
      <w:bookmarkStart w:id="335" w:name="_Toc15284"/>
      <w:r>
        <w:rPr>
          <w:rFonts w:hint="eastAsia" w:ascii="宋体" w:hAnsi="宋体" w:eastAsia="宋体" w:cs="宋体"/>
          <w:b/>
          <w:bCs/>
          <w:color w:val="auto"/>
          <w:kern w:val="2"/>
          <w:sz w:val="32"/>
          <w:szCs w:val="32"/>
          <w:highlight w:val="none"/>
          <w:lang w:val="en-US" w:eastAsia="zh-CN" w:bidi="ar-SA"/>
        </w:rPr>
        <w:t>第七部分  供应商认为需要提供的其他资料</w:t>
      </w:r>
      <w:bookmarkEnd w:id="335"/>
    </w:p>
    <w:p w14:paraId="410D64C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7210BF86">
      <w:pPr>
        <w:keepNext/>
        <w:keepLines/>
        <w:widowControl w:val="0"/>
        <w:spacing w:line="240" w:lineRule="auto"/>
        <w:jc w:val="both"/>
        <w:outlineLvl w:val="9"/>
        <w:rPr>
          <w:rFonts w:hint="eastAsia" w:ascii="宋体" w:hAnsi="宋体" w:eastAsia="宋体" w:cs="宋体"/>
          <w:b/>
          <w:bCs/>
          <w:color w:val="auto"/>
          <w:sz w:val="32"/>
          <w:szCs w:val="32"/>
          <w:highlight w:val="none"/>
          <w:lang w:val="en-US" w:eastAsia="zh-CN" w:bidi="ar-SA"/>
        </w:rPr>
      </w:pPr>
    </w:p>
    <w:p w14:paraId="180FA8EE">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6205DE25">
      <w:pPr>
        <w:pStyle w:val="4"/>
        <w:jc w:val="center"/>
        <w:outlineLvl w:val="9"/>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14:paraId="143C0102">
      <w:pPr>
        <w:rPr>
          <w:rFonts w:hint="eastAsia" w:ascii="宋体" w:hAnsi="宋体" w:eastAsia="宋体" w:cs="宋体"/>
          <w:color w:val="auto"/>
          <w:highlight w:val="none"/>
        </w:rPr>
      </w:pPr>
    </w:p>
    <w:p w14:paraId="393C6F6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2D86991D">
      <w:pPr>
        <w:rPr>
          <w:rFonts w:hint="eastAsia" w:ascii="宋体" w:hAnsi="宋体" w:eastAsia="宋体" w:cs="宋体"/>
          <w:color w:val="auto"/>
          <w:highlight w:val="none"/>
        </w:rPr>
      </w:pPr>
    </w:p>
    <w:p w14:paraId="30D01B74">
      <w:pPr>
        <w:pStyle w:val="22"/>
        <w:rPr>
          <w:rFonts w:hint="eastAsia" w:ascii="宋体" w:hAnsi="宋体" w:eastAsia="宋体" w:cs="宋体"/>
          <w:color w:val="auto"/>
          <w:highlight w:val="none"/>
        </w:rPr>
      </w:pPr>
    </w:p>
    <w:p w14:paraId="0C9FECE4">
      <w:pPr>
        <w:pStyle w:val="22"/>
        <w:rPr>
          <w:rFonts w:hint="eastAsia" w:ascii="宋体" w:hAnsi="宋体" w:eastAsia="宋体" w:cs="宋体"/>
          <w:color w:val="auto"/>
          <w:highlight w:val="none"/>
        </w:rPr>
      </w:pPr>
    </w:p>
    <w:p w14:paraId="29B9E64C">
      <w:pPr>
        <w:pStyle w:val="22"/>
        <w:rPr>
          <w:rFonts w:hint="eastAsia" w:ascii="宋体" w:hAnsi="宋体" w:eastAsia="宋体" w:cs="宋体"/>
          <w:color w:val="auto"/>
          <w:highlight w:val="none"/>
        </w:rPr>
      </w:pPr>
    </w:p>
    <w:p w14:paraId="23DFA5CB">
      <w:pPr>
        <w:rPr>
          <w:rFonts w:hint="eastAsia" w:ascii="宋体" w:hAnsi="宋体" w:eastAsia="宋体" w:cs="宋体"/>
          <w:color w:val="auto"/>
          <w:highlight w:val="none"/>
        </w:rPr>
      </w:pPr>
    </w:p>
    <w:p w14:paraId="41404E7F">
      <w:pPr>
        <w:pStyle w:val="8"/>
        <w:rPr>
          <w:rFonts w:hint="eastAsia" w:ascii="宋体" w:hAnsi="宋体" w:eastAsia="宋体" w:cs="宋体"/>
          <w:color w:val="auto"/>
          <w:highlight w:val="none"/>
        </w:rPr>
      </w:pPr>
    </w:p>
    <w:p w14:paraId="5E1C0F6E">
      <w:pPr>
        <w:pStyle w:val="8"/>
        <w:rPr>
          <w:rFonts w:hint="eastAsia" w:ascii="宋体" w:hAnsi="宋体" w:eastAsia="宋体" w:cs="宋体"/>
          <w:color w:val="auto"/>
          <w:highlight w:val="none"/>
        </w:rPr>
      </w:pPr>
    </w:p>
    <w:p w14:paraId="21D06C4A">
      <w:pPr>
        <w:pStyle w:val="8"/>
        <w:rPr>
          <w:rFonts w:hint="eastAsia" w:ascii="宋体" w:hAnsi="宋体" w:eastAsia="宋体" w:cs="宋体"/>
          <w:color w:val="auto"/>
          <w:highlight w:val="none"/>
        </w:rPr>
      </w:pPr>
    </w:p>
    <w:p w14:paraId="3CB93AFC">
      <w:pPr>
        <w:pStyle w:val="8"/>
        <w:rPr>
          <w:rFonts w:hint="eastAsia" w:ascii="宋体" w:hAnsi="宋体" w:eastAsia="宋体" w:cs="宋体"/>
          <w:color w:val="auto"/>
          <w:highlight w:val="none"/>
        </w:rPr>
      </w:pPr>
    </w:p>
    <w:p w14:paraId="0DA8E6E0">
      <w:pPr>
        <w:pStyle w:val="8"/>
        <w:rPr>
          <w:rFonts w:hint="eastAsia" w:ascii="宋体" w:hAnsi="宋体" w:eastAsia="宋体" w:cs="宋体"/>
          <w:color w:val="auto"/>
          <w:highlight w:val="none"/>
        </w:rPr>
      </w:pPr>
    </w:p>
    <w:p w14:paraId="3EDDC436">
      <w:pPr>
        <w:pStyle w:val="8"/>
        <w:rPr>
          <w:rFonts w:hint="eastAsia" w:ascii="宋体" w:hAnsi="宋体" w:eastAsia="宋体" w:cs="宋体"/>
          <w:color w:val="auto"/>
          <w:highlight w:val="none"/>
        </w:rPr>
      </w:pPr>
    </w:p>
    <w:p w14:paraId="38021467">
      <w:pPr>
        <w:rPr>
          <w:rFonts w:hint="eastAsia" w:ascii="宋体" w:hAnsi="宋体" w:eastAsia="宋体" w:cs="宋体"/>
          <w:color w:val="auto"/>
          <w:highlight w:val="none"/>
        </w:rPr>
      </w:pPr>
    </w:p>
    <w:bookmarkEnd w:id="333"/>
    <w:bookmarkEnd w:id="334"/>
    <w:p w14:paraId="71129D39">
      <w:pPr>
        <w:pStyle w:val="12"/>
        <w:rPr>
          <w:rFonts w:hint="eastAsia" w:ascii="宋体" w:hAnsi="宋体" w:eastAsia="宋体" w:cs="宋体"/>
          <w:color w:val="auto"/>
          <w:lang w:val="en-US" w:eastAsia="zh-CN"/>
        </w:rPr>
      </w:pPr>
    </w:p>
    <w:p w14:paraId="21E9B682">
      <w:pPr>
        <w:pStyle w:val="12"/>
        <w:rPr>
          <w:rFonts w:hint="eastAsia" w:ascii="宋体" w:hAnsi="宋体" w:eastAsia="宋体" w:cs="宋体"/>
          <w:color w:val="auto"/>
          <w:lang w:val="en-US" w:eastAsia="zh-CN"/>
        </w:rPr>
      </w:pPr>
    </w:p>
    <w:p w14:paraId="51C109AA">
      <w:pPr>
        <w:pStyle w:val="12"/>
        <w:rPr>
          <w:rFonts w:hint="eastAsia" w:ascii="宋体" w:hAnsi="宋体" w:eastAsia="宋体" w:cs="宋体"/>
          <w:color w:val="auto"/>
          <w:lang w:val="en-US" w:eastAsia="zh-CN"/>
        </w:rPr>
      </w:pPr>
    </w:p>
    <w:p w14:paraId="1C582E36">
      <w:pPr>
        <w:pStyle w:val="12"/>
        <w:rPr>
          <w:rFonts w:hint="eastAsia" w:ascii="宋体" w:hAnsi="宋体" w:eastAsia="宋体" w:cs="宋体"/>
          <w:color w:val="auto"/>
          <w:lang w:val="en-US" w:eastAsia="zh-CN"/>
        </w:rPr>
      </w:pPr>
    </w:p>
    <w:p w14:paraId="5E18B614">
      <w:pPr>
        <w:pStyle w:val="12"/>
        <w:rPr>
          <w:rFonts w:hint="eastAsia" w:ascii="宋体" w:hAnsi="宋体" w:eastAsia="宋体" w:cs="宋体"/>
          <w:color w:val="auto"/>
          <w:lang w:val="en-US" w:eastAsia="zh-CN"/>
        </w:rPr>
      </w:pPr>
    </w:p>
    <w:p w14:paraId="76409CC0">
      <w:pPr>
        <w:pStyle w:val="12"/>
        <w:rPr>
          <w:rFonts w:hint="eastAsia" w:ascii="宋体" w:hAnsi="宋体" w:eastAsia="宋体" w:cs="宋体"/>
          <w:color w:val="auto"/>
          <w:lang w:val="en-US" w:eastAsia="zh-CN"/>
        </w:rPr>
      </w:pPr>
    </w:p>
    <w:p w14:paraId="55C24782">
      <w:pPr>
        <w:pStyle w:val="12"/>
        <w:rPr>
          <w:rFonts w:hint="eastAsia" w:ascii="宋体" w:hAnsi="宋体" w:eastAsia="宋体" w:cs="宋体"/>
          <w:color w:val="auto"/>
          <w:lang w:val="en-US" w:eastAsia="zh-CN"/>
        </w:rPr>
      </w:pPr>
    </w:p>
    <w:p w14:paraId="3EADD06E">
      <w:pPr>
        <w:pStyle w:val="12"/>
        <w:rPr>
          <w:rFonts w:hint="eastAsia" w:ascii="宋体" w:hAnsi="宋体" w:eastAsia="宋体" w:cs="宋体"/>
          <w:color w:val="auto"/>
          <w:lang w:val="en-US" w:eastAsia="zh-CN"/>
        </w:rPr>
      </w:pPr>
    </w:p>
    <w:p w14:paraId="47711629">
      <w:pPr>
        <w:pStyle w:val="12"/>
        <w:rPr>
          <w:rFonts w:hint="eastAsia" w:ascii="宋体" w:hAnsi="宋体" w:eastAsia="宋体" w:cs="宋体"/>
          <w:color w:val="auto"/>
          <w:lang w:val="en-US" w:eastAsia="zh-CN"/>
        </w:rPr>
      </w:pPr>
    </w:p>
    <w:p w14:paraId="45DD1246">
      <w:pPr>
        <w:rPr>
          <w:rStyle w:val="32"/>
          <w:rFonts w:hint="eastAsia" w:ascii="宋体" w:hAnsi="宋体" w:eastAsia="宋体" w:cs="宋体"/>
          <w:color w:val="auto"/>
        </w:rPr>
      </w:pPr>
      <w:bookmarkStart w:id="336" w:name="_Toc68605560"/>
    </w:p>
    <w:p w14:paraId="1A870279">
      <w:pPr>
        <w:pStyle w:val="2"/>
        <w:rPr>
          <w:rFonts w:hint="eastAsia"/>
        </w:rPr>
      </w:pPr>
    </w:p>
    <w:bookmarkEnd w:id="336"/>
    <w:p w14:paraId="3A82F87A">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37" w:name="_Toc5632"/>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bookmarkEnd w:id="337"/>
    </w:p>
    <w:p w14:paraId="72BC26EE">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9"/>
                    <a:stretch>
                      <a:fillRect/>
                    </a:stretch>
                  </pic:blipFill>
                  <pic:spPr>
                    <a:xfrm>
                      <a:off x="0" y="0"/>
                      <a:ext cx="5200650" cy="6962775"/>
                    </a:xfrm>
                    <a:prstGeom prst="rect">
                      <a:avLst/>
                    </a:prstGeom>
                    <a:noFill/>
                    <a:ln>
                      <a:noFill/>
                    </a:ln>
                  </pic:spPr>
                </pic:pic>
              </a:graphicData>
            </a:graphic>
          </wp:inline>
        </w:drawing>
      </w:r>
    </w:p>
    <w:p w14:paraId="24A7B2E6">
      <w:pPr>
        <w:spacing w:line="360" w:lineRule="auto"/>
        <w:jc w:val="both"/>
        <w:rPr>
          <w:rFonts w:hint="eastAsia" w:ascii="宋体" w:hAnsi="宋体" w:eastAsia="宋体" w:cs="宋体"/>
          <w:b/>
          <w:bCs/>
          <w:color w:val="auto"/>
          <w:sz w:val="24"/>
          <w:szCs w:val="22"/>
        </w:rPr>
      </w:pPr>
    </w:p>
    <w:p w14:paraId="0D43182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0"/>
                    <a:stretch>
                      <a:fillRect/>
                    </a:stretch>
                  </pic:blipFill>
                  <pic:spPr>
                    <a:xfrm>
                      <a:off x="0" y="0"/>
                      <a:ext cx="6110605" cy="3481070"/>
                    </a:xfrm>
                    <a:prstGeom prst="rect">
                      <a:avLst/>
                    </a:prstGeom>
                    <a:noFill/>
                    <a:ln>
                      <a:noFill/>
                    </a:ln>
                  </pic:spPr>
                </pic:pic>
              </a:graphicData>
            </a:graphic>
          </wp:inline>
        </w:drawing>
      </w:r>
    </w:p>
    <w:p w14:paraId="07E25658">
      <w:pPr>
        <w:spacing w:line="360" w:lineRule="auto"/>
        <w:jc w:val="both"/>
        <w:rPr>
          <w:rFonts w:hint="eastAsia" w:ascii="宋体" w:hAnsi="宋体" w:eastAsia="宋体" w:cs="宋体"/>
          <w:color w:val="auto"/>
        </w:rPr>
      </w:pPr>
    </w:p>
    <w:p w14:paraId="37ABE4E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2"/>
                    <a:stretch>
                      <a:fillRect/>
                    </a:stretch>
                  </pic:blipFill>
                  <pic:spPr>
                    <a:xfrm>
                      <a:off x="0" y="0"/>
                      <a:ext cx="5977255" cy="3370580"/>
                    </a:xfrm>
                    <a:prstGeom prst="rect">
                      <a:avLst/>
                    </a:prstGeom>
                    <a:noFill/>
                    <a:ln>
                      <a:noFill/>
                    </a:ln>
                  </pic:spPr>
                </pic:pic>
              </a:graphicData>
            </a:graphic>
          </wp:inline>
        </w:drawing>
      </w:r>
    </w:p>
    <w:p w14:paraId="0995CF17">
      <w:pPr>
        <w:spacing w:line="360" w:lineRule="auto"/>
        <w:jc w:val="both"/>
        <w:rPr>
          <w:rFonts w:hint="eastAsia" w:ascii="宋体" w:hAnsi="宋体" w:eastAsia="宋体" w:cs="宋体"/>
          <w:color w:val="auto"/>
        </w:rPr>
      </w:pPr>
    </w:p>
    <w:p w14:paraId="07D2E3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4"/>
                    <a:stretch>
                      <a:fillRect/>
                    </a:stretch>
                  </pic:blipFill>
                  <pic:spPr>
                    <a:xfrm>
                      <a:off x="0" y="0"/>
                      <a:ext cx="6019165" cy="3403600"/>
                    </a:xfrm>
                    <a:prstGeom prst="rect">
                      <a:avLst/>
                    </a:prstGeom>
                    <a:noFill/>
                    <a:ln>
                      <a:noFill/>
                    </a:ln>
                  </pic:spPr>
                </pic:pic>
              </a:graphicData>
            </a:graphic>
          </wp:inline>
        </w:drawing>
      </w:r>
    </w:p>
    <w:p w14:paraId="1618665A">
      <w:pPr>
        <w:spacing w:line="360" w:lineRule="auto"/>
        <w:jc w:val="both"/>
        <w:rPr>
          <w:rFonts w:hint="eastAsia" w:ascii="宋体" w:hAnsi="宋体" w:eastAsia="宋体" w:cs="宋体"/>
          <w:color w:val="auto"/>
        </w:rPr>
      </w:pPr>
    </w:p>
    <w:p w14:paraId="295F0D3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6"/>
                    <a:stretch>
                      <a:fillRect/>
                    </a:stretch>
                  </pic:blipFill>
                  <pic:spPr>
                    <a:xfrm>
                      <a:off x="0" y="0"/>
                      <a:ext cx="6084570" cy="3452495"/>
                    </a:xfrm>
                    <a:prstGeom prst="rect">
                      <a:avLst/>
                    </a:prstGeom>
                    <a:noFill/>
                    <a:ln>
                      <a:noFill/>
                    </a:ln>
                  </pic:spPr>
                </pic:pic>
              </a:graphicData>
            </a:graphic>
          </wp:inline>
        </w:drawing>
      </w:r>
    </w:p>
    <w:p w14:paraId="3C13C327">
      <w:pPr>
        <w:spacing w:line="360" w:lineRule="auto"/>
        <w:jc w:val="both"/>
        <w:rPr>
          <w:rFonts w:hint="eastAsia" w:ascii="宋体" w:hAnsi="宋体" w:eastAsia="宋体" w:cs="宋体"/>
          <w:color w:val="auto"/>
        </w:rPr>
      </w:pPr>
    </w:p>
    <w:p w14:paraId="7CB26D7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68"/>
                    <a:stretch>
                      <a:fillRect/>
                    </a:stretch>
                  </pic:blipFill>
                  <pic:spPr>
                    <a:xfrm>
                      <a:off x="0" y="0"/>
                      <a:ext cx="5997575" cy="3375025"/>
                    </a:xfrm>
                    <a:prstGeom prst="rect">
                      <a:avLst/>
                    </a:prstGeom>
                    <a:noFill/>
                    <a:ln>
                      <a:noFill/>
                    </a:ln>
                  </pic:spPr>
                </pic:pic>
              </a:graphicData>
            </a:graphic>
          </wp:inline>
        </w:drawing>
      </w:r>
    </w:p>
    <w:p w14:paraId="752DA089">
      <w:pPr>
        <w:spacing w:line="360" w:lineRule="auto"/>
        <w:jc w:val="both"/>
        <w:rPr>
          <w:rFonts w:hint="eastAsia" w:ascii="宋体" w:hAnsi="宋体" w:eastAsia="宋体" w:cs="宋体"/>
          <w:color w:val="auto"/>
        </w:rPr>
      </w:pPr>
    </w:p>
    <w:p w14:paraId="377C7AA4">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6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70"/>
                    <a:stretch>
                      <a:fillRect/>
                    </a:stretch>
                  </pic:blipFill>
                  <pic:spPr>
                    <a:xfrm>
                      <a:off x="0" y="0"/>
                      <a:ext cx="5614035" cy="3166745"/>
                    </a:xfrm>
                    <a:prstGeom prst="rect">
                      <a:avLst/>
                    </a:prstGeom>
                    <a:noFill/>
                    <a:ln>
                      <a:noFill/>
                    </a:ln>
                  </pic:spPr>
                </pic:pic>
              </a:graphicData>
            </a:graphic>
          </wp:inline>
        </w:drawing>
      </w:r>
    </w:p>
    <w:p w14:paraId="3055F45E">
      <w:pPr>
        <w:spacing w:line="360" w:lineRule="auto"/>
        <w:ind w:right="456"/>
        <w:jc w:val="center"/>
        <w:rPr>
          <w:rFonts w:hint="eastAsia" w:ascii="宋体" w:hAnsi="宋体" w:eastAsia="宋体" w:cs="宋体"/>
          <w:b/>
          <w:bCs/>
          <w:color w:val="auto"/>
          <w:sz w:val="32"/>
        </w:rPr>
      </w:pPr>
    </w:p>
    <w:p w14:paraId="2BC31463">
      <w:pPr>
        <w:spacing w:line="360" w:lineRule="auto"/>
        <w:ind w:right="456"/>
        <w:jc w:val="center"/>
        <w:rPr>
          <w:rFonts w:hint="eastAsia" w:ascii="宋体" w:hAnsi="宋体" w:eastAsia="宋体" w:cs="宋体"/>
          <w:b/>
          <w:bCs/>
          <w:color w:val="auto"/>
          <w:sz w:val="32"/>
        </w:rPr>
      </w:pPr>
    </w:p>
    <w:p w14:paraId="2FA5F7B1">
      <w:pPr>
        <w:spacing w:line="360" w:lineRule="auto"/>
        <w:ind w:right="456"/>
        <w:jc w:val="center"/>
        <w:rPr>
          <w:rFonts w:hint="eastAsia" w:ascii="宋体" w:hAnsi="宋体" w:eastAsia="宋体" w:cs="宋体"/>
          <w:b/>
          <w:bCs/>
          <w:color w:val="auto"/>
          <w:sz w:val="32"/>
        </w:rPr>
      </w:pPr>
    </w:p>
    <w:p w14:paraId="446D9390">
      <w:pPr>
        <w:spacing w:line="360" w:lineRule="auto"/>
        <w:ind w:right="456"/>
        <w:jc w:val="center"/>
        <w:rPr>
          <w:rFonts w:hint="eastAsia" w:ascii="宋体" w:hAnsi="宋体" w:eastAsia="宋体" w:cs="宋体"/>
          <w:b/>
          <w:bCs/>
          <w:color w:val="auto"/>
          <w:sz w:val="32"/>
        </w:rPr>
      </w:pPr>
    </w:p>
    <w:p w14:paraId="75DF59F1">
      <w:pPr>
        <w:spacing w:line="360" w:lineRule="auto"/>
        <w:ind w:right="456"/>
        <w:jc w:val="center"/>
        <w:rPr>
          <w:rFonts w:hint="eastAsia" w:ascii="宋体" w:hAnsi="宋体" w:eastAsia="宋体" w:cs="宋体"/>
          <w:b/>
          <w:bCs/>
          <w:color w:val="auto"/>
          <w:sz w:val="32"/>
        </w:rPr>
      </w:pPr>
    </w:p>
    <w:p w14:paraId="7C13B34D">
      <w:pPr>
        <w:spacing w:line="360" w:lineRule="auto"/>
        <w:ind w:right="456"/>
        <w:jc w:val="center"/>
        <w:rPr>
          <w:rFonts w:hint="eastAsia" w:ascii="宋体" w:hAnsi="宋体" w:eastAsia="宋体" w:cs="宋体"/>
          <w:b/>
          <w:bCs/>
          <w:color w:val="auto"/>
          <w:sz w:val="32"/>
        </w:rPr>
      </w:pPr>
    </w:p>
    <w:p w14:paraId="60E91F90">
      <w:pPr>
        <w:spacing w:line="360" w:lineRule="auto"/>
        <w:ind w:right="456"/>
        <w:jc w:val="center"/>
        <w:rPr>
          <w:rFonts w:hint="eastAsia" w:ascii="宋体" w:hAnsi="宋体" w:eastAsia="宋体" w:cs="宋体"/>
          <w:b/>
          <w:bCs/>
          <w:color w:val="auto"/>
          <w:sz w:val="32"/>
        </w:rPr>
      </w:pPr>
    </w:p>
    <w:p w14:paraId="43599E5B">
      <w:pPr>
        <w:spacing w:line="360" w:lineRule="auto"/>
        <w:ind w:right="456"/>
        <w:jc w:val="center"/>
        <w:rPr>
          <w:rFonts w:hint="eastAsia" w:ascii="宋体" w:hAnsi="宋体" w:eastAsia="宋体" w:cs="宋体"/>
          <w:b/>
          <w:bCs/>
          <w:color w:val="auto"/>
          <w:sz w:val="32"/>
        </w:rPr>
      </w:pPr>
    </w:p>
    <w:p w14:paraId="2FA99075">
      <w:pPr>
        <w:spacing w:line="360" w:lineRule="auto"/>
        <w:ind w:right="456"/>
        <w:jc w:val="center"/>
        <w:rPr>
          <w:rFonts w:hint="eastAsia" w:ascii="宋体" w:hAnsi="宋体" w:eastAsia="宋体" w:cs="宋体"/>
          <w:b/>
          <w:bCs/>
          <w:color w:val="auto"/>
          <w:sz w:val="32"/>
        </w:rPr>
      </w:pPr>
    </w:p>
    <w:p w14:paraId="2D061FE0">
      <w:pPr>
        <w:spacing w:line="360" w:lineRule="auto"/>
        <w:ind w:right="456"/>
        <w:jc w:val="center"/>
        <w:rPr>
          <w:rFonts w:hint="eastAsia" w:ascii="宋体" w:hAnsi="宋体" w:eastAsia="宋体" w:cs="宋体"/>
          <w:b/>
          <w:bCs/>
          <w:color w:val="auto"/>
          <w:sz w:val="32"/>
        </w:rPr>
      </w:pPr>
    </w:p>
    <w:p w14:paraId="2099C908">
      <w:pPr>
        <w:spacing w:line="360" w:lineRule="auto"/>
        <w:ind w:right="456"/>
        <w:jc w:val="center"/>
        <w:rPr>
          <w:rFonts w:hint="eastAsia" w:ascii="宋体" w:hAnsi="宋体" w:eastAsia="宋体" w:cs="宋体"/>
          <w:b/>
          <w:bCs/>
          <w:color w:val="auto"/>
          <w:sz w:val="32"/>
        </w:rPr>
      </w:pPr>
    </w:p>
    <w:p w14:paraId="6C7E24BA">
      <w:pPr>
        <w:spacing w:line="360" w:lineRule="auto"/>
        <w:ind w:right="456"/>
        <w:jc w:val="center"/>
        <w:rPr>
          <w:rFonts w:hint="eastAsia" w:ascii="宋体" w:hAnsi="宋体" w:eastAsia="宋体" w:cs="宋体"/>
          <w:b/>
          <w:bCs/>
          <w:color w:val="auto"/>
          <w:sz w:val="32"/>
        </w:rPr>
      </w:pPr>
    </w:p>
    <w:p w14:paraId="575CB596">
      <w:pPr>
        <w:spacing w:line="360" w:lineRule="auto"/>
        <w:ind w:right="456"/>
        <w:jc w:val="center"/>
        <w:rPr>
          <w:rFonts w:hint="eastAsia" w:ascii="宋体" w:hAnsi="宋体" w:eastAsia="宋体" w:cs="宋体"/>
          <w:b/>
          <w:bCs/>
          <w:color w:val="auto"/>
          <w:sz w:val="32"/>
        </w:rPr>
      </w:pPr>
    </w:p>
    <w:p w14:paraId="7B8680A9">
      <w:pPr>
        <w:spacing w:line="360" w:lineRule="auto"/>
        <w:ind w:right="456"/>
        <w:jc w:val="center"/>
        <w:rPr>
          <w:rFonts w:hint="eastAsia" w:ascii="宋体" w:hAnsi="宋体" w:eastAsia="宋体" w:cs="宋体"/>
          <w:b/>
          <w:bCs/>
          <w:color w:val="auto"/>
          <w:sz w:val="32"/>
        </w:rPr>
      </w:pPr>
    </w:p>
    <w:p w14:paraId="0444D5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5AA593A0">
      <w:pPr>
        <w:outlineLvl w:val="0"/>
        <w:rPr>
          <w:rFonts w:hint="eastAsia" w:hAnsi="宋体" w:cs="宋体"/>
          <w:b/>
          <w:bCs/>
          <w:color w:val="auto"/>
          <w:sz w:val="32"/>
          <w:lang w:val="en-US" w:eastAsia="zh-CN"/>
        </w:rPr>
      </w:pPr>
      <w:bookmarkStart w:id="338" w:name="_Toc26352"/>
      <w:r>
        <w:rPr>
          <w:rFonts w:hint="eastAsia" w:hAnsi="宋体" w:cs="宋体"/>
          <w:b/>
          <w:bCs/>
          <w:color w:val="auto"/>
          <w:sz w:val="32"/>
          <w:lang w:val="en-US" w:eastAsia="zh-CN"/>
        </w:rPr>
        <w:t>附件：</w:t>
      </w:r>
      <w:bookmarkEnd w:id="338"/>
    </w:p>
    <w:p w14:paraId="6D94EB1F">
      <w:pPr>
        <w:pStyle w:val="22"/>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14:paraId="4E953C92">
      <w:pPr>
        <w:pStyle w:val="22"/>
        <w:ind w:left="0" w:leftChars="0" w:firstLine="0" w:firstLineChars="0"/>
        <w:jc w:val="center"/>
        <w:rPr>
          <w:rFonts w:hint="default" w:hAnsi="宋体" w:cs="宋体"/>
          <w:b/>
          <w:bCs/>
          <w:color w:val="auto"/>
          <w:sz w:val="32"/>
          <w:lang w:val="en-US" w:eastAsia="zh-CN"/>
        </w:rPr>
      </w:pP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242EAA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14:paraId="48290C5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14:paraId="3E0B5F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48445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14:paraId="7F8DC35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2551F6C6">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776DDC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14:paraId="1BFAEF9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4CEEE30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5DA40086">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F2260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14:paraId="5F7BDDCA">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8BD1A2F">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7A2C56C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4846ED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A9F956C">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34FAC17B">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0D7FBA99">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14:paraId="68BD5998">
      <w:pPr>
        <w:numPr>
          <w:ilvl w:val="0"/>
          <w:numId w:val="0"/>
        </w:numPr>
        <w:spacing w:line="480" w:lineRule="auto"/>
        <w:rPr>
          <w:rFonts w:hint="eastAsia" w:ascii="宋体" w:hAnsi="宋体" w:eastAsia="宋体" w:cs="宋体"/>
          <w:color w:val="auto"/>
          <w:sz w:val="15"/>
          <w:szCs w:val="15"/>
        </w:rPr>
      </w:pPr>
    </w:p>
    <w:p w14:paraId="7B0C06C4">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3B5E3511">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29FE5583">
      <w:pPr>
        <w:numPr>
          <w:ilvl w:val="0"/>
          <w:numId w:val="0"/>
        </w:numPr>
        <w:spacing w:line="480" w:lineRule="auto"/>
        <w:rPr>
          <w:rFonts w:hint="eastAsia" w:ascii="宋体" w:hAnsi="宋体" w:eastAsia="宋体" w:cs="宋体"/>
          <w:color w:val="auto"/>
          <w:sz w:val="24"/>
          <w:highlight w:val="none"/>
        </w:rPr>
      </w:pPr>
    </w:p>
    <w:p w14:paraId="73EF00F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14:paraId="662347BD">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14:paraId="34B10D28">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14:paraId="04D3CD04">
      <w:pPr>
        <w:pStyle w:val="16"/>
        <w:keepNext w:val="0"/>
        <w:keepLines w:val="0"/>
        <w:widowControl/>
        <w:suppressLineNumbers w:val="0"/>
        <w:spacing w:before="0" w:beforeAutospacing="0" w:after="0" w:afterAutospacing="0"/>
        <w:ind w:left="0" w:right="0" w:firstLine="0"/>
        <w:jc w:val="center"/>
      </w:pPr>
    </w:p>
    <w:p w14:paraId="42C78BEF">
      <w:pPr>
        <w:pStyle w:val="16"/>
        <w:keepNext w:val="0"/>
        <w:keepLines w:val="0"/>
        <w:widowControl/>
        <w:suppressLineNumbers w:val="0"/>
        <w:spacing w:before="0" w:beforeAutospacing="0" w:after="0" w:afterAutospacing="0"/>
        <w:ind w:left="0" w:right="0" w:firstLine="0"/>
        <w:jc w:val="both"/>
        <w:rPr>
          <w:sz w:val="22"/>
          <w:szCs w:val="18"/>
        </w:rPr>
      </w:pPr>
    </w:p>
    <w:p w14:paraId="680DC7D1">
      <w:pPr>
        <w:pStyle w:val="16"/>
        <w:keepNext w:val="0"/>
        <w:keepLines w:val="0"/>
        <w:widowControl/>
        <w:suppressLineNumbers w:val="0"/>
        <w:spacing w:before="0" w:beforeAutospacing="0" w:after="0" w:afterAutospacing="0"/>
        <w:ind w:left="0" w:right="0" w:firstLine="0"/>
        <w:jc w:val="both"/>
        <w:rPr>
          <w:sz w:val="22"/>
          <w:szCs w:val="18"/>
        </w:rPr>
      </w:pPr>
      <w:r>
        <w:rPr>
          <w:sz w:val="22"/>
          <w:szCs w:val="18"/>
        </w:rPr>
        <w:t>(注：</w:t>
      </w:r>
      <w:r>
        <w:rPr>
          <w:rFonts w:hint="eastAsia"/>
          <w:sz w:val="22"/>
          <w:szCs w:val="18"/>
        </w:rPr>
        <w:t>现场报价使用表格，供应商自行准备，不可编制</w:t>
      </w:r>
      <w:r>
        <w:rPr>
          <w:sz w:val="22"/>
          <w:szCs w:val="18"/>
        </w:rPr>
        <w:t>在谈判响应文件中使用)</w:t>
      </w:r>
    </w:p>
    <w:p w14:paraId="62DE8E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60B8D79E">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2A8029B6">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5881C4EC">
      <w:pPr>
        <w:spacing w:line="460" w:lineRule="exact"/>
        <w:rPr>
          <w:rFonts w:hint="eastAsia" w:ascii="宋体" w:hAnsi="宋体" w:eastAsia="宋体" w:cs="宋体"/>
          <w:b/>
          <w:color w:val="auto"/>
          <w:sz w:val="24"/>
        </w:rPr>
      </w:pPr>
    </w:p>
    <w:p w14:paraId="3DC7C1D0">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v:textbox>
              </v:shape>
            </w:pict>
          </mc:Fallback>
        </mc:AlternateContent>
      </w:r>
    </w:p>
    <w:p w14:paraId="7BC5EFA5">
      <w:pPr>
        <w:spacing w:line="460" w:lineRule="exact"/>
        <w:ind w:firstLine="482" w:firstLineChars="200"/>
        <w:rPr>
          <w:rFonts w:hint="eastAsia" w:ascii="宋体" w:hAnsi="宋体" w:eastAsia="宋体" w:cs="宋体"/>
          <w:b/>
          <w:color w:val="auto"/>
          <w:sz w:val="24"/>
        </w:rPr>
      </w:pPr>
    </w:p>
    <w:p w14:paraId="4244480D">
      <w:pPr>
        <w:spacing w:line="360" w:lineRule="atLeast"/>
        <w:ind w:firstLine="2108" w:firstLineChars="500"/>
        <w:rPr>
          <w:rFonts w:hint="eastAsia" w:ascii="宋体" w:hAnsi="宋体" w:eastAsia="宋体" w:cs="宋体"/>
          <w:b/>
          <w:color w:val="auto"/>
          <w:sz w:val="42"/>
          <w:szCs w:val="42"/>
        </w:rPr>
      </w:pPr>
    </w:p>
    <w:p w14:paraId="3C165882">
      <w:pPr>
        <w:spacing w:line="360" w:lineRule="atLeast"/>
        <w:ind w:firstLine="2108" w:firstLineChars="500"/>
        <w:rPr>
          <w:rFonts w:hint="eastAsia" w:ascii="宋体" w:hAnsi="宋体" w:eastAsia="宋体" w:cs="宋体"/>
          <w:b/>
          <w:color w:val="auto"/>
          <w:sz w:val="42"/>
          <w:szCs w:val="42"/>
        </w:rPr>
      </w:pPr>
    </w:p>
    <w:p w14:paraId="3B535817">
      <w:pPr>
        <w:spacing w:line="360" w:lineRule="atLeast"/>
        <w:ind w:firstLine="2108" w:firstLineChars="500"/>
        <w:rPr>
          <w:rFonts w:hint="eastAsia" w:ascii="宋体" w:hAnsi="宋体" w:eastAsia="宋体" w:cs="宋体"/>
          <w:b/>
          <w:color w:val="auto"/>
          <w:sz w:val="42"/>
          <w:szCs w:val="42"/>
        </w:rPr>
      </w:pPr>
    </w:p>
    <w:p w14:paraId="12E0F060">
      <w:pPr>
        <w:spacing w:line="360" w:lineRule="atLeast"/>
        <w:ind w:firstLine="2108" w:firstLineChars="500"/>
        <w:rPr>
          <w:rFonts w:hint="eastAsia" w:ascii="宋体" w:hAnsi="宋体" w:eastAsia="宋体" w:cs="宋体"/>
          <w:b/>
          <w:color w:val="auto"/>
          <w:sz w:val="42"/>
          <w:szCs w:val="42"/>
        </w:rPr>
      </w:pPr>
    </w:p>
    <w:p w14:paraId="094AA723">
      <w:pPr>
        <w:spacing w:line="360" w:lineRule="atLeast"/>
        <w:ind w:firstLine="2108" w:firstLineChars="500"/>
        <w:rPr>
          <w:rFonts w:hint="eastAsia" w:ascii="宋体" w:hAnsi="宋体" w:eastAsia="宋体" w:cs="宋体"/>
          <w:b/>
          <w:color w:val="auto"/>
          <w:sz w:val="42"/>
          <w:szCs w:val="42"/>
        </w:rPr>
      </w:pPr>
    </w:p>
    <w:p w14:paraId="71AE718D">
      <w:pPr>
        <w:spacing w:line="360" w:lineRule="atLeast"/>
        <w:rPr>
          <w:rFonts w:hint="eastAsia" w:ascii="宋体" w:hAnsi="宋体" w:eastAsia="宋体" w:cs="宋体"/>
          <w:b/>
          <w:color w:val="auto"/>
          <w:sz w:val="42"/>
          <w:szCs w:val="42"/>
        </w:rPr>
      </w:pPr>
    </w:p>
    <w:p w14:paraId="282A1080">
      <w:pPr>
        <w:spacing w:line="460" w:lineRule="exact"/>
        <w:ind w:firstLine="482" w:firstLineChars="200"/>
        <w:rPr>
          <w:rFonts w:hint="eastAsia" w:ascii="宋体" w:hAnsi="宋体" w:eastAsia="宋体" w:cs="宋体"/>
          <w:b/>
          <w:color w:val="auto"/>
          <w:sz w:val="24"/>
        </w:rPr>
      </w:pPr>
    </w:p>
    <w:p w14:paraId="77D930C4">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7FC9FF4C">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6EF1429D">
      <w:pPr>
        <w:rPr>
          <w:rFonts w:hint="eastAsia" w:ascii="宋体" w:hAnsi="宋体" w:eastAsia="宋体" w:cs="宋体"/>
          <w:color w:val="auto"/>
        </w:rPr>
      </w:pPr>
    </w:p>
    <w:p w14:paraId="08A7059C">
      <w:pPr>
        <w:pStyle w:val="10"/>
        <w:spacing w:line="480" w:lineRule="exact"/>
        <w:rPr>
          <w:rFonts w:hint="eastAsia" w:ascii="宋体" w:hAnsi="宋体" w:eastAsia="宋体" w:cs="宋体"/>
          <w:color w:val="auto"/>
          <w:szCs w:val="24"/>
          <w:u w:val="single"/>
        </w:rPr>
      </w:pPr>
    </w:p>
    <w:p w14:paraId="1B3ED530">
      <w:pPr>
        <w:pStyle w:val="10"/>
        <w:spacing w:line="480" w:lineRule="exact"/>
        <w:rPr>
          <w:rFonts w:hint="eastAsia" w:ascii="宋体" w:hAnsi="宋体" w:eastAsia="宋体" w:cs="宋体"/>
          <w:color w:val="auto"/>
          <w:szCs w:val="24"/>
          <w:u w:val="single"/>
        </w:rPr>
      </w:pPr>
    </w:p>
    <w:p w14:paraId="0D0844A5">
      <w:pPr>
        <w:pStyle w:val="10"/>
        <w:spacing w:line="480" w:lineRule="exact"/>
        <w:rPr>
          <w:rFonts w:hint="eastAsia" w:ascii="宋体" w:hAnsi="宋体" w:eastAsia="宋体" w:cs="宋体"/>
          <w:color w:val="auto"/>
          <w:szCs w:val="24"/>
          <w:u w:val="single"/>
        </w:rPr>
      </w:pPr>
    </w:p>
    <w:p w14:paraId="0A1AF8D5">
      <w:pPr>
        <w:pStyle w:val="10"/>
        <w:spacing w:line="480" w:lineRule="exact"/>
        <w:rPr>
          <w:rFonts w:hint="eastAsia" w:ascii="宋体" w:hAnsi="宋体" w:eastAsia="宋体" w:cs="宋体"/>
          <w:color w:val="auto"/>
          <w:szCs w:val="24"/>
          <w:u w:val="single"/>
        </w:rPr>
      </w:pPr>
    </w:p>
    <w:p w14:paraId="6B32D503">
      <w:pPr>
        <w:pStyle w:val="10"/>
        <w:spacing w:line="480" w:lineRule="exact"/>
        <w:rPr>
          <w:rFonts w:hint="eastAsia" w:ascii="宋体" w:hAnsi="宋体" w:eastAsia="宋体" w:cs="宋体"/>
          <w:color w:val="auto"/>
          <w:szCs w:val="24"/>
          <w:u w:val="single"/>
        </w:rPr>
      </w:pPr>
    </w:p>
    <w:p w14:paraId="28716FBA">
      <w:pPr>
        <w:pStyle w:val="10"/>
        <w:spacing w:line="480" w:lineRule="exact"/>
        <w:rPr>
          <w:rFonts w:hint="eastAsia" w:ascii="宋体" w:hAnsi="宋体" w:eastAsia="宋体" w:cs="宋体"/>
          <w:color w:val="auto"/>
          <w:szCs w:val="24"/>
          <w:u w:val="single"/>
        </w:rPr>
      </w:pPr>
    </w:p>
    <w:p w14:paraId="5C020BD8">
      <w:pPr>
        <w:pStyle w:val="10"/>
        <w:spacing w:line="480" w:lineRule="exact"/>
        <w:rPr>
          <w:rFonts w:hint="eastAsia" w:ascii="宋体" w:hAnsi="宋体" w:eastAsia="宋体" w:cs="宋体"/>
          <w:color w:val="auto"/>
          <w:szCs w:val="24"/>
          <w:u w:val="single"/>
        </w:rPr>
      </w:pPr>
    </w:p>
    <w:p w14:paraId="58DAEA71">
      <w:pPr>
        <w:pStyle w:val="10"/>
        <w:spacing w:line="480" w:lineRule="exact"/>
        <w:rPr>
          <w:rFonts w:hint="eastAsia" w:ascii="宋体" w:hAnsi="宋体" w:eastAsia="宋体" w:cs="宋体"/>
          <w:color w:val="auto"/>
          <w:szCs w:val="24"/>
          <w:u w:val="single"/>
          <w:lang w:val="en-US" w:eastAsia="zh-CN"/>
        </w:rPr>
      </w:pPr>
    </w:p>
    <w:p w14:paraId="2B3B2809">
      <w:pPr>
        <w:spacing w:line="360" w:lineRule="auto"/>
        <w:rPr>
          <w:rFonts w:hint="eastAsia" w:ascii="宋体" w:hAnsi="宋体" w:eastAsia="宋体" w:cs="宋体"/>
          <w:b/>
          <w:bCs/>
          <w:color w:val="auto"/>
          <w:sz w:val="32"/>
          <w:szCs w:val="32"/>
        </w:rPr>
      </w:pPr>
    </w:p>
    <w:p w14:paraId="40C72D54">
      <w:pPr>
        <w:spacing w:line="360" w:lineRule="auto"/>
        <w:rPr>
          <w:rFonts w:hint="eastAsia" w:ascii="宋体" w:hAnsi="宋体" w:eastAsia="宋体" w:cs="宋体"/>
          <w:b/>
          <w:bCs/>
          <w:color w:val="auto"/>
          <w:sz w:val="32"/>
          <w:szCs w:val="32"/>
        </w:rPr>
      </w:pPr>
    </w:p>
    <w:p w14:paraId="56D3735D">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1134" w:footer="1134" w:gutter="0"/>
          <w:pgNumType w:fmt="decimal"/>
          <w:cols w:space="0" w:num="1"/>
          <w:rtlGutter w:val="0"/>
          <w:docGrid w:linePitch="312" w:charSpace="0"/>
        </w:sectPr>
      </w:pPr>
    </w:p>
    <w:p w14:paraId="1EDF575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14:paraId="604F5472">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16528443">
      <w:pPr>
        <w:rPr>
          <w:rFonts w:hint="eastAsia" w:ascii="宋体" w:hAnsi="宋体" w:eastAsia="宋体" w:cs="宋体"/>
          <w:color w:val="auto"/>
        </w:rPr>
      </w:pPr>
    </w:p>
    <w:p w14:paraId="0A59D137">
      <w:pPr>
        <w:pStyle w:val="10"/>
        <w:spacing w:line="480" w:lineRule="exact"/>
        <w:rPr>
          <w:rFonts w:hint="eastAsia" w:ascii="宋体" w:hAnsi="宋体" w:eastAsia="宋体" w:cs="宋体"/>
          <w:color w:val="auto"/>
          <w:szCs w:val="24"/>
          <w:u w:val="single"/>
        </w:rPr>
      </w:pPr>
    </w:p>
    <w:p w14:paraId="48F351DA">
      <w:pPr>
        <w:pStyle w:val="10"/>
        <w:spacing w:line="480" w:lineRule="exact"/>
        <w:rPr>
          <w:rFonts w:hint="eastAsia" w:ascii="宋体" w:hAnsi="宋体" w:eastAsia="宋体" w:cs="宋体"/>
          <w:color w:val="auto"/>
          <w:szCs w:val="24"/>
          <w:u w:val="single"/>
        </w:rPr>
      </w:pPr>
    </w:p>
    <w:p w14:paraId="4C6A8913">
      <w:pPr>
        <w:pStyle w:val="10"/>
        <w:spacing w:line="480" w:lineRule="exact"/>
        <w:rPr>
          <w:rFonts w:hint="eastAsia" w:ascii="宋体" w:hAnsi="宋体" w:eastAsia="宋体" w:cs="宋体"/>
          <w:color w:val="auto"/>
          <w:szCs w:val="24"/>
          <w:u w:val="single"/>
        </w:rPr>
      </w:pPr>
    </w:p>
    <w:p w14:paraId="38255122">
      <w:pPr>
        <w:pStyle w:val="10"/>
        <w:spacing w:line="480" w:lineRule="exact"/>
        <w:rPr>
          <w:rFonts w:hint="eastAsia" w:ascii="宋体" w:hAnsi="宋体" w:eastAsia="宋体" w:cs="宋体"/>
          <w:color w:val="auto"/>
          <w:szCs w:val="24"/>
          <w:u w:val="single"/>
        </w:rPr>
      </w:pPr>
    </w:p>
    <w:p w14:paraId="217D0CEF">
      <w:pPr>
        <w:pStyle w:val="10"/>
        <w:spacing w:line="480" w:lineRule="exact"/>
        <w:rPr>
          <w:rFonts w:hint="eastAsia" w:ascii="宋体" w:hAnsi="宋体" w:eastAsia="宋体" w:cs="宋体"/>
          <w:color w:val="auto"/>
          <w:szCs w:val="24"/>
          <w:u w:val="single"/>
        </w:rPr>
      </w:pPr>
    </w:p>
    <w:p w14:paraId="36901156">
      <w:pPr>
        <w:pStyle w:val="10"/>
        <w:spacing w:line="480" w:lineRule="exact"/>
        <w:rPr>
          <w:rFonts w:hint="eastAsia" w:ascii="宋体" w:hAnsi="宋体" w:eastAsia="宋体" w:cs="宋体"/>
          <w:color w:val="auto"/>
          <w:szCs w:val="24"/>
          <w:u w:val="single"/>
        </w:rPr>
      </w:pPr>
    </w:p>
    <w:p w14:paraId="3F28B378">
      <w:pPr>
        <w:pStyle w:val="10"/>
        <w:spacing w:line="480" w:lineRule="exact"/>
        <w:rPr>
          <w:rFonts w:hint="eastAsia" w:ascii="宋体" w:hAnsi="宋体" w:eastAsia="宋体" w:cs="宋体"/>
          <w:color w:val="auto"/>
          <w:szCs w:val="24"/>
          <w:u w:val="single"/>
        </w:rPr>
      </w:pPr>
    </w:p>
    <w:p w14:paraId="6C72EF75">
      <w:pPr>
        <w:pStyle w:val="10"/>
        <w:spacing w:line="480" w:lineRule="exact"/>
        <w:rPr>
          <w:rFonts w:hint="eastAsia" w:ascii="宋体" w:hAnsi="宋体" w:eastAsia="宋体" w:cs="宋体"/>
          <w:color w:val="auto"/>
          <w:szCs w:val="24"/>
          <w:u w:val="single"/>
          <w:lang w:val="en-US" w:eastAsia="zh-CN"/>
        </w:rPr>
      </w:pPr>
    </w:p>
    <w:p w14:paraId="0BD7A895">
      <w:pPr>
        <w:spacing w:line="360" w:lineRule="auto"/>
        <w:rPr>
          <w:rFonts w:hint="eastAsia" w:ascii="宋体" w:hAnsi="宋体" w:eastAsia="宋体" w:cs="宋体"/>
          <w:b/>
          <w:bCs/>
          <w:color w:val="auto"/>
          <w:sz w:val="32"/>
          <w:szCs w:val="32"/>
        </w:rPr>
      </w:pPr>
    </w:p>
    <w:p w14:paraId="4D780AAC">
      <w:pPr>
        <w:spacing w:line="360" w:lineRule="auto"/>
        <w:rPr>
          <w:rFonts w:hint="eastAsia" w:ascii="宋体" w:hAnsi="宋体" w:eastAsia="宋体" w:cs="宋体"/>
          <w:b/>
          <w:bCs/>
          <w:color w:val="auto"/>
          <w:sz w:val="32"/>
          <w:szCs w:val="32"/>
        </w:rPr>
      </w:pPr>
    </w:p>
    <w:p w14:paraId="6CF94695">
      <w:pPr>
        <w:spacing w:line="360" w:lineRule="auto"/>
        <w:rPr>
          <w:rFonts w:hint="eastAsia" w:ascii="宋体" w:hAnsi="宋体" w:eastAsia="宋体" w:cs="宋体"/>
          <w:b/>
          <w:bCs/>
          <w:color w:val="auto"/>
          <w:sz w:val="32"/>
          <w:szCs w:val="32"/>
          <w:lang w:val="en-US" w:eastAsia="zh-CN"/>
        </w:rPr>
      </w:pPr>
    </w:p>
    <w:p w14:paraId="77A5A814">
      <w:pPr>
        <w:pStyle w:val="22"/>
        <w:rPr>
          <w:rFonts w:hint="eastAsia" w:ascii="宋体" w:hAnsi="宋体" w:eastAsia="宋体" w:cs="宋体"/>
          <w:lang w:val="en-US" w:eastAsia="zh-CN"/>
        </w:rPr>
      </w:pPr>
    </w:p>
    <w:p w14:paraId="0DA1CBFF">
      <w:pPr>
        <w:rPr>
          <w:rFonts w:hint="eastAsia" w:ascii="宋体" w:hAnsi="宋体" w:eastAsia="宋体" w:cs="宋体"/>
        </w:rPr>
      </w:pPr>
    </w:p>
    <w:p w14:paraId="2457121E"/>
    <w:p w14:paraId="42D962C5"/>
    <w:p w14:paraId="4DD1635E"/>
    <w:p w14:paraId="47F194AE">
      <w:pPr>
        <w:rPr>
          <w:rFonts w:hint="default"/>
          <w:lang w:val="en-US" w:eastAsia="zh-CN"/>
        </w:rPr>
      </w:pPr>
    </w:p>
    <w:p w14:paraId="6299B5C3"/>
    <w:p w14:paraId="57D6F80C"/>
    <w:p w14:paraId="4E7C1573"/>
    <w:p w14:paraId="4A461E30"/>
    <w:p w14:paraId="58C040A5"/>
    <w:p w14:paraId="081085B1"/>
    <w:sectPr>
      <w:headerReference r:id="rId18" w:type="default"/>
      <w:footerReference r:id="rId19" w:type="default"/>
      <w:pgSz w:w="11911" w:h="16843"/>
      <w:pgMar w:top="1304" w:right="1304" w:bottom="1304" w:left="1304" w:header="1134" w:footer="113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F198">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1B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BAEA7">
                          <w:pPr>
                            <w:pStyle w:val="1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64BAEA7">
                    <w:pPr>
                      <w:pStyle w:val="1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831B">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8771">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B4EB">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pt;mso-position-horizontal:center;mso-position-horizontal-relative:margin;z-index:251659264;mso-width-relative:page;mso-height-relative:page;" filled="f" stroked="f" coordsize="21600,21600" o:gfxdata="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JzSx0gAAAAQBAAAPAAAAAAAAAAEAIAAAACIAAABkcnMvZG93bnJldi54&#10;bWxQSwECFAAUAAAACACHTuJA8xkjfjkCAABkBAAADgAAAAAAAAABACAAAAAhAQAAZHJzL2Uyb0Rv&#10;Yy54bWxQSwUGAAAAAAYABgBZAQAAzAUAAAAA&#10;">
              <v:fill on="f" focussize="0,0"/>
              <v:stroke on="f" weight="0.5pt"/>
              <v:imagedata o:title=""/>
              <o:lock v:ext="edit" aspectratio="f"/>
              <v:textbox inset="0mm,0mm,0mm,0mm" style="mso-fit-shape-to-text:t;">
                <w:txbxContent>
                  <w:p w14:paraId="6AC4B4EB">
                    <w:pPr>
                      <w:pStyle w:val="12"/>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860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2407">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992407">
                    <w:pPr>
                      <w:pStyle w:val="12"/>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953C">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9F987">
                          <w:pPr>
                            <w:pStyle w:val="1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689F987">
                    <w:pPr>
                      <w:pStyle w:val="1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D0C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82FD">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7D82FD">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3A33">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3E64D">
                          <w:pPr>
                            <w:pStyle w:val="12"/>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CF3E64D">
                    <w:pPr>
                      <w:pStyle w:val="12"/>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265">
                          <w:pPr>
                            <w:pStyle w:val="1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3B1265">
                    <w:pPr>
                      <w:pStyle w:val="1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7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46D6">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DCE46D6">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9E11">
    <w:pPr>
      <w:pStyle w:val="14"/>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61B1">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3BB4">
    <w:pPr>
      <w:pStyle w:val="14"/>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4C68">
    <w:pPr>
      <w:pStyle w:val="14"/>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FE9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B2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777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1D35A1"/>
    <w:rsid w:val="04246559"/>
    <w:rsid w:val="0C7A1AE5"/>
    <w:rsid w:val="0CD45F80"/>
    <w:rsid w:val="21C764E4"/>
    <w:rsid w:val="264110EE"/>
    <w:rsid w:val="271D35A1"/>
    <w:rsid w:val="2D3B63D4"/>
    <w:rsid w:val="5A711057"/>
    <w:rsid w:val="6B05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23"/>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32"/>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7">
    <w:name w:val="Body Text 3"/>
    <w:basedOn w:val="1"/>
    <w:qFormat/>
    <w:uiPriority w:val="0"/>
    <w:pPr>
      <w:spacing w:after="120"/>
    </w:pPr>
    <w:rPr>
      <w:rFonts w:eastAsia="华文宋体"/>
      <w:sz w:val="16"/>
      <w:szCs w:val="16"/>
    </w:rPr>
  </w:style>
  <w:style w:type="paragraph" w:styleId="8">
    <w:name w:val="Body Text"/>
    <w:basedOn w:val="1"/>
    <w:next w:val="1"/>
    <w:qFormat/>
    <w:uiPriority w:val="0"/>
    <w:pPr>
      <w:spacing w:after="120"/>
    </w:pPr>
  </w:style>
  <w:style w:type="paragraph" w:styleId="9">
    <w:name w:val="Body Text Indent"/>
    <w:basedOn w:val="1"/>
    <w:qFormat/>
    <w:uiPriority w:val="0"/>
    <w:pPr>
      <w:spacing w:line="600" w:lineRule="exact"/>
      <w:ind w:firstLine="560" w:firstLineChars="200"/>
    </w:pPr>
    <w:rPr>
      <w:sz w:val="28"/>
      <w:szCs w:val="20"/>
    </w:rPr>
  </w:style>
  <w:style w:type="paragraph" w:styleId="10">
    <w:name w:val="Plain Text"/>
    <w:basedOn w:val="1"/>
    <w:qFormat/>
    <w:uiPriority w:val="0"/>
    <w:rPr>
      <w:rFonts w:ascii="宋体" w:hAnsi="Courier New"/>
      <w:szCs w:val="20"/>
    </w:rPr>
  </w:style>
  <w:style w:type="paragraph" w:styleId="11">
    <w:name w:val="Body Text Indent 2"/>
    <w:basedOn w:val="1"/>
    <w:qFormat/>
    <w:uiPriority w:val="0"/>
    <w:pPr>
      <w:spacing w:after="120" w:line="480" w:lineRule="auto"/>
      <w:ind w:left="420" w:leftChars="200"/>
    </w:pPr>
  </w:style>
  <w:style w:type="paragraph" w:styleId="12">
    <w:name w:val="footer"/>
    <w:basedOn w:val="1"/>
    <w:next w:val="1"/>
    <w:qFormat/>
    <w:uiPriority w:val="0"/>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qFormat/>
    <w:uiPriority w:val="0"/>
  </w:style>
  <w:style w:type="paragraph" w:styleId="16">
    <w:name w:val="Normal (Web)"/>
    <w:basedOn w:val="1"/>
    <w:next w:val="13"/>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w:basedOn w:val="8"/>
    <w:unhideWhenUsed/>
    <w:qFormat/>
    <w:uiPriority w:val="0"/>
    <w:pPr>
      <w:spacing w:afterLines="0" w:line="240" w:lineRule="auto"/>
      <w:ind w:firstLine="420" w:firstLineChars="100"/>
    </w:pPr>
    <w:rPr>
      <w:rFonts w:ascii="Times New Roman" w:hAnsi="Times New Roman"/>
      <w:color w:val="auto"/>
      <w:sz w:val="18"/>
      <w:szCs w:val="18"/>
    </w:rPr>
  </w:style>
  <w:style w:type="character" w:styleId="20">
    <w:name w:val="Strong"/>
    <w:basedOn w:val="19"/>
    <w:qFormat/>
    <w:uiPriority w:val="22"/>
    <w:rPr>
      <w:b/>
      <w:bCs/>
    </w:rPr>
  </w:style>
  <w:style w:type="character" w:styleId="21">
    <w:name w:val="Hyperlink"/>
    <w:basedOn w:val="19"/>
    <w:qFormat/>
    <w:uiPriority w:val="0"/>
    <w:rPr>
      <w:color w:val="333333"/>
      <w:u w:val="none"/>
    </w:rPr>
  </w:style>
  <w:style w:type="paragraph" w:customStyle="1" w:styleId="22">
    <w:name w:val="正文缩进1"/>
    <w:basedOn w:val="1"/>
    <w:qFormat/>
    <w:uiPriority w:val="0"/>
    <w:pPr>
      <w:ind w:firstLine="420" w:firstLineChars="200"/>
    </w:pPr>
  </w:style>
  <w:style w:type="character" w:customStyle="1" w:styleId="23">
    <w:name w:val="标题 1 Char"/>
    <w:basedOn w:val="19"/>
    <w:link w:val="3"/>
    <w:qFormat/>
    <w:uiPriority w:val="0"/>
    <w:rPr>
      <w:b/>
      <w:bCs/>
      <w:kern w:val="44"/>
      <w:sz w:val="32"/>
      <w:szCs w:val="44"/>
    </w:rPr>
  </w:style>
  <w:style w:type="character" w:customStyle="1" w:styleId="24">
    <w:name w:val="NormalCharacter"/>
    <w:link w:val="25"/>
    <w:qFormat/>
    <w:uiPriority w:val="0"/>
  </w:style>
  <w:style w:type="paragraph" w:customStyle="1" w:styleId="25">
    <w:name w:val="UserStyle_34"/>
    <w:basedOn w:val="1"/>
    <w:link w:val="24"/>
    <w:qFormat/>
    <w:uiPriority w:val="0"/>
  </w:style>
  <w:style w:type="paragraph" w:customStyle="1" w:styleId="26">
    <w:name w:val="正文（缩进 2 字符）"/>
    <w:basedOn w:val="1"/>
    <w:qFormat/>
    <w:uiPriority w:val="0"/>
    <w:pPr>
      <w:ind w:firstLine="200" w:firstLineChars="200"/>
    </w:pPr>
  </w:style>
  <w:style w:type="paragraph" w:customStyle="1" w:styleId="27">
    <w:name w:val="标题 3（投标文件）"/>
    <w:basedOn w:val="5"/>
    <w:qFormat/>
    <w:uiPriority w:val="0"/>
    <w:pPr>
      <w:jc w:val="left"/>
    </w:pPr>
    <w:rPr>
      <w:u w:val="none"/>
    </w:r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29">
    <w:name w:val="Table Paragraph"/>
    <w:basedOn w:val="1"/>
    <w:qFormat/>
    <w:uiPriority w:val="0"/>
    <w:rPr>
      <w:rFonts w:ascii="宋体" w:hAnsi="宋体" w:eastAsia="宋体" w:cs="宋体"/>
      <w:lang w:val="zh-CN" w:eastAsia="zh-CN" w:bidi="zh-CN"/>
    </w:rPr>
  </w:style>
  <w:style w:type="paragraph" w:customStyle="1" w:styleId="30">
    <w:name w:val="标题 2（投标文件）"/>
    <w:basedOn w:val="4"/>
    <w:qFormat/>
    <w:uiPriority w:val="0"/>
    <w:pPr>
      <w:jc w:val="center"/>
    </w:pPr>
  </w:style>
  <w:style w:type="paragraph" w:customStyle="1" w:styleId="31">
    <w:name w:val="title11"/>
    <w:basedOn w:val="1"/>
    <w:qFormat/>
    <w:uiPriority w:val="0"/>
    <w:pPr>
      <w:spacing w:before="120" w:line="360" w:lineRule="atLeast"/>
      <w:jc w:val="left"/>
    </w:pPr>
    <w:rPr>
      <w:rFonts w:cs="Times New Roman"/>
      <w:b/>
      <w:kern w:val="0"/>
      <w:sz w:val="19"/>
      <w:szCs w:val="19"/>
    </w:rPr>
  </w:style>
  <w:style w:type="character" w:customStyle="1" w:styleId="32">
    <w:name w:val="标题 3 Char"/>
    <w:basedOn w:val="19"/>
    <w:link w:val="5"/>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0.png"/><Relationship Id="rId7" Type="http://schemas.openxmlformats.org/officeDocument/2006/relationships/footer" Target="foot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31799</Words>
  <Characters>33325</Characters>
  <Lines>0</Lines>
  <Paragraphs>0</Paragraphs>
  <TotalTime>6</TotalTime>
  <ScaleCrop>false</ScaleCrop>
  <LinksUpToDate>false</LinksUpToDate>
  <CharactersWithSpaces>36078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2025-05-22T09:18:00Z</dcterms:created>
  <dc:creator>从何说起</dc:creator>
  <cp:lastModifiedBy>从何说起</cp:lastModifiedBy>
  <dcterms:modified xsi:type="dcterms:W3CDTF">2025-06-03T09:42:33Z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F30526CAF56643E19CAC983CEF2A6F11_11</vt:lpwstr>
  </property>
  <property fmtid="{D5CDD505-2E9C-101B-9397-08002B2CF9AE}" pid="4" name="KSOTemplateDocerSaveRecord">
    <vt:lpwstr>eyJoZGlkIjoiMWZkM2EwMDVhMjljNTZiMDBmNjc3MzcwNzFiZTdhYmQiLCJ1c2VySWQiOiIzNDg4MTYyNzAifQ==</vt:lpwstr>
  </property>
</Properties>
</file>