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8B3AB">
      <w:pPr>
        <w:numPr>
          <w:ilvl w:val="0"/>
          <w:numId w:val="0"/>
        </w:numPr>
        <w:jc w:val="center"/>
        <w:rPr>
          <w:rFonts w:hint="eastAsia" w:ascii="宋体" w:hAnsi="宋体" w:cs="宋体"/>
          <w:b/>
          <w:bCs/>
          <w:color w:val="auto"/>
          <w:sz w:val="36"/>
          <w:szCs w:val="44"/>
          <w:lang w:val="en-US" w:eastAsia="zh-CN"/>
        </w:rPr>
      </w:pPr>
      <w:r>
        <w:rPr>
          <w:rFonts w:hint="eastAsia" w:ascii="宋体" w:hAnsi="宋体" w:cs="宋体"/>
          <w:b/>
          <w:bCs/>
          <w:color w:val="auto"/>
          <w:sz w:val="36"/>
          <w:szCs w:val="44"/>
          <w:lang w:val="en-US" w:eastAsia="zh-CN"/>
        </w:rPr>
        <w:t xml:space="preserve">生活垃圾场天然气改造项目工程 </w:t>
      </w:r>
    </w:p>
    <w:p w14:paraId="0166991E">
      <w:pPr>
        <w:numPr>
          <w:ilvl w:val="0"/>
          <w:numId w:val="0"/>
        </w:numPr>
        <w:jc w:val="center"/>
        <w:rPr>
          <w:rFonts w:hint="eastAsia" w:ascii="宋体" w:hAnsi="宋体" w:eastAsia="宋体" w:cs="宋体"/>
          <w:color w:val="auto"/>
          <w:sz w:val="18"/>
          <w:szCs w:val="21"/>
        </w:rPr>
      </w:pP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191C50A9">
      <w:pPr>
        <w:numPr>
          <w:ilvl w:val="0"/>
          <w:numId w:val="0"/>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kern w:val="2"/>
          <w:sz w:val="28"/>
          <w:szCs w:val="36"/>
          <w:lang w:val="en-US" w:eastAsia="zh-CN" w:bidi="ar-SA"/>
        </w:rPr>
        <w:t>一、</w:t>
      </w:r>
      <w:r>
        <w:rPr>
          <w:rFonts w:hint="eastAsia" w:ascii="宋体" w:hAnsi="宋体" w:eastAsia="宋体" w:cs="宋体"/>
          <w:b/>
          <w:bCs/>
          <w:color w:val="auto"/>
          <w:sz w:val="28"/>
          <w:szCs w:val="36"/>
        </w:rPr>
        <w:t>采购项目名称</w:t>
      </w:r>
    </w:p>
    <w:p w14:paraId="48610128">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 xml:space="preserve">生活垃圾场天然气改造项目工程 </w:t>
      </w:r>
    </w:p>
    <w:p w14:paraId="53CC450B">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5F0BDFCB">
      <w:pPr>
        <w:numPr>
          <w:ilvl w:val="0"/>
          <w:numId w:val="0"/>
        </w:numPr>
        <w:spacing w:line="360" w:lineRule="auto"/>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w:t>
      </w:r>
      <w:r>
        <w:rPr>
          <w:rFonts w:hint="eastAsia" w:ascii="宋体" w:hAnsi="宋体" w:eastAsia="宋体" w:cs="宋体"/>
          <w:color w:val="auto"/>
          <w:sz w:val="28"/>
          <w:szCs w:val="36"/>
          <w:lang w:val="en-US" w:eastAsia="zh-CN"/>
        </w:rPr>
        <w:t>993120.60元</w:t>
      </w:r>
    </w:p>
    <w:p w14:paraId="79408402">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14:paraId="23DB2F3C">
      <w:pPr>
        <w:numPr>
          <w:ilvl w:val="0"/>
          <w:numId w:val="0"/>
        </w:numPr>
        <w:spacing w:line="360" w:lineRule="auto"/>
        <w:ind w:left="0" w:leftChars="0" w:firstLine="0" w:firstLineChars="0"/>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eastAsia="宋体" w:cs="宋体"/>
          <w:color w:val="auto"/>
          <w:sz w:val="28"/>
          <w:szCs w:val="36"/>
          <w:lang w:val="en-US" w:eastAsia="zh-CN"/>
        </w:rPr>
        <w:t>竞争性</w:t>
      </w:r>
      <w:r>
        <w:rPr>
          <w:rFonts w:hint="eastAsia" w:ascii="宋体" w:hAnsi="宋体" w:cs="宋体"/>
          <w:color w:val="auto"/>
          <w:sz w:val="28"/>
          <w:szCs w:val="36"/>
          <w:lang w:val="en-US" w:eastAsia="zh-CN"/>
        </w:rPr>
        <w:t>谈判</w:t>
      </w:r>
    </w:p>
    <w:p w14:paraId="13FA98DC">
      <w:pPr>
        <w:numPr>
          <w:ilvl w:val="0"/>
          <w:numId w:val="0"/>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color w:val="auto"/>
          <w:kern w:val="2"/>
          <w:sz w:val="28"/>
          <w:szCs w:val="36"/>
          <w:lang w:val="en-US" w:eastAsia="zh-CN" w:bidi="ar-SA"/>
        </w:rPr>
        <w:t>二、</w:t>
      </w: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714EF1E4">
      <w:pPr>
        <w:numPr>
          <w:ilvl w:val="0"/>
          <w:numId w:val="1"/>
        </w:numPr>
        <w:shd w:val="clear"/>
        <w:spacing w:line="360" w:lineRule="auto"/>
        <w:rPr>
          <w:rFonts w:hint="eastAsia" w:ascii="宋体" w:hAnsi="宋体" w:eastAsia="宋体" w:cs="宋体"/>
          <w:color w:val="auto"/>
          <w:sz w:val="28"/>
          <w:szCs w:val="36"/>
          <w:lang w:val="en-US"/>
        </w:rPr>
      </w:pPr>
      <w:r>
        <w:rPr>
          <w:rFonts w:hint="eastAsia" w:ascii="宋体" w:hAnsi="宋体" w:cs="宋体"/>
          <w:color w:val="auto"/>
          <w:sz w:val="28"/>
          <w:szCs w:val="36"/>
          <w:highlight w:val="none"/>
          <w:lang w:val="en-US" w:eastAsia="zh-CN"/>
        </w:rPr>
        <w:t>工期</w:t>
      </w:r>
      <w:r>
        <w:rPr>
          <w:rFonts w:hint="eastAsia" w:ascii="宋体" w:hAnsi="宋体" w:eastAsia="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45日历天</w:t>
      </w:r>
      <w:r>
        <w:rPr>
          <w:rFonts w:hint="eastAsia" w:ascii="宋体" w:hAnsi="宋体" w:eastAsia="宋体" w:cs="宋体"/>
          <w:color w:val="auto"/>
          <w:sz w:val="28"/>
          <w:szCs w:val="36"/>
          <w:highlight w:val="none"/>
          <w:lang w:val="en-US" w:eastAsia="zh-CN"/>
        </w:rPr>
        <w:t>。</w:t>
      </w:r>
    </w:p>
    <w:p w14:paraId="6976A694">
      <w:pPr>
        <w:numPr>
          <w:ilvl w:val="0"/>
          <w:numId w:val="0"/>
        </w:numPr>
        <w:spacing w:line="360" w:lineRule="auto"/>
        <w:ind w:leftChars="0"/>
        <w:rPr>
          <w:rFonts w:hint="default" w:ascii="宋体" w:hAnsi="宋体" w:eastAsia="宋体" w:cs="宋体"/>
          <w:color w:val="auto"/>
          <w:sz w:val="28"/>
          <w:szCs w:val="36"/>
          <w:lang w:val="en-US" w:eastAsia="zh-CN"/>
        </w:rPr>
      </w:pPr>
      <w:r>
        <w:rPr>
          <w:rFonts w:hint="eastAsia" w:ascii="宋体" w:hAnsi="宋体" w:cs="宋体"/>
          <w:color w:val="auto"/>
          <w:sz w:val="28"/>
          <w:szCs w:val="36"/>
          <w:lang w:val="en-US" w:eastAsia="zh-CN"/>
        </w:rPr>
        <w:t>2</w:t>
      </w:r>
      <w:r>
        <w:rPr>
          <w:rFonts w:hint="eastAsia" w:ascii="宋体" w:hAnsi="宋体" w:eastAsia="宋体" w:cs="宋体"/>
          <w:color w:val="auto"/>
          <w:sz w:val="28"/>
          <w:szCs w:val="36"/>
          <w:lang w:val="en-US" w:eastAsia="zh-CN"/>
        </w:rPr>
        <w:t>、</w:t>
      </w:r>
      <w:r>
        <w:rPr>
          <w:rFonts w:hint="eastAsia" w:ascii="宋体" w:hAnsi="宋体" w:cs="宋体"/>
          <w:color w:val="auto"/>
          <w:sz w:val="28"/>
          <w:szCs w:val="36"/>
          <w:lang w:val="en-US" w:eastAsia="zh-CN"/>
        </w:rPr>
        <w:t>项目地址：府谷县。</w:t>
      </w:r>
    </w:p>
    <w:p w14:paraId="78860B6A">
      <w:pPr>
        <w:numPr>
          <w:ilvl w:val="0"/>
          <w:numId w:val="0"/>
        </w:numPr>
        <w:spacing w:line="360" w:lineRule="auto"/>
        <w:ind w:leftChars="0"/>
        <w:rPr>
          <w:rFonts w:hint="eastAsia" w:ascii="宋体" w:hAnsi="宋体" w:eastAsia="宋体" w:cs="宋体"/>
          <w:color w:val="auto"/>
          <w:sz w:val="28"/>
          <w:szCs w:val="36"/>
          <w:lang w:val="en-US" w:eastAsia="zh-CN"/>
        </w:rPr>
      </w:pPr>
      <w:r>
        <w:rPr>
          <w:rFonts w:hint="eastAsia" w:ascii="宋体" w:hAnsi="宋体" w:cs="宋体"/>
          <w:color w:val="auto"/>
          <w:sz w:val="28"/>
          <w:szCs w:val="36"/>
          <w:lang w:val="en-US" w:eastAsia="zh-CN"/>
        </w:rPr>
        <w:t>3、</w:t>
      </w:r>
      <w:r>
        <w:rPr>
          <w:rFonts w:hint="eastAsia" w:ascii="宋体" w:hAnsi="宋体" w:eastAsia="宋体" w:cs="宋体"/>
          <w:color w:val="auto"/>
          <w:sz w:val="28"/>
          <w:szCs w:val="36"/>
          <w:lang w:val="en-US" w:eastAsia="zh-CN"/>
        </w:rPr>
        <w:t>采购需求</w:t>
      </w:r>
      <w:r>
        <w:rPr>
          <w:rFonts w:hint="eastAsia" w:ascii="宋体" w:hAnsi="宋体" w:eastAsia="宋体" w:cs="宋体"/>
          <w:color w:val="auto"/>
          <w:sz w:val="28"/>
          <w:szCs w:val="36"/>
        </w:rPr>
        <w:t>：</w:t>
      </w:r>
    </w:p>
    <w:p w14:paraId="67A49A7A">
      <w:pPr>
        <w:numPr>
          <w:ilvl w:val="0"/>
          <w:numId w:val="0"/>
        </w:numPr>
        <w:spacing w:line="360" w:lineRule="auto"/>
        <w:ind w:left="0" w:leftChars="0" w:firstLine="560" w:firstLineChars="200"/>
        <w:rPr>
          <w:rFonts w:hint="eastAsia" w:ascii="宋体" w:hAnsi="宋体" w:eastAsia="宋体" w:cs="宋体"/>
          <w:b w:val="0"/>
          <w:bCs w:val="0"/>
          <w:color w:val="auto"/>
          <w:kern w:val="2"/>
          <w:sz w:val="28"/>
          <w:szCs w:val="36"/>
          <w:lang w:val="en-US" w:eastAsia="zh-CN" w:bidi="ar-SA"/>
        </w:rPr>
      </w:pPr>
      <w:r>
        <w:rPr>
          <w:rFonts w:hint="eastAsia" w:ascii="宋体" w:hAnsi="宋体" w:cs="宋体"/>
          <w:b w:val="0"/>
          <w:bCs w:val="0"/>
          <w:color w:val="auto"/>
          <w:kern w:val="2"/>
          <w:sz w:val="28"/>
          <w:szCs w:val="36"/>
          <w:lang w:val="en-US" w:eastAsia="zh-CN" w:bidi="ar-SA"/>
        </w:rPr>
        <w:t xml:space="preserve">对府谷县生活垃圾处理场内进行天然气改造，其中工业用户一处，耗气量为160m3/h(标)，额定运行压力为 12~15kPa(标);大锅灶1处1台，耗气量为 4m3/h(标),额定运行压力为2.0kPa(标);铺设中压DN110聚乙烯管道共计1.49 公里，以及阀门、调压箱、物联网燃气表等配套设施。 </w:t>
      </w:r>
    </w:p>
    <w:p w14:paraId="7B1D02E1">
      <w:pPr>
        <w:numPr>
          <w:ilvl w:val="0"/>
          <w:numId w:val="0"/>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kern w:val="2"/>
          <w:sz w:val="28"/>
          <w:szCs w:val="36"/>
          <w:lang w:val="en-US" w:eastAsia="zh-CN" w:bidi="ar-SA"/>
        </w:rPr>
        <w:t>三、</w:t>
      </w:r>
      <w:r>
        <w:rPr>
          <w:rFonts w:hint="eastAsia" w:ascii="宋体" w:hAnsi="宋体" w:eastAsia="宋体" w:cs="宋体"/>
          <w:b/>
          <w:bCs/>
          <w:color w:val="auto"/>
          <w:sz w:val="28"/>
          <w:szCs w:val="36"/>
          <w:lang w:val="en-US" w:eastAsia="zh-CN"/>
        </w:rPr>
        <w:t>合同模板：</w:t>
      </w:r>
    </w:p>
    <w:p w14:paraId="2C024FC1">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合同格式（参考）</w:t>
      </w:r>
    </w:p>
    <w:p w14:paraId="5023B4D5">
      <w:pPr>
        <w:rPr>
          <w:rFonts w:hint="eastAsia" w:ascii="宋体" w:hAnsi="宋体" w:eastAsia="宋体" w:cs="宋体"/>
          <w:sz w:val="52"/>
          <w:szCs w:val="52"/>
        </w:rPr>
      </w:pPr>
      <w:r>
        <w:rPr>
          <w:rFonts w:hint="eastAsia" w:ascii="宋体" w:hAnsi="宋体" w:eastAsia="宋体" w:cs="宋体"/>
          <w:sz w:val="52"/>
          <w:szCs w:val="52"/>
        </w:rPr>
        <w:br w:type="page"/>
      </w:r>
    </w:p>
    <w:p w14:paraId="0371C68D">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生活垃圾场天然气改造项目工程</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7A1D372A">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52EACDF4">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4559FCA0">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w:t>
      </w:r>
      <w:r>
        <w:rPr>
          <w:rFonts w:hint="eastAsia" w:ascii="宋体" w:hAnsi="宋体" w:eastAsia="宋体" w:cs="宋体"/>
          <w:snapToGrid w:val="0"/>
          <w:color w:val="auto"/>
          <w:kern w:val="0"/>
          <w:sz w:val="28"/>
          <w:szCs w:val="28"/>
          <w:shd w:val="clear"/>
        </w:rPr>
        <w:t>据《中华人民共和国政府采购法》、《中华人民共和国</w:t>
      </w:r>
      <w:r>
        <w:rPr>
          <w:rFonts w:hint="eastAsia" w:ascii="宋体" w:hAnsi="宋体" w:cs="宋体"/>
          <w:snapToGrid w:val="0"/>
          <w:color w:val="auto"/>
          <w:kern w:val="0"/>
          <w:sz w:val="28"/>
          <w:szCs w:val="28"/>
          <w:shd w:val="clear"/>
          <w:lang w:val="en-US" w:eastAsia="zh-CN"/>
        </w:rPr>
        <w:t>民法典</w:t>
      </w:r>
      <w:r>
        <w:rPr>
          <w:rFonts w:hint="eastAsia" w:ascii="宋体" w:hAnsi="宋体" w:eastAsia="宋体" w:cs="宋体"/>
          <w:snapToGrid w:val="0"/>
          <w:color w:val="auto"/>
          <w:kern w:val="0"/>
          <w:sz w:val="28"/>
          <w:szCs w:val="28"/>
          <w:shd w:val="clear"/>
        </w:rPr>
        <w:t>》</w:t>
      </w:r>
      <w:r>
        <w:rPr>
          <w:rFonts w:hint="eastAsia" w:ascii="宋体" w:hAnsi="宋体" w:eastAsia="宋体" w:cs="宋体"/>
          <w:snapToGrid w:val="0"/>
          <w:color w:val="auto"/>
          <w:kern w:val="0"/>
          <w:sz w:val="28"/>
          <w:szCs w:val="28"/>
        </w:rPr>
        <w:t>等相关法律，甲、乙双方经平等协商一致，就“</w:t>
      </w:r>
      <w:r>
        <w:rPr>
          <w:rFonts w:hint="eastAsia" w:ascii="宋体" w:hAnsi="宋体" w:cs="宋体"/>
          <w:snapToGrid w:val="0"/>
          <w:color w:val="auto"/>
          <w:kern w:val="0"/>
          <w:sz w:val="28"/>
          <w:szCs w:val="28"/>
          <w:lang w:val="en-US" w:eastAsia="zh-CN"/>
        </w:rPr>
        <w:t xml:space="preserve">生活垃圾场天然气改造项目工程 </w:t>
      </w:r>
      <w:r>
        <w:rPr>
          <w:rFonts w:hint="eastAsia" w:ascii="宋体" w:hAnsi="宋体" w:eastAsia="宋体" w:cs="宋体"/>
          <w:snapToGrid w:val="0"/>
          <w:color w:val="auto"/>
          <w:kern w:val="0"/>
          <w:sz w:val="28"/>
          <w:szCs w:val="28"/>
        </w:rPr>
        <w:t>”承办达成合同如下：</w:t>
      </w:r>
    </w:p>
    <w:p w14:paraId="16BFE8C9">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7D192D8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6219716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009B453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53C74D5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4D91AFD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09DA2A5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7EF5F2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1D6E2C3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659372CC">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6E15745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08D845F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1BE4F98F">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213C9D5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36AF6B4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79421330">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w:t>
      </w:r>
    </w:p>
    <w:p w14:paraId="0D3EE78F">
      <w:pPr>
        <w:adjustRightInd w:val="0"/>
        <w:snapToGrid w:val="0"/>
        <w:spacing w:line="360" w:lineRule="auto"/>
        <w:ind w:firstLine="562" w:firstLineChars="200"/>
        <w:rPr>
          <w:rFonts w:hint="eastAsia" w:hAnsi="宋体" w:cs="宋体"/>
          <w:color w:val="auto"/>
          <w:sz w:val="28"/>
          <w:szCs w:val="28"/>
          <w:lang w:val="en-US" w:eastAsia="zh-CN"/>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cs="宋体"/>
          <w:color w:val="auto"/>
          <w:sz w:val="28"/>
          <w:szCs w:val="28"/>
          <w:shd w:val="clear"/>
          <w:lang w:val="en-US" w:eastAsia="zh-CN"/>
        </w:rPr>
        <w:t>工程竣工验收合格后拨付总工程量的80%工程款，待审计验收结束且审计结果确定，以审计核定金额为准，拨付剩余工程款。</w:t>
      </w:r>
    </w:p>
    <w:p w14:paraId="04D92C7B">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6AFA7EC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0C923176">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0E48B03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01E8EE0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1E5FBCE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w:t>
      </w:r>
      <w:r>
        <w:rPr>
          <w:rFonts w:hint="eastAsia" w:ascii="宋体" w:hAnsi="宋体" w:cs="宋体"/>
          <w:color w:val="auto"/>
          <w:sz w:val="28"/>
          <w:szCs w:val="28"/>
          <w:lang w:val="en-US" w:eastAsia="zh-CN"/>
        </w:rPr>
        <w:t>民法典</w:t>
      </w:r>
      <w:r>
        <w:rPr>
          <w:rFonts w:hint="eastAsia" w:ascii="宋体" w:hAnsi="宋体" w:eastAsia="宋体" w:cs="宋体"/>
          <w:color w:val="auto"/>
          <w:sz w:val="28"/>
          <w:szCs w:val="28"/>
        </w:rPr>
        <w:t>》和其它有关法律、法规规定为准，无相关规定的，双方协商解决。</w:t>
      </w:r>
    </w:p>
    <w:p w14:paraId="7C5EACF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1B348AD4">
      <w:pPr>
        <w:pStyle w:val="3"/>
        <w:spacing w:line="360" w:lineRule="auto"/>
        <w:ind w:left="0" w:leftChars="0" w:firstLine="562" w:firstLineChars="200"/>
        <w:rPr>
          <w:rFonts w:hint="eastAsia" w:ascii="宋体" w:hAnsi="宋体" w:eastAsia="宋体" w:cs="宋体"/>
          <w:b/>
          <w:bCs/>
          <w:color w:val="auto"/>
          <w:kern w:val="2"/>
          <w:sz w:val="28"/>
          <w:szCs w:val="28"/>
          <w:lang w:val="en-US" w:eastAsia="zh-CN" w:bidi="ar-SA"/>
        </w:rPr>
      </w:pPr>
      <w:bookmarkStart w:id="1" w:name="_Toc56066561"/>
      <w:bookmarkStart w:id="2" w:name="_Toc31057"/>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22862813">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服务期结束后15个工作日内。</w:t>
      </w:r>
    </w:p>
    <w:p w14:paraId="70178E7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6FD69C76">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655BD389">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21AC8C13">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19988F6E">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1A626C6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1EF896B4">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73237BE9">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cs="宋体"/>
          <w:color w:val="auto"/>
          <w:sz w:val="28"/>
          <w:szCs w:val="28"/>
          <w:lang w:eastAsia="zh-CN"/>
        </w:rPr>
        <w:t>。</w:t>
      </w:r>
    </w:p>
    <w:p w14:paraId="44785F6B">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429A878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60858928">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42D79E9C">
      <w:pPr>
        <w:spacing w:line="360" w:lineRule="auto"/>
        <w:ind w:firstLine="240" w:firstLineChars="100"/>
        <w:rPr>
          <w:rFonts w:hint="eastAsia" w:ascii="宋体" w:hAnsi="宋体" w:eastAsia="宋体" w:cs="宋体"/>
          <w:color w:val="auto"/>
          <w:sz w:val="24"/>
          <w:szCs w:val="24"/>
        </w:rPr>
      </w:pPr>
    </w:p>
    <w:p w14:paraId="3AF545E8">
      <w:pPr>
        <w:adjustRightInd w:val="0"/>
        <w:snapToGrid w:val="0"/>
        <w:spacing w:line="360" w:lineRule="auto"/>
        <w:ind w:firstLine="560" w:firstLineChars="200"/>
        <w:rPr>
          <w:rFonts w:hint="eastAsia" w:ascii="宋体" w:hAnsi="宋体" w:eastAsia="宋体" w:cs="宋体"/>
          <w:color w:val="auto"/>
          <w:sz w:val="28"/>
          <w:szCs w:val="28"/>
        </w:rPr>
      </w:pPr>
    </w:p>
    <w:p w14:paraId="27C380D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21E5541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666FD1B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4AF94711">
      <w:pPr>
        <w:pStyle w:val="2"/>
        <w:rPr>
          <w:rFonts w:hint="eastAsia"/>
        </w:rPr>
      </w:pPr>
    </w:p>
    <w:p w14:paraId="7E746C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5E3A64D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167F8DC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00DDE11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00EFE1B4">
      <w:pPr>
        <w:spacing w:line="360" w:lineRule="auto"/>
        <w:ind w:firstLine="3360" w:firstLineChars="1400"/>
        <w:rPr>
          <w:rFonts w:hint="eastAsia" w:ascii="宋体" w:hAnsi="宋体" w:eastAsia="宋体" w:cs="宋体"/>
          <w:color w:val="auto"/>
          <w:sz w:val="24"/>
          <w:szCs w:val="24"/>
        </w:rPr>
      </w:pPr>
    </w:p>
    <w:p w14:paraId="27660C53">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0CBC7AB6">
      <w:pPr>
        <w:spacing w:line="360" w:lineRule="auto"/>
        <w:ind w:firstLine="3840" w:firstLineChars="1600"/>
        <w:rPr>
          <w:rFonts w:hint="eastAsia" w:ascii="宋体" w:hAnsi="宋体" w:eastAsia="宋体" w:cs="宋体"/>
          <w:color w:val="auto"/>
          <w:sz w:val="24"/>
          <w:szCs w:val="24"/>
        </w:rPr>
      </w:pPr>
    </w:p>
    <w:p w14:paraId="36F8FBFF">
      <w:pPr>
        <w:pStyle w:val="4"/>
        <w:rPr>
          <w:rFonts w:hint="eastAsia" w:ascii="宋体" w:hAnsi="宋体" w:eastAsia="宋体" w:cs="宋体"/>
          <w:color w:val="auto"/>
        </w:rPr>
      </w:pPr>
    </w:p>
    <w:p w14:paraId="3C59868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3FA10E39">
      <w:pPr>
        <w:spacing w:line="360" w:lineRule="auto"/>
        <w:ind w:firstLine="560" w:firstLineChars="200"/>
        <w:rPr>
          <w:rFonts w:hint="eastAsia" w:ascii="宋体" w:hAnsi="宋体" w:eastAsia="宋体" w:cs="宋体"/>
          <w:color w:val="auto"/>
          <w:sz w:val="28"/>
          <w:szCs w:val="28"/>
        </w:rPr>
      </w:pPr>
    </w:p>
    <w:p w14:paraId="1B805B61">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0EB676EC">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p>
    <w:p w14:paraId="1890E2D6">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14D54939">
      <w:pPr>
        <w:pStyle w:val="9"/>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eastAsia="宋体" w:cs="宋体"/>
          <w:sz w:val="28"/>
          <w:szCs w:val="28"/>
          <w:u w:val="single"/>
          <w:lang w:val="en-US" w:eastAsia="zh-CN"/>
        </w:rPr>
        <w:t>服务期结束后15个工作日内。</w:t>
      </w:r>
    </w:p>
    <w:p w14:paraId="024295C9">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73C6C5AD">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府谷县环境卫生所</w:t>
      </w:r>
      <w:r>
        <w:rPr>
          <w:rFonts w:hint="eastAsia" w:ascii="宋体" w:hAnsi="宋体" w:eastAsia="宋体" w:cs="宋体"/>
          <w:sz w:val="28"/>
          <w:szCs w:val="28"/>
          <w:lang w:val="en-US" w:eastAsia="zh-CN"/>
        </w:rPr>
        <w:t xml:space="preserve">  </w:t>
      </w:r>
    </w:p>
    <w:p w14:paraId="055020DE">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114FDCFB">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0040DC85">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6ED30FD0">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06822CD9">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20AE2396">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0AE49A73">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2B3F0CDA">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1.编制的服务方案应符合国家、省、市现行有关标准、规范的规定，并对检测成果承担相应的法津责任；</w:t>
      </w:r>
    </w:p>
    <w:p w14:paraId="1142F2E0">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74A84F59">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5400499F">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1908F0C3">
      <w:pPr>
        <w:shd w:val="clear"/>
        <w:spacing w:line="360" w:lineRule="auto"/>
        <w:ind w:firstLine="560" w:firstLineChars="200"/>
        <w:rPr>
          <w:rFonts w:hint="eastAsia" w:ascii="宋体" w:hAnsi="宋体" w:eastAsia="宋体" w:cs="宋体"/>
          <w:b/>
          <w:bCs/>
          <w:color w:val="auto"/>
          <w:kern w:val="2"/>
          <w:sz w:val="28"/>
          <w:szCs w:val="28"/>
          <w:shd w:val="clear" w:fill="FF0000"/>
          <w:lang w:val="en-US" w:eastAsia="zh-CN" w:bidi="ar-SA"/>
        </w:rPr>
      </w:pPr>
      <w:r>
        <w:rPr>
          <w:rFonts w:hint="eastAsia" w:ascii="宋体" w:hAnsi="宋体" w:eastAsia="宋体" w:cs="宋体"/>
          <w:color w:val="auto"/>
          <w:kern w:val="2"/>
          <w:sz w:val="28"/>
          <w:szCs w:val="28"/>
          <w:lang w:val="en-US" w:eastAsia="zh-CN" w:bidi="ar-SA"/>
        </w:rPr>
        <w:t>付款方式：</w:t>
      </w:r>
      <w:r>
        <w:rPr>
          <w:rFonts w:hint="eastAsia" w:ascii="宋体" w:hAnsi="宋体" w:cs="宋体"/>
          <w:color w:val="auto"/>
          <w:sz w:val="28"/>
          <w:szCs w:val="28"/>
          <w:shd w:val="clear"/>
          <w:lang w:val="en-US" w:eastAsia="zh-CN"/>
        </w:rPr>
        <w:t>工程竣工验收合格后拨付总工程量的80%工程款，待审计验收结束且审计结果确定，以审计核定金额为准，拨付剩余工程款。</w:t>
      </w:r>
    </w:p>
    <w:p w14:paraId="6A6A6355">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2A02F34E">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1、采购单位：府谷县环境卫生所</w:t>
      </w:r>
    </w:p>
    <w:p w14:paraId="38A431C8">
      <w:pPr>
        <w:pStyle w:val="9"/>
        <w:keepNext w:val="0"/>
        <w:keepLines w:val="0"/>
        <w:pageBreakBefore w:val="0"/>
        <w:widowControl w:val="0"/>
        <w:kinsoku/>
        <w:wordWrap/>
        <w:overflowPunct/>
        <w:topLinePunct w:val="0"/>
        <w:autoSpaceDE/>
        <w:bidi w:val="0"/>
        <w:spacing w:line="360" w:lineRule="auto"/>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2、采购单位地址：府谷县新区二期经济适用房大门西</w:t>
      </w:r>
    </w:p>
    <w:p w14:paraId="7DA23017">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3、联系电话：15929221805</w:t>
      </w:r>
      <w:bookmarkStart w:id="6" w:name="_GoBack"/>
      <w:bookmarkEnd w:id="6"/>
    </w:p>
    <w:p w14:paraId="63B53189">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p>
    <w:p w14:paraId="07ABFDD5">
      <w:pPr>
        <w:pStyle w:val="9"/>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14:paraId="5668D5B2">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府谷县环境卫生所</w:t>
      </w:r>
    </w:p>
    <w:p w14:paraId="6AE1B545">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202</w:t>
      </w: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22</w:t>
      </w:r>
      <w:r>
        <w:rPr>
          <w:rFonts w:hint="eastAsia" w:ascii="宋体" w:hAnsi="宋体" w:eastAsia="宋体" w:cs="宋体"/>
          <w:kern w:val="2"/>
          <w:sz w:val="28"/>
          <w:szCs w:val="28"/>
          <w:lang w:val="en-US" w:eastAsia="zh-CN" w:bidi="ar-SA"/>
        </w:rPr>
        <w:t>日</w:t>
      </w:r>
    </w:p>
    <w:p w14:paraId="5D196BF7">
      <w:pPr>
        <w:rPr>
          <w:rFonts w:hint="eastAsia" w:ascii="宋体" w:hAnsi="宋体" w:eastAsia="宋体" w:cs="宋体"/>
        </w:rPr>
      </w:pPr>
    </w:p>
    <w:p w14:paraId="186BD661"/>
    <w:p w14:paraId="708FD003"/>
    <w:p w14:paraId="577859DC"/>
    <w:p w14:paraId="355253EB"/>
    <w:p w14:paraId="33CFF7FC"/>
    <w:p w14:paraId="22B44B0A"/>
    <w:p w14:paraId="00EFD5F0"/>
    <w:p w14:paraId="0B2E9365"/>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YzBjMTA2OGViZDUwMTlmNTYxZjIyM2U1Yzk5YmYifQ=="/>
  </w:docVars>
  <w:rsids>
    <w:rsidRoot w:val="488F75B9"/>
    <w:rsid w:val="022C0730"/>
    <w:rsid w:val="0361440A"/>
    <w:rsid w:val="041B6CAE"/>
    <w:rsid w:val="069A210C"/>
    <w:rsid w:val="08EE6740"/>
    <w:rsid w:val="090715AF"/>
    <w:rsid w:val="0ABF51EF"/>
    <w:rsid w:val="0AF67B2D"/>
    <w:rsid w:val="0B8213C1"/>
    <w:rsid w:val="0D18022F"/>
    <w:rsid w:val="11012F93"/>
    <w:rsid w:val="150177FB"/>
    <w:rsid w:val="15485429"/>
    <w:rsid w:val="164200CB"/>
    <w:rsid w:val="17B86896"/>
    <w:rsid w:val="186433E0"/>
    <w:rsid w:val="1A89451A"/>
    <w:rsid w:val="202076CF"/>
    <w:rsid w:val="248D2E59"/>
    <w:rsid w:val="266C3D2B"/>
    <w:rsid w:val="27C82F79"/>
    <w:rsid w:val="29E654E5"/>
    <w:rsid w:val="29F415CE"/>
    <w:rsid w:val="2B2133D5"/>
    <w:rsid w:val="2B51698E"/>
    <w:rsid w:val="2D6B0AEA"/>
    <w:rsid w:val="2DB66F7C"/>
    <w:rsid w:val="2EF97A69"/>
    <w:rsid w:val="318D0CC9"/>
    <w:rsid w:val="36D13079"/>
    <w:rsid w:val="379320DC"/>
    <w:rsid w:val="38064FA4"/>
    <w:rsid w:val="3B295232"/>
    <w:rsid w:val="3C544530"/>
    <w:rsid w:val="3C6127A9"/>
    <w:rsid w:val="3CDC10AD"/>
    <w:rsid w:val="3D436353"/>
    <w:rsid w:val="3D915310"/>
    <w:rsid w:val="3ED71449"/>
    <w:rsid w:val="3F4940F4"/>
    <w:rsid w:val="417E5BAB"/>
    <w:rsid w:val="43D877F5"/>
    <w:rsid w:val="43ED0DC6"/>
    <w:rsid w:val="46462EC9"/>
    <w:rsid w:val="46DE7929"/>
    <w:rsid w:val="488F75B9"/>
    <w:rsid w:val="48F30C2D"/>
    <w:rsid w:val="4CA3296A"/>
    <w:rsid w:val="4EC372F3"/>
    <w:rsid w:val="4FC450D1"/>
    <w:rsid w:val="50083210"/>
    <w:rsid w:val="528B0128"/>
    <w:rsid w:val="56A96DCF"/>
    <w:rsid w:val="57C06AC6"/>
    <w:rsid w:val="57F95B34"/>
    <w:rsid w:val="581277D2"/>
    <w:rsid w:val="59396B30"/>
    <w:rsid w:val="5A146C55"/>
    <w:rsid w:val="5ABA5A4E"/>
    <w:rsid w:val="5B8B2F47"/>
    <w:rsid w:val="5C761E49"/>
    <w:rsid w:val="5E06224B"/>
    <w:rsid w:val="5E6C7060"/>
    <w:rsid w:val="5E8A398A"/>
    <w:rsid w:val="60970262"/>
    <w:rsid w:val="62B47227"/>
    <w:rsid w:val="668F2364"/>
    <w:rsid w:val="67220C03"/>
    <w:rsid w:val="679413D5"/>
    <w:rsid w:val="67D87514"/>
    <w:rsid w:val="68F6059A"/>
    <w:rsid w:val="6A9E4A45"/>
    <w:rsid w:val="6AD761A9"/>
    <w:rsid w:val="6C692E30"/>
    <w:rsid w:val="6D6B70CC"/>
    <w:rsid w:val="704C6CF1"/>
    <w:rsid w:val="724E4FA2"/>
    <w:rsid w:val="72D1172F"/>
    <w:rsid w:val="74B44E65"/>
    <w:rsid w:val="7521074C"/>
    <w:rsid w:val="75BC0475"/>
    <w:rsid w:val="79EE5B51"/>
    <w:rsid w:val="7A910122"/>
    <w:rsid w:val="7BD83B2F"/>
    <w:rsid w:val="7C0B7A60"/>
    <w:rsid w:val="7DC0487A"/>
    <w:rsid w:val="7F3E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toc 4"/>
    <w:basedOn w:val="1"/>
    <w:next w:val="1"/>
    <w:unhideWhenUsed/>
    <w:qFormat/>
    <w:uiPriority w:val="39"/>
    <w:pPr>
      <w:ind w:left="1260" w:leftChars="600"/>
    </w:pPr>
  </w:style>
  <w:style w:type="paragraph" w:styleId="6">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9">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1853</Words>
  <Characters>1952</Characters>
  <Lines>0</Lines>
  <Paragraphs>0</Paragraphs>
  <TotalTime>10</TotalTime>
  <ScaleCrop>false</ScaleCrop>
  <LinksUpToDate>false</LinksUpToDate>
  <CharactersWithSpaces>2055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2024-05-14T09:29:00Z</dcterms:created>
  <dc:creator>从何说起</dc:creator>
  <cp:lastModifiedBy>从何说起</cp:lastModifiedBy>
  <dcterms:modified xsi:type="dcterms:W3CDTF">2025-05-22T07:13:07Z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CE12A7A0299F4DFFAF190E3E703F8191_13</vt:lpwstr>
  </property>
  <property fmtid="{D5CDD505-2E9C-101B-9397-08002B2CF9AE}" pid="4" name="KSOTemplateDocerSaveRecord">
    <vt:lpwstr>eyJoZGlkIjoiMWZkM2EwMDVhMjljNTZiMDBmNjc3MzcwNzFiZTdhYmQiLCJ1c2VySWQiOiIzNDg4MTYyNzAifQ==</vt:lpwstr>
  </property>
</Properties>
</file>