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05A04">
      <w:pPr>
        <w:keepNext w:val="0"/>
        <w:keepLines w:val="0"/>
        <w:pageBreakBefore w:val="0"/>
        <w:widowControl w:val="0"/>
        <w:kinsoku/>
        <w:wordWrap/>
        <w:overflowPunct/>
        <w:topLinePunct w:val="0"/>
        <w:autoSpaceDE/>
        <w:autoSpaceDN/>
        <w:bidi w:val="0"/>
        <w:adjustRightInd/>
        <w:snapToGrid/>
        <w:spacing w:line="360" w:lineRule="auto"/>
        <w:ind w:firstLine="964" w:firstLineChars="200"/>
        <w:jc w:val="center"/>
        <w:textAlignment w:val="auto"/>
        <w:rPr>
          <w:rFonts w:hint="eastAsia" w:ascii="宋体" w:hAnsi="宋体" w:cs="宋体"/>
          <w:b/>
          <w:color w:val="auto"/>
          <w:sz w:val="48"/>
          <w:szCs w:val="48"/>
          <w:highlight w:val="none"/>
          <w:lang w:val="en-US" w:eastAsia="zh-CN"/>
        </w:rPr>
      </w:pPr>
      <w:r>
        <w:rPr>
          <w:rFonts w:hint="eastAsia" w:ascii="宋体" w:hAnsi="宋体" w:cs="宋体"/>
          <w:b/>
          <w:color w:val="auto"/>
          <w:sz w:val="48"/>
          <w:szCs w:val="48"/>
          <w:highlight w:val="none"/>
          <w:lang w:val="en-US" w:eastAsia="zh-CN"/>
        </w:rPr>
        <w:t>采购需求</w:t>
      </w:r>
    </w:p>
    <w:p w14:paraId="0E8DA5B8">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eastAsia="zh-CN"/>
        </w:rPr>
        <w:t>项目简介</w:t>
      </w:r>
    </w:p>
    <w:p w14:paraId="001817C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陕西历史博物馆票务系统2025年度维护项目，其中包含不少于2名专业技术人员驻场服务；票务系统软件维护服务；票务系统硬件维护服务；户外大屏、数据展示屏一体机等设备硬件维护服务；备品备件服务；重点时期保障运维：如春节、劳动节、国庆节等重要时期进行专人安全应急保障。</w:t>
      </w:r>
    </w:p>
    <w:p w14:paraId="4242E0A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服务内容及要求</w:t>
      </w:r>
    </w:p>
    <w:p w14:paraId="1B1DC3A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供应商需委派一位有丰富技术经验的项目负责人作为该项目的全权负责人。围绕本项目，结合公司内部资源、设立项目的保障体系、支持体系和协调体系，完成项目维护任务。项目维护管理上制定详细的维护计划，并将责任落实到人，通过严格科学的管理，确保维护计划得到落实。</w:t>
      </w:r>
    </w:p>
    <w:p w14:paraId="1F92E5A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（一）服务内容清单</w:t>
      </w:r>
    </w:p>
    <w:tbl>
      <w:tblPr>
        <w:tblStyle w:val="3"/>
        <w:tblW w:w="0" w:type="auto"/>
        <w:tblInd w:w="113" w:type="dxa"/>
        <w:tblLayout w:type="autofit"/>
        <w:tblCellMar>
          <w:top w:w="0" w:type="dxa"/>
          <w:left w:w="108" w:type="dxa"/>
          <w:bottom w:w="0" w:type="dxa"/>
          <w:right w:w="108" w:type="dxa"/>
        </w:tblCellMar>
      </w:tblPr>
      <w:tblGrid>
        <w:gridCol w:w="696"/>
        <w:gridCol w:w="6967"/>
        <w:gridCol w:w="816"/>
        <w:gridCol w:w="696"/>
      </w:tblGrid>
      <w:tr w14:paraId="1A25688E">
        <w:tblPrEx>
          <w:tblCellMar>
            <w:top w:w="0" w:type="dxa"/>
            <w:left w:w="108" w:type="dxa"/>
            <w:bottom w:w="0" w:type="dxa"/>
            <w:right w:w="108" w:type="dxa"/>
          </w:tblCellMar>
        </w:tblPrEx>
        <w:trPr>
          <w:trHeight w:val="570" w:hRule="atLeast"/>
        </w:trPr>
        <w:tc>
          <w:tcPr>
            <w:tcW w:w="0" w:type="auto"/>
            <w:tcBorders>
              <w:top w:val="single" w:color="auto" w:sz="4" w:space="0"/>
              <w:left w:val="single" w:color="auto" w:sz="4" w:space="0"/>
              <w:bottom w:val="single" w:color="auto" w:sz="4" w:space="0"/>
              <w:right w:val="single" w:color="auto" w:sz="4" w:space="0"/>
            </w:tcBorders>
            <w:noWrap/>
            <w:vAlign w:val="center"/>
          </w:tcPr>
          <w:p w14:paraId="129395B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0" w:type="auto"/>
            <w:tcBorders>
              <w:top w:val="single" w:color="auto" w:sz="4" w:space="0"/>
              <w:left w:val="nil"/>
              <w:bottom w:val="single" w:color="auto" w:sz="4" w:space="0"/>
              <w:right w:val="single" w:color="auto" w:sz="4" w:space="0"/>
            </w:tcBorders>
            <w:noWrap/>
            <w:vAlign w:val="center"/>
          </w:tcPr>
          <w:p w14:paraId="0A738E5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w:t>
            </w:r>
          </w:p>
        </w:tc>
        <w:tc>
          <w:tcPr>
            <w:tcW w:w="0" w:type="auto"/>
            <w:tcBorders>
              <w:top w:val="single" w:color="auto" w:sz="4" w:space="0"/>
              <w:left w:val="nil"/>
              <w:bottom w:val="single" w:color="auto" w:sz="4" w:space="0"/>
              <w:right w:val="single" w:color="auto" w:sz="4" w:space="0"/>
            </w:tcBorders>
            <w:noWrap/>
            <w:vAlign w:val="center"/>
          </w:tcPr>
          <w:p w14:paraId="50544B2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c>
          <w:tcPr>
            <w:tcW w:w="0" w:type="auto"/>
            <w:tcBorders>
              <w:top w:val="single" w:color="auto" w:sz="4" w:space="0"/>
              <w:left w:val="nil"/>
              <w:bottom w:val="single" w:color="auto" w:sz="4" w:space="0"/>
              <w:right w:val="single" w:color="auto" w:sz="4" w:space="0"/>
            </w:tcBorders>
            <w:noWrap/>
            <w:vAlign w:val="center"/>
          </w:tcPr>
          <w:p w14:paraId="277608D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r>
      <w:tr w14:paraId="4FC4E6FD">
        <w:tblPrEx>
          <w:tblCellMar>
            <w:top w:w="0" w:type="dxa"/>
            <w:left w:w="108" w:type="dxa"/>
            <w:bottom w:w="0" w:type="dxa"/>
            <w:right w:w="108" w:type="dxa"/>
          </w:tblCellMar>
        </w:tblPrEx>
        <w:trPr>
          <w:trHeight w:val="2442" w:hRule="atLeast"/>
        </w:trPr>
        <w:tc>
          <w:tcPr>
            <w:tcW w:w="0" w:type="auto"/>
            <w:tcBorders>
              <w:top w:val="nil"/>
              <w:left w:val="single" w:color="auto" w:sz="4" w:space="0"/>
              <w:bottom w:val="single" w:color="auto" w:sz="4" w:space="0"/>
              <w:right w:val="single" w:color="auto" w:sz="4" w:space="0"/>
            </w:tcBorders>
            <w:noWrap/>
            <w:vAlign w:val="center"/>
          </w:tcPr>
          <w:p w14:paraId="78EFF0F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0" w:type="auto"/>
            <w:tcBorders>
              <w:top w:val="nil"/>
              <w:left w:val="nil"/>
              <w:bottom w:val="single" w:color="auto" w:sz="4" w:space="0"/>
              <w:right w:val="single" w:color="auto" w:sz="4" w:space="0"/>
            </w:tcBorders>
            <w:noWrap w:val="0"/>
            <w:vAlign w:val="center"/>
          </w:tcPr>
          <w:p w14:paraId="364A7012">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专业技术人员驻场服务: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1.1电子票务系统专用设备运行状态日常检查;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1.2设备管理、操作人员管理和培训;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1.3故障处理:系统运行环境故障处理;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1.4 日常技术支持问题处理情况，形成问题记录报告进行留档备查。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2.1售检票系统运维服务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涉及售检票系统范围包括门禁机、移动检票设备及相关售检票设备的专业维护服务。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2.2服务日期</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服务日期:</w:t>
            </w:r>
            <w:r>
              <w:rPr>
                <w:rFonts w:hint="eastAsia" w:ascii="宋体" w:hAnsi="宋体" w:eastAsia="宋体" w:cs="宋体"/>
                <w:color w:val="000000"/>
                <w:kern w:val="0"/>
                <w:sz w:val="24"/>
                <w:szCs w:val="24"/>
                <w:lang w:val="en-US" w:eastAsia="zh-CN"/>
              </w:rPr>
              <w:t>每个</w:t>
            </w:r>
            <w:r>
              <w:rPr>
                <w:rFonts w:hint="eastAsia" w:ascii="宋体" w:hAnsi="宋体" w:eastAsia="宋体" w:cs="宋体"/>
                <w:color w:val="000000"/>
                <w:kern w:val="0"/>
                <w:sz w:val="24"/>
                <w:szCs w:val="24"/>
              </w:rPr>
              <w:t>国家法定节假日</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以及每周周内2天，周末2天（共计</w:t>
            </w:r>
            <w:r>
              <w:rPr>
                <w:rFonts w:hint="eastAsia" w:ascii="宋体" w:hAnsi="宋体" w:eastAsia="宋体" w:cs="宋体"/>
                <w:color w:val="000000"/>
                <w:kern w:val="0"/>
                <w:sz w:val="24"/>
                <w:szCs w:val="24"/>
              </w:rPr>
              <w:t>每月周内</w:t>
            </w:r>
            <w:r>
              <w:rPr>
                <w:rFonts w:hint="eastAsia" w:ascii="宋体" w:hAnsi="宋体" w:eastAsia="宋体" w:cs="宋体"/>
                <w:color w:val="000000"/>
                <w:kern w:val="0"/>
                <w:sz w:val="24"/>
                <w:szCs w:val="24"/>
                <w:lang w:val="en-US" w:eastAsia="zh-CN"/>
              </w:rPr>
              <w:t>不少于</w:t>
            </w:r>
            <w:r>
              <w:rPr>
                <w:rFonts w:hint="eastAsia" w:ascii="宋体" w:hAnsi="宋体" w:eastAsia="宋体" w:cs="宋体"/>
                <w:color w:val="000000"/>
                <w:kern w:val="0"/>
                <w:sz w:val="24"/>
                <w:szCs w:val="24"/>
              </w:rPr>
              <w:t>8天、周末</w:t>
            </w:r>
            <w:r>
              <w:rPr>
                <w:rFonts w:hint="eastAsia" w:ascii="宋体" w:hAnsi="宋体" w:eastAsia="宋体" w:cs="宋体"/>
                <w:color w:val="000000"/>
                <w:kern w:val="0"/>
                <w:sz w:val="24"/>
                <w:szCs w:val="24"/>
                <w:lang w:val="en-US" w:eastAsia="zh-CN"/>
              </w:rPr>
              <w:t>不少于</w:t>
            </w:r>
            <w:r>
              <w:rPr>
                <w:rFonts w:hint="eastAsia" w:ascii="宋体" w:hAnsi="宋体" w:eastAsia="宋体" w:cs="宋体"/>
                <w:color w:val="000000"/>
                <w:kern w:val="0"/>
                <w:sz w:val="24"/>
                <w:szCs w:val="24"/>
              </w:rPr>
              <w:t>8天</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w:t>
            </w:r>
          </w:p>
        </w:tc>
        <w:tc>
          <w:tcPr>
            <w:tcW w:w="0" w:type="auto"/>
            <w:tcBorders>
              <w:top w:val="nil"/>
              <w:left w:val="nil"/>
              <w:bottom w:val="single" w:color="auto" w:sz="4" w:space="0"/>
              <w:right w:val="single" w:color="auto" w:sz="4" w:space="0"/>
            </w:tcBorders>
            <w:noWrap/>
            <w:vAlign w:val="center"/>
          </w:tcPr>
          <w:p w14:paraId="528D87D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w:t>
            </w:r>
          </w:p>
        </w:tc>
        <w:tc>
          <w:tcPr>
            <w:tcW w:w="0" w:type="auto"/>
            <w:tcBorders>
              <w:top w:val="nil"/>
              <w:left w:val="nil"/>
              <w:bottom w:val="single" w:color="auto" w:sz="4" w:space="0"/>
              <w:right w:val="single" w:color="auto" w:sz="4" w:space="0"/>
            </w:tcBorders>
            <w:noWrap/>
            <w:vAlign w:val="center"/>
          </w:tcPr>
          <w:p w14:paraId="13DFFEF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37EE968F">
        <w:tblPrEx>
          <w:tblCellMar>
            <w:top w:w="0" w:type="dxa"/>
            <w:left w:w="108" w:type="dxa"/>
            <w:bottom w:w="0" w:type="dxa"/>
            <w:right w:w="108" w:type="dxa"/>
          </w:tblCellMar>
        </w:tblPrEx>
        <w:trPr>
          <w:trHeight w:val="980" w:hRule="atLeast"/>
        </w:trPr>
        <w:tc>
          <w:tcPr>
            <w:tcW w:w="0" w:type="auto"/>
            <w:tcBorders>
              <w:top w:val="single" w:color="auto" w:sz="4" w:space="0"/>
              <w:left w:val="single" w:color="auto" w:sz="4" w:space="0"/>
              <w:bottom w:val="single" w:color="auto" w:sz="4" w:space="0"/>
              <w:right w:val="single" w:color="auto" w:sz="4" w:space="0"/>
            </w:tcBorders>
            <w:noWrap/>
            <w:vAlign w:val="center"/>
          </w:tcPr>
          <w:p w14:paraId="3A6D2C7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6CB628C">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专业技术人员驻场服务:                                                 　                                                1.1电子票务系统专用设备运行状态日常检查;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1.2设备管理、操作人员管理和培训;</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1.3运行平台监控，监控系统健康状态;                                                                                    1.4故障处理:系统运行环境故障处理;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1.5提供响应支持服务，提供系统运行环境现场调试服务;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1.6优化改进:按需提供优化改进报告。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1.7 日常技术支持问题处理情况，形成问题记录报告进行留档备查。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2.售检票系统运维服务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涉及售检票系统范围包括门禁机、一体机、移动检票设备及相关售检票设备的专业维护服务。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2.1定期巡检服务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维护期间供应商需提供每季度一次定期巡检服务。供应商安排工程人员到采购人（和实际使用人）现场对被维护检修的设备进行全面检查，以及系统调测工作，及时排除故障隐患确保设备及系统正常运行。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2.2故障处理服务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供应商应根据故障的具体情况，采取必要的服务措施(包括调整)，尽快修复，恢复系统正常运行。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2.3技术支持服务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供应商根据实际使用人需求，通过电话或现场方式为实际使用人提供技术支持服务，协助实际使用人解决该系统日常运行中的问题。</w:t>
            </w:r>
          </w:p>
        </w:tc>
        <w:tc>
          <w:tcPr>
            <w:tcW w:w="0" w:type="auto"/>
            <w:tcBorders>
              <w:top w:val="single" w:color="auto" w:sz="4" w:space="0"/>
              <w:left w:val="single" w:color="auto" w:sz="4" w:space="0"/>
              <w:bottom w:val="single" w:color="auto" w:sz="4" w:space="0"/>
              <w:right w:val="single" w:color="auto" w:sz="4" w:space="0"/>
            </w:tcBorders>
            <w:noWrap/>
            <w:vAlign w:val="center"/>
          </w:tcPr>
          <w:p w14:paraId="20F0358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w:t>
            </w:r>
          </w:p>
        </w:tc>
        <w:tc>
          <w:tcPr>
            <w:tcW w:w="0" w:type="auto"/>
            <w:tcBorders>
              <w:top w:val="single" w:color="auto" w:sz="4" w:space="0"/>
              <w:left w:val="single" w:color="auto" w:sz="4" w:space="0"/>
              <w:bottom w:val="single" w:color="auto" w:sz="4" w:space="0"/>
              <w:right w:val="single" w:color="auto" w:sz="4" w:space="0"/>
            </w:tcBorders>
            <w:noWrap/>
            <w:vAlign w:val="center"/>
          </w:tcPr>
          <w:p w14:paraId="01D70B9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37DAADE2">
        <w:tblPrEx>
          <w:tblCellMar>
            <w:top w:w="0" w:type="dxa"/>
            <w:left w:w="108" w:type="dxa"/>
            <w:bottom w:w="0" w:type="dxa"/>
            <w:right w:w="108" w:type="dxa"/>
          </w:tblCellMar>
        </w:tblPrEx>
        <w:trPr>
          <w:trHeight w:val="3090" w:hRule="atLeast"/>
        </w:trPr>
        <w:tc>
          <w:tcPr>
            <w:tcW w:w="0" w:type="auto"/>
            <w:tcBorders>
              <w:top w:val="single" w:color="auto" w:sz="4" w:space="0"/>
              <w:left w:val="single" w:color="auto" w:sz="4" w:space="0"/>
              <w:bottom w:val="single" w:color="auto" w:sz="4" w:space="0"/>
              <w:right w:val="single" w:color="auto" w:sz="4" w:space="0"/>
            </w:tcBorders>
            <w:noWrap/>
            <w:vAlign w:val="center"/>
          </w:tcPr>
          <w:p w14:paraId="0E4EF35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0" w:type="auto"/>
            <w:tcBorders>
              <w:top w:val="single" w:color="auto" w:sz="4" w:space="0"/>
              <w:left w:val="nil"/>
              <w:bottom w:val="single" w:color="auto" w:sz="4" w:space="0"/>
              <w:right w:val="single" w:color="auto" w:sz="4" w:space="0"/>
            </w:tcBorders>
            <w:noWrap w:val="0"/>
            <w:vAlign w:val="center"/>
          </w:tcPr>
          <w:p w14:paraId="450E7C85">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票务系统硬件维护服务:                                                                                                     1. 售票终端设备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检查打印机电脑等窗口设备：打印模块、触摸屏灵敏度、网络连接状态（每日巡检）。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清洁设备内部灰尘，避免散热故障（每月一次）。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 闸机与检票设备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测试闸机传感器灵敏度、电机运行状态（每周测试）。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校准二代证/人脸识别模块，更新识别算法（每季度一次）。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3. 服务器与存储设备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检查服务器散热系统、电源冗余、硬盘健康状态（每月监控）。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清理冗余日志文件，优化存储空间（每季度一次）。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4. 手持终端与移动设备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更新移动检票APP版本，测试核销功能。                                                                                                                                      </w:t>
            </w:r>
          </w:p>
        </w:tc>
        <w:tc>
          <w:tcPr>
            <w:tcW w:w="0" w:type="auto"/>
            <w:tcBorders>
              <w:top w:val="single" w:color="auto" w:sz="4" w:space="0"/>
              <w:left w:val="nil"/>
              <w:bottom w:val="single" w:color="auto" w:sz="4" w:space="0"/>
              <w:right w:val="single" w:color="auto" w:sz="4" w:space="0"/>
            </w:tcBorders>
            <w:noWrap/>
            <w:vAlign w:val="center"/>
          </w:tcPr>
          <w:p w14:paraId="1DBAA52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w:t>
            </w:r>
          </w:p>
        </w:tc>
        <w:tc>
          <w:tcPr>
            <w:tcW w:w="0" w:type="auto"/>
            <w:tcBorders>
              <w:top w:val="single" w:color="auto" w:sz="4" w:space="0"/>
              <w:left w:val="nil"/>
              <w:bottom w:val="single" w:color="auto" w:sz="4" w:space="0"/>
              <w:right w:val="single" w:color="auto" w:sz="4" w:space="0"/>
            </w:tcBorders>
            <w:noWrap/>
            <w:vAlign w:val="center"/>
          </w:tcPr>
          <w:p w14:paraId="6A33E38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71A50033">
        <w:tblPrEx>
          <w:tblCellMar>
            <w:top w:w="0" w:type="dxa"/>
            <w:left w:w="108" w:type="dxa"/>
            <w:bottom w:w="0" w:type="dxa"/>
            <w:right w:w="108" w:type="dxa"/>
          </w:tblCellMar>
        </w:tblPrEx>
        <w:trPr>
          <w:trHeight w:val="1640" w:hRule="atLeast"/>
        </w:trPr>
        <w:tc>
          <w:tcPr>
            <w:tcW w:w="0" w:type="auto"/>
            <w:tcBorders>
              <w:top w:val="single" w:color="auto" w:sz="4" w:space="0"/>
              <w:left w:val="single" w:color="auto" w:sz="4" w:space="0"/>
              <w:bottom w:val="single" w:color="auto" w:sz="4" w:space="0"/>
              <w:right w:val="single" w:color="auto" w:sz="4" w:space="0"/>
            </w:tcBorders>
            <w:noWrap/>
            <w:vAlign w:val="center"/>
          </w:tcPr>
          <w:p w14:paraId="08BB906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28FC98D">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户外大屏、数据展示屏一体机等设备硬件维护服务: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一、户外大屏维护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1. 硬件清洁与防护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每日检查屏幕表面灰尘、污渍，使用防静电清洁剂擦拭（重点时段：沙尘/雨季）。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检查散热风扇、通风口堵塞情况，确保高温环境（&gt;35℃）下的散热效率。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加固支架及防水密封胶条，预防强降雨导致的设备渗水。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2. 显示与信号检测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校准色彩亮度，避免日光反射导致的显示模糊（建议早晚各一次）。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测试HDMI/光纤信号传输稳定性，备用线缆需每月轮换测试。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3. 电力与网络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检测UPS电源续航能力，记录电池老化周期。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二、数据展示屏一体机维护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1. 软件系统更新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同步票务系统API接口版本，解决上传延迟问题。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清理缓存日志。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2. 硬件功能验证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测试触摸屏灵敏度（每日重启后校准）。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3. 安全与交互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升级防病毒白名单，封闭USB外部设备接入权限。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模拟用户操作流程，排查界面响应超时（阈值：&gt;5秒）。                                                                三、客流摄像头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1. 镜头与传感器维护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每周：清洁镜头表面灰尘、水渍。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每周：校准摄像机对焦精度，确保客流计数框无偏移（参考标准：识别率&gt;95%）。  </w:t>
            </w:r>
          </w:p>
        </w:tc>
        <w:tc>
          <w:tcPr>
            <w:tcW w:w="0" w:type="auto"/>
            <w:tcBorders>
              <w:top w:val="single" w:color="auto" w:sz="4" w:space="0"/>
              <w:left w:val="single" w:color="auto" w:sz="4" w:space="0"/>
              <w:bottom w:val="single" w:color="auto" w:sz="4" w:space="0"/>
              <w:right w:val="single" w:color="auto" w:sz="4" w:space="0"/>
            </w:tcBorders>
            <w:noWrap/>
            <w:vAlign w:val="center"/>
          </w:tcPr>
          <w:p w14:paraId="12E4D26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w:t>
            </w:r>
          </w:p>
        </w:tc>
        <w:tc>
          <w:tcPr>
            <w:tcW w:w="0" w:type="auto"/>
            <w:tcBorders>
              <w:top w:val="single" w:color="auto" w:sz="4" w:space="0"/>
              <w:left w:val="single" w:color="auto" w:sz="4" w:space="0"/>
              <w:bottom w:val="single" w:color="auto" w:sz="4" w:space="0"/>
              <w:right w:val="single" w:color="auto" w:sz="4" w:space="0"/>
            </w:tcBorders>
            <w:noWrap/>
            <w:vAlign w:val="center"/>
          </w:tcPr>
          <w:p w14:paraId="352DAF0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4D4D2585">
        <w:tblPrEx>
          <w:tblCellMar>
            <w:top w:w="0" w:type="dxa"/>
            <w:left w:w="108" w:type="dxa"/>
            <w:bottom w:w="0" w:type="dxa"/>
            <w:right w:w="108" w:type="dxa"/>
          </w:tblCellMar>
        </w:tblPrEx>
        <w:trPr>
          <w:trHeight w:val="885" w:hRule="atLeast"/>
        </w:trPr>
        <w:tc>
          <w:tcPr>
            <w:tcW w:w="0" w:type="auto"/>
            <w:tcBorders>
              <w:top w:val="single" w:color="auto" w:sz="4" w:space="0"/>
              <w:left w:val="single" w:color="auto" w:sz="4" w:space="0"/>
              <w:bottom w:val="single" w:color="auto" w:sz="4" w:space="0"/>
              <w:right w:val="single" w:color="auto" w:sz="4" w:space="0"/>
            </w:tcBorders>
            <w:noWrap/>
            <w:vAlign w:val="center"/>
          </w:tcPr>
          <w:p w14:paraId="2C522BB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396B61A">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重点时期保障运维:负责重点时期保障运维，如春节、劳动节、国庆节等重要时期进行专人安全应急保障。</w:t>
            </w:r>
          </w:p>
        </w:tc>
        <w:tc>
          <w:tcPr>
            <w:tcW w:w="0" w:type="auto"/>
            <w:tcBorders>
              <w:top w:val="single" w:color="auto" w:sz="4" w:space="0"/>
              <w:left w:val="single" w:color="auto" w:sz="4" w:space="0"/>
              <w:bottom w:val="single" w:color="auto" w:sz="4" w:space="0"/>
              <w:right w:val="single" w:color="auto" w:sz="4" w:space="0"/>
            </w:tcBorders>
            <w:noWrap/>
            <w:vAlign w:val="center"/>
          </w:tcPr>
          <w:p w14:paraId="2989FBB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w:t>
            </w:r>
          </w:p>
        </w:tc>
        <w:tc>
          <w:tcPr>
            <w:tcW w:w="0" w:type="auto"/>
            <w:tcBorders>
              <w:top w:val="single" w:color="auto" w:sz="4" w:space="0"/>
              <w:left w:val="single" w:color="auto" w:sz="4" w:space="0"/>
              <w:bottom w:val="single" w:color="auto" w:sz="4" w:space="0"/>
              <w:right w:val="single" w:color="auto" w:sz="4" w:space="0"/>
            </w:tcBorders>
            <w:noWrap/>
            <w:vAlign w:val="center"/>
          </w:tcPr>
          <w:p w14:paraId="3444896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72C8D025">
        <w:tblPrEx>
          <w:tblCellMar>
            <w:top w:w="0" w:type="dxa"/>
            <w:left w:w="108" w:type="dxa"/>
            <w:bottom w:w="0" w:type="dxa"/>
            <w:right w:w="108" w:type="dxa"/>
          </w:tblCellMar>
        </w:tblPrEx>
        <w:trPr>
          <w:trHeight w:val="510" w:hRule="atLeast"/>
        </w:trPr>
        <w:tc>
          <w:tcPr>
            <w:tcW w:w="0" w:type="auto"/>
            <w:tcBorders>
              <w:top w:val="single" w:color="auto" w:sz="4" w:space="0"/>
              <w:left w:val="single" w:color="auto" w:sz="4" w:space="0"/>
              <w:bottom w:val="single" w:color="auto" w:sz="4" w:space="0"/>
              <w:right w:val="single" w:color="auto" w:sz="4" w:space="0"/>
            </w:tcBorders>
            <w:noWrap/>
            <w:vAlign w:val="center"/>
          </w:tcPr>
          <w:p w14:paraId="09540E8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7C6C56F">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流量卡 4G联网 4G流量卡（12GB）</w:t>
            </w:r>
          </w:p>
        </w:tc>
        <w:tc>
          <w:tcPr>
            <w:tcW w:w="0" w:type="auto"/>
            <w:tcBorders>
              <w:top w:val="single" w:color="auto" w:sz="4" w:space="0"/>
              <w:left w:val="single" w:color="auto" w:sz="4" w:space="0"/>
              <w:bottom w:val="single" w:color="auto" w:sz="4" w:space="0"/>
              <w:right w:val="single" w:color="auto" w:sz="4" w:space="0"/>
            </w:tcBorders>
            <w:noWrap/>
            <w:vAlign w:val="center"/>
          </w:tcPr>
          <w:p w14:paraId="171B757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张/年</w:t>
            </w:r>
          </w:p>
        </w:tc>
        <w:tc>
          <w:tcPr>
            <w:tcW w:w="0" w:type="auto"/>
            <w:tcBorders>
              <w:top w:val="single" w:color="auto" w:sz="4" w:space="0"/>
              <w:left w:val="single" w:color="auto" w:sz="4" w:space="0"/>
              <w:bottom w:val="single" w:color="auto" w:sz="4" w:space="0"/>
              <w:right w:val="single" w:color="auto" w:sz="4" w:space="0"/>
            </w:tcBorders>
            <w:noWrap/>
            <w:vAlign w:val="center"/>
          </w:tcPr>
          <w:p w14:paraId="6941B5D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r>
      <w:tr w14:paraId="6195F6FA">
        <w:tblPrEx>
          <w:tblCellMar>
            <w:top w:w="0" w:type="dxa"/>
            <w:left w:w="108" w:type="dxa"/>
            <w:bottom w:w="0" w:type="dxa"/>
            <w:right w:w="108" w:type="dxa"/>
          </w:tblCellMar>
        </w:tblPrEx>
        <w:trPr>
          <w:trHeight w:val="702" w:hRule="atLeast"/>
        </w:trPr>
        <w:tc>
          <w:tcPr>
            <w:tcW w:w="0" w:type="auto"/>
            <w:tcBorders>
              <w:top w:val="single" w:color="auto" w:sz="4" w:space="0"/>
              <w:left w:val="single" w:color="auto" w:sz="4" w:space="0"/>
              <w:bottom w:val="single" w:color="auto" w:sz="4" w:space="0"/>
              <w:right w:val="single" w:color="auto" w:sz="4" w:space="0"/>
            </w:tcBorders>
            <w:noWrap/>
            <w:vAlign w:val="center"/>
          </w:tcPr>
          <w:p w14:paraId="79BDD87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86F2676">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备品备件服务:硬件闸机损坏件、网络设备损坏件配件费用；</w:t>
            </w:r>
          </w:p>
        </w:tc>
        <w:tc>
          <w:tcPr>
            <w:tcW w:w="0" w:type="auto"/>
            <w:tcBorders>
              <w:top w:val="single" w:color="auto" w:sz="4" w:space="0"/>
              <w:left w:val="single" w:color="auto" w:sz="4" w:space="0"/>
              <w:bottom w:val="single" w:color="auto" w:sz="4" w:space="0"/>
              <w:right w:val="single" w:color="auto" w:sz="4" w:space="0"/>
            </w:tcBorders>
            <w:noWrap/>
            <w:vAlign w:val="center"/>
          </w:tcPr>
          <w:p w14:paraId="5FCB167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w:t>
            </w:r>
          </w:p>
        </w:tc>
        <w:tc>
          <w:tcPr>
            <w:tcW w:w="0" w:type="auto"/>
            <w:tcBorders>
              <w:top w:val="single" w:color="auto" w:sz="4" w:space="0"/>
              <w:left w:val="single" w:color="auto" w:sz="4" w:space="0"/>
              <w:bottom w:val="single" w:color="auto" w:sz="4" w:space="0"/>
              <w:right w:val="single" w:color="auto" w:sz="4" w:space="0"/>
            </w:tcBorders>
            <w:noWrap/>
            <w:vAlign w:val="center"/>
          </w:tcPr>
          <w:p w14:paraId="502CB4C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bl>
    <w:p w14:paraId="27654CCF">
      <w:pPr>
        <w:numPr>
          <w:ilvl w:val="0"/>
          <w:numId w:val="0"/>
        </w:numPr>
        <w:ind w:leftChars="0"/>
        <w:outlineLvl w:val="9"/>
        <w:rPr>
          <w:rFonts w:hint="eastAsia" w:ascii="宋体" w:hAnsi="宋体" w:eastAsia="宋体" w:cs="宋体"/>
          <w:sz w:val="24"/>
          <w:szCs w:val="24"/>
          <w:lang w:eastAsia="zh-CN"/>
        </w:rPr>
      </w:pPr>
    </w:p>
    <w:p w14:paraId="6AE4E108">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（二）本项目服务范围内需要维保的软件、设备清单</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4975"/>
        <w:gridCol w:w="1062"/>
        <w:gridCol w:w="759"/>
      </w:tblGrid>
      <w:tr w14:paraId="744E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0" w:type="auto"/>
            <w:shd w:val="clear" w:color="000000" w:fill="F6F6F6"/>
            <w:noWrap w:val="0"/>
            <w:vAlign w:val="center"/>
          </w:tcPr>
          <w:p w14:paraId="51C9F411">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类别</w:t>
            </w:r>
          </w:p>
        </w:tc>
        <w:tc>
          <w:tcPr>
            <w:tcW w:w="4975" w:type="dxa"/>
            <w:shd w:val="clear" w:color="000000" w:fill="F6F6F6"/>
            <w:noWrap w:val="0"/>
            <w:vAlign w:val="center"/>
          </w:tcPr>
          <w:p w14:paraId="1FF68757">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w:t>
            </w:r>
          </w:p>
        </w:tc>
        <w:tc>
          <w:tcPr>
            <w:tcW w:w="1062" w:type="dxa"/>
            <w:shd w:val="clear" w:color="000000" w:fill="F6F6F6"/>
            <w:noWrap w:val="0"/>
            <w:vAlign w:val="center"/>
          </w:tcPr>
          <w:p w14:paraId="0210A865">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759" w:type="dxa"/>
            <w:shd w:val="clear" w:color="000000" w:fill="F6F6F6"/>
            <w:noWrap w:val="0"/>
            <w:vAlign w:val="center"/>
          </w:tcPr>
          <w:p w14:paraId="753470BF">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r>
      <w:tr w14:paraId="733A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restart"/>
            <w:shd w:val="clear" w:color="000000" w:fill="FFFFFF"/>
            <w:noWrap w:val="0"/>
            <w:vAlign w:val="center"/>
          </w:tcPr>
          <w:p w14:paraId="3AF18EA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票务系统软件</w:t>
            </w:r>
          </w:p>
        </w:tc>
        <w:tc>
          <w:tcPr>
            <w:tcW w:w="4975" w:type="dxa"/>
            <w:shd w:val="clear" w:color="000000" w:fill="FFFFFF"/>
            <w:noWrap w:val="0"/>
            <w:vAlign w:val="center"/>
          </w:tcPr>
          <w:p w14:paraId="5FA13FC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实名制分时预约售检票系统</w:t>
            </w:r>
          </w:p>
        </w:tc>
        <w:tc>
          <w:tcPr>
            <w:tcW w:w="1062" w:type="dxa"/>
            <w:shd w:val="clear" w:color="000000" w:fill="FFFFFF"/>
            <w:noWrap w:val="0"/>
            <w:vAlign w:val="center"/>
          </w:tcPr>
          <w:p w14:paraId="09845DA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59" w:type="dxa"/>
            <w:shd w:val="clear" w:color="000000" w:fill="FFFFFF"/>
            <w:noWrap w:val="0"/>
            <w:vAlign w:val="center"/>
          </w:tcPr>
          <w:p w14:paraId="1F425B4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0217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63CD2D6A">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637AA9D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防黄牛系统</w:t>
            </w:r>
          </w:p>
        </w:tc>
        <w:tc>
          <w:tcPr>
            <w:tcW w:w="1062" w:type="dxa"/>
            <w:shd w:val="clear" w:color="000000" w:fill="FFFFFF"/>
            <w:noWrap w:val="0"/>
            <w:vAlign w:val="center"/>
          </w:tcPr>
          <w:p w14:paraId="7CABEB5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模块</w:t>
            </w:r>
          </w:p>
        </w:tc>
        <w:tc>
          <w:tcPr>
            <w:tcW w:w="759" w:type="dxa"/>
            <w:shd w:val="clear" w:color="000000" w:fill="FFFFFF"/>
            <w:noWrap w:val="0"/>
            <w:vAlign w:val="center"/>
          </w:tcPr>
          <w:p w14:paraId="21BC246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2A0D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5C92522A">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4F2C8BC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电子支付平台对接接口</w:t>
            </w:r>
          </w:p>
        </w:tc>
        <w:tc>
          <w:tcPr>
            <w:tcW w:w="1062" w:type="dxa"/>
            <w:shd w:val="clear" w:color="000000" w:fill="FFFFFF"/>
            <w:noWrap w:val="0"/>
            <w:vAlign w:val="center"/>
          </w:tcPr>
          <w:p w14:paraId="692576E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59" w:type="dxa"/>
            <w:shd w:val="clear" w:color="000000" w:fill="FFFFFF"/>
            <w:noWrap w:val="0"/>
            <w:vAlign w:val="center"/>
          </w:tcPr>
          <w:p w14:paraId="7D81DD1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14:paraId="63E0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359D777C">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32E9479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大数据分析系统</w:t>
            </w:r>
          </w:p>
        </w:tc>
        <w:tc>
          <w:tcPr>
            <w:tcW w:w="1062" w:type="dxa"/>
            <w:shd w:val="clear" w:color="000000" w:fill="FFFFFF"/>
            <w:noWrap w:val="0"/>
            <w:vAlign w:val="center"/>
          </w:tcPr>
          <w:p w14:paraId="7417A65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59" w:type="dxa"/>
            <w:shd w:val="clear" w:color="000000" w:fill="FFFFFF"/>
            <w:noWrap w:val="0"/>
            <w:vAlign w:val="center"/>
          </w:tcPr>
          <w:p w14:paraId="7C93920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15D5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029F0529">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41BDC80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电子发票系统对接接口</w:t>
            </w:r>
          </w:p>
        </w:tc>
        <w:tc>
          <w:tcPr>
            <w:tcW w:w="1062" w:type="dxa"/>
            <w:shd w:val="clear" w:color="000000" w:fill="FFFFFF"/>
            <w:noWrap w:val="0"/>
            <w:vAlign w:val="center"/>
          </w:tcPr>
          <w:p w14:paraId="39A81A0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59" w:type="dxa"/>
            <w:shd w:val="clear" w:color="000000" w:fill="FFFFFF"/>
            <w:noWrap w:val="0"/>
            <w:vAlign w:val="center"/>
          </w:tcPr>
          <w:p w14:paraId="7271F50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5634D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0" w:type="auto"/>
            <w:vMerge w:val="continue"/>
            <w:shd w:val="clear" w:color="auto" w:fill="auto"/>
            <w:noWrap w:val="0"/>
            <w:vAlign w:val="center"/>
          </w:tcPr>
          <w:p w14:paraId="10D4B326">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1DA8766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政府数据对接接口</w:t>
            </w:r>
          </w:p>
        </w:tc>
        <w:tc>
          <w:tcPr>
            <w:tcW w:w="1062" w:type="dxa"/>
            <w:shd w:val="clear" w:color="000000" w:fill="FFFFFF"/>
            <w:noWrap w:val="0"/>
            <w:vAlign w:val="center"/>
          </w:tcPr>
          <w:p w14:paraId="09873F7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59" w:type="dxa"/>
            <w:shd w:val="clear" w:color="000000" w:fill="FFFFFF"/>
            <w:noWrap w:val="0"/>
            <w:vAlign w:val="center"/>
          </w:tcPr>
          <w:p w14:paraId="018CDD4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2959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restart"/>
            <w:shd w:val="clear" w:color="000000" w:fill="FFFFFF"/>
            <w:noWrap w:val="0"/>
            <w:vAlign w:val="center"/>
          </w:tcPr>
          <w:p w14:paraId="58418D6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检票设备</w:t>
            </w:r>
          </w:p>
        </w:tc>
        <w:tc>
          <w:tcPr>
            <w:tcW w:w="4975" w:type="dxa"/>
            <w:shd w:val="clear" w:color="000000" w:fill="FFFFFF"/>
            <w:noWrap w:val="0"/>
            <w:vAlign w:val="center"/>
          </w:tcPr>
          <w:p w14:paraId="2A28099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全自动电动出口翼闸</w:t>
            </w:r>
          </w:p>
        </w:tc>
        <w:tc>
          <w:tcPr>
            <w:tcW w:w="1062" w:type="dxa"/>
            <w:shd w:val="clear" w:color="000000" w:fill="FFFFFF"/>
            <w:noWrap w:val="0"/>
            <w:vAlign w:val="center"/>
          </w:tcPr>
          <w:p w14:paraId="5E63600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通道</w:t>
            </w:r>
          </w:p>
        </w:tc>
        <w:tc>
          <w:tcPr>
            <w:tcW w:w="759" w:type="dxa"/>
            <w:shd w:val="clear" w:color="000000" w:fill="FFFFFF"/>
            <w:noWrap w:val="0"/>
            <w:vAlign w:val="center"/>
          </w:tcPr>
          <w:p w14:paraId="09FBE5D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14:paraId="355D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6C98746C">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5764031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全自动电动款通道出口翼闸</w:t>
            </w:r>
          </w:p>
        </w:tc>
        <w:tc>
          <w:tcPr>
            <w:tcW w:w="1062" w:type="dxa"/>
            <w:shd w:val="clear" w:color="000000" w:fill="FFFFFF"/>
            <w:noWrap w:val="0"/>
            <w:vAlign w:val="center"/>
          </w:tcPr>
          <w:p w14:paraId="334C8DB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通道</w:t>
            </w:r>
          </w:p>
        </w:tc>
        <w:tc>
          <w:tcPr>
            <w:tcW w:w="759" w:type="dxa"/>
            <w:shd w:val="clear" w:color="000000" w:fill="FFFFFF"/>
            <w:noWrap w:val="0"/>
            <w:vAlign w:val="center"/>
          </w:tcPr>
          <w:p w14:paraId="57EFB13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14:paraId="1083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6F98AA9A">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009E071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全自动电动翼闸</w:t>
            </w:r>
          </w:p>
        </w:tc>
        <w:tc>
          <w:tcPr>
            <w:tcW w:w="1062" w:type="dxa"/>
            <w:shd w:val="clear" w:color="000000" w:fill="FFFFFF"/>
            <w:noWrap/>
            <w:vAlign w:val="center"/>
          </w:tcPr>
          <w:p w14:paraId="3CA30A4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通道</w:t>
            </w:r>
          </w:p>
        </w:tc>
        <w:tc>
          <w:tcPr>
            <w:tcW w:w="759" w:type="dxa"/>
            <w:shd w:val="clear" w:color="000000" w:fill="FFFFFF"/>
            <w:noWrap w:val="0"/>
            <w:vAlign w:val="center"/>
          </w:tcPr>
          <w:p w14:paraId="702DD40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r>
      <w:tr w14:paraId="2B47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02F58839">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115EE61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全自动电动宽通道翼闸</w:t>
            </w:r>
          </w:p>
        </w:tc>
        <w:tc>
          <w:tcPr>
            <w:tcW w:w="1062" w:type="dxa"/>
            <w:shd w:val="clear" w:color="000000" w:fill="FFFFFF"/>
            <w:noWrap w:val="0"/>
            <w:vAlign w:val="center"/>
          </w:tcPr>
          <w:p w14:paraId="281A79E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通道</w:t>
            </w:r>
          </w:p>
        </w:tc>
        <w:tc>
          <w:tcPr>
            <w:tcW w:w="759" w:type="dxa"/>
            <w:shd w:val="clear" w:color="000000" w:fill="FFFFFF"/>
            <w:noWrap w:val="0"/>
            <w:vAlign w:val="center"/>
          </w:tcPr>
          <w:p w14:paraId="0E44FAD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r>
      <w:tr w14:paraId="32FD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39AC8D15">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0ED8988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手持机             </w:t>
            </w:r>
          </w:p>
        </w:tc>
        <w:tc>
          <w:tcPr>
            <w:tcW w:w="1062" w:type="dxa"/>
            <w:shd w:val="clear" w:color="000000" w:fill="FFFFFF"/>
            <w:noWrap/>
            <w:vAlign w:val="center"/>
          </w:tcPr>
          <w:p w14:paraId="6EF58B9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759" w:type="dxa"/>
            <w:shd w:val="clear" w:color="000000" w:fill="FFFFFF"/>
            <w:noWrap w:val="0"/>
            <w:vAlign w:val="center"/>
          </w:tcPr>
          <w:p w14:paraId="7D52202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r>
      <w:tr w14:paraId="510B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68013EB5">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058996E3">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流量卡</w:t>
            </w:r>
          </w:p>
        </w:tc>
        <w:tc>
          <w:tcPr>
            <w:tcW w:w="1062" w:type="dxa"/>
            <w:shd w:val="clear" w:color="000000" w:fill="FFFFFF"/>
            <w:noWrap w:val="0"/>
            <w:vAlign w:val="center"/>
          </w:tcPr>
          <w:p w14:paraId="543824AD">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张</w:t>
            </w:r>
          </w:p>
        </w:tc>
        <w:tc>
          <w:tcPr>
            <w:tcW w:w="759" w:type="dxa"/>
            <w:shd w:val="clear" w:color="000000" w:fill="FFFFFF"/>
            <w:noWrap w:val="0"/>
            <w:vAlign w:val="center"/>
          </w:tcPr>
          <w:p w14:paraId="7003B32A">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10</w:t>
            </w:r>
          </w:p>
        </w:tc>
      </w:tr>
      <w:tr w14:paraId="4B4E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673862AC">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597E29E5">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人脸模块</w:t>
            </w:r>
          </w:p>
        </w:tc>
        <w:tc>
          <w:tcPr>
            <w:tcW w:w="1062" w:type="dxa"/>
            <w:shd w:val="clear" w:color="000000" w:fill="FFFFFF"/>
            <w:noWrap w:val="0"/>
            <w:vAlign w:val="center"/>
          </w:tcPr>
          <w:p w14:paraId="78CE747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59" w:type="dxa"/>
            <w:shd w:val="clear" w:color="000000" w:fill="FFFFFF"/>
            <w:noWrap w:val="0"/>
            <w:vAlign w:val="center"/>
          </w:tcPr>
          <w:p w14:paraId="1D5D2C5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r>
      <w:tr w14:paraId="17CA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restart"/>
            <w:shd w:val="clear" w:color="000000" w:fill="FFFFFF"/>
            <w:noWrap w:val="0"/>
            <w:vAlign w:val="center"/>
          </w:tcPr>
          <w:p w14:paraId="22E1C60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综合服务窗口</w:t>
            </w:r>
          </w:p>
        </w:tc>
        <w:tc>
          <w:tcPr>
            <w:tcW w:w="4975" w:type="dxa"/>
            <w:shd w:val="clear" w:color="000000" w:fill="FFFFFF"/>
            <w:noWrap w:val="0"/>
            <w:vAlign w:val="center"/>
          </w:tcPr>
          <w:p w14:paraId="799CE2C2">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电脑</w:t>
            </w:r>
          </w:p>
        </w:tc>
        <w:tc>
          <w:tcPr>
            <w:tcW w:w="1062" w:type="dxa"/>
            <w:shd w:val="clear" w:color="000000" w:fill="FFFFFF"/>
            <w:noWrap w:val="0"/>
            <w:vAlign w:val="center"/>
          </w:tcPr>
          <w:p w14:paraId="1A794AE3">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台</w:t>
            </w:r>
          </w:p>
        </w:tc>
        <w:tc>
          <w:tcPr>
            <w:tcW w:w="759" w:type="dxa"/>
            <w:shd w:val="clear" w:color="000000" w:fill="FFFFFF"/>
            <w:noWrap w:val="0"/>
            <w:vAlign w:val="center"/>
          </w:tcPr>
          <w:p w14:paraId="57AA53E7">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w:t>
            </w:r>
          </w:p>
        </w:tc>
      </w:tr>
      <w:tr w14:paraId="6EA0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376AE1E9">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0968893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售票电脑、自助机操作系统软件</w:t>
            </w:r>
          </w:p>
        </w:tc>
        <w:tc>
          <w:tcPr>
            <w:tcW w:w="1062" w:type="dxa"/>
            <w:shd w:val="clear" w:color="000000" w:fill="FFFFFF"/>
            <w:noWrap w:val="0"/>
            <w:vAlign w:val="center"/>
          </w:tcPr>
          <w:p w14:paraId="2199774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59" w:type="dxa"/>
            <w:shd w:val="clear" w:color="000000" w:fill="FFFFFF"/>
            <w:noWrap w:val="0"/>
            <w:vAlign w:val="center"/>
          </w:tcPr>
          <w:p w14:paraId="33DD93F5">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w:t>
            </w:r>
          </w:p>
        </w:tc>
      </w:tr>
      <w:tr w14:paraId="3DAB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7366FBE4">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75E73C6D">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打印机</w:t>
            </w:r>
          </w:p>
        </w:tc>
        <w:tc>
          <w:tcPr>
            <w:tcW w:w="1062" w:type="dxa"/>
            <w:shd w:val="clear" w:color="000000" w:fill="FFFFFF"/>
            <w:noWrap w:val="0"/>
            <w:vAlign w:val="center"/>
          </w:tcPr>
          <w:p w14:paraId="152977BD">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台</w:t>
            </w:r>
          </w:p>
        </w:tc>
        <w:tc>
          <w:tcPr>
            <w:tcW w:w="759" w:type="dxa"/>
            <w:shd w:val="clear" w:color="000000" w:fill="FFFFFF"/>
            <w:noWrap w:val="0"/>
            <w:vAlign w:val="center"/>
          </w:tcPr>
          <w:p w14:paraId="3A37C61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 </w:t>
            </w:r>
          </w:p>
        </w:tc>
      </w:tr>
      <w:tr w14:paraId="2688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08C2BD78">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79210B0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二合一阅读器</w:t>
            </w:r>
          </w:p>
        </w:tc>
        <w:tc>
          <w:tcPr>
            <w:tcW w:w="1062" w:type="dxa"/>
            <w:shd w:val="clear" w:color="000000" w:fill="FFFFFF"/>
            <w:noWrap w:val="0"/>
            <w:vAlign w:val="center"/>
          </w:tcPr>
          <w:p w14:paraId="12E3C2B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759" w:type="dxa"/>
            <w:shd w:val="clear" w:color="000000" w:fill="FFFFFF"/>
            <w:noWrap w:val="0"/>
            <w:vAlign w:val="center"/>
          </w:tcPr>
          <w:p w14:paraId="5E61528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 </w:t>
            </w:r>
          </w:p>
        </w:tc>
      </w:tr>
      <w:tr w14:paraId="682A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noWrap w:val="0"/>
            <w:vAlign w:val="center"/>
          </w:tcPr>
          <w:p w14:paraId="277F7EFD">
            <w:pPr>
              <w:widowControl/>
              <w:jc w:val="left"/>
              <w:rPr>
                <w:rFonts w:hint="eastAsia" w:ascii="宋体" w:hAnsi="宋体" w:eastAsia="宋体" w:cs="宋体"/>
                <w:color w:val="000000"/>
                <w:kern w:val="0"/>
                <w:sz w:val="24"/>
                <w:szCs w:val="24"/>
              </w:rPr>
            </w:pPr>
          </w:p>
        </w:tc>
        <w:tc>
          <w:tcPr>
            <w:tcW w:w="4975" w:type="dxa"/>
            <w:noWrap w:val="0"/>
            <w:vAlign w:val="center"/>
          </w:tcPr>
          <w:p w14:paraId="60A362A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人脸采集屏</w:t>
            </w:r>
          </w:p>
        </w:tc>
        <w:tc>
          <w:tcPr>
            <w:tcW w:w="1062" w:type="dxa"/>
            <w:noWrap w:val="0"/>
            <w:vAlign w:val="center"/>
          </w:tcPr>
          <w:p w14:paraId="7A127D2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59" w:type="dxa"/>
            <w:noWrap w:val="0"/>
            <w:vAlign w:val="center"/>
          </w:tcPr>
          <w:p w14:paraId="06C0E97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r>
      <w:tr w14:paraId="6E64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363C9031">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72DD6A2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二维码阅读器</w:t>
            </w:r>
          </w:p>
        </w:tc>
        <w:tc>
          <w:tcPr>
            <w:tcW w:w="1062" w:type="dxa"/>
            <w:shd w:val="clear" w:color="000000" w:fill="FFFFFF"/>
            <w:noWrap w:val="0"/>
            <w:vAlign w:val="center"/>
          </w:tcPr>
          <w:p w14:paraId="0B4E2AC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59" w:type="dxa"/>
            <w:noWrap w:val="0"/>
            <w:vAlign w:val="center"/>
          </w:tcPr>
          <w:p w14:paraId="0D9A607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 </w:t>
            </w:r>
          </w:p>
        </w:tc>
      </w:tr>
      <w:tr w14:paraId="411B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restart"/>
            <w:shd w:val="clear" w:color="000000" w:fill="FFFFFF"/>
            <w:noWrap w:val="0"/>
            <w:vAlign w:val="center"/>
          </w:tcPr>
          <w:p w14:paraId="31903B3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客流统计及数据大屏</w:t>
            </w:r>
          </w:p>
        </w:tc>
        <w:tc>
          <w:tcPr>
            <w:tcW w:w="4975" w:type="dxa"/>
            <w:shd w:val="clear" w:color="000000" w:fill="FFFFFF"/>
            <w:noWrap w:val="0"/>
            <w:vAlign w:val="center"/>
          </w:tcPr>
          <w:p w14:paraId="50D954BB">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客流统计摄像机及配套设备</w:t>
            </w:r>
          </w:p>
        </w:tc>
        <w:tc>
          <w:tcPr>
            <w:tcW w:w="1062" w:type="dxa"/>
            <w:shd w:val="clear" w:color="000000" w:fill="FFFFFF"/>
            <w:noWrap w:val="0"/>
            <w:vAlign w:val="center"/>
          </w:tcPr>
          <w:p w14:paraId="32EEF00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59" w:type="dxa"/>
            <w:shd w:val="clear" w:color="000000" w:fill="FFFFFF"/>
            <w:noWrap w:val="0"/>
            <w:vAlign w:val="center"/>
          </w:tcPr>
          <w:p w14:paraId="325E649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r>
      <w:tr w14:paraId="6775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52C7DB40">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4FEE3A0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数据展示屏及配套设备</w:t>
            </w:r>
          </w:p>
        </w:tc>
        <w:tc>
          <w:tcPr>
            <w:tcW w:w="1062" w:type="dxa"/>
            <w:shd w:val="clear" w:color="000000" w:fill="FFFFFF"/>
            <w:noWrap w:val="0"/>
            <w:vAlign w:val="center"/>
          </w:tcPr>
          <w:p w14:paraId="32E9581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59" w:type="dxa"/>
            <w:shd w:val="clear" w:color="000000" w:fill="FFFFFF"/>
            <w:noWrap w:val="0"/>
            <w:vAlign w:val="center"/>
          </w:tcPr>
          <w:p w14:paraId="51CB2D7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r>
      <w:tr w14:paraId="4B185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4102DD64">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2F46690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票务中心大屏及配套设备</w:t>
            </w:r>
          </w:p>
        </w:tc>
        <w:tc>
          <w:tcPr>
            <w:tcW w:w="1062" w:type="dxa"/>
            <w:shd w:val="clear" w:color="000000" w:fill="FFFFFF"/>
            <w:noWrap w:val="0"/>
            <w:vAlign w:val="center"/>
          </w:tcPr>
          <w:p w14:paraId="68BF2B4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59" w:type="dxa"/>
            <w:shd w:val="clear" w:color="000000" w:fill="FFFFFF"/>
            <w:noWrap w:val="0"/>
            <w:vAlign w:val="center"/>
          </w:tcPr>
          <w:p w14:paraId="03FB173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4B2A1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5CC3FCE1">
            <w:pPr>
              <w:widowControl/>
              <w:jc w:val="left"/>
              <w:rPr>
                <w:rFonts w:hint="eastAsia" w:ascii="宋体" w:hAnsi="宋体" w:eastAsia="宋体" w:cs="宋体"/>
                <w:color w:val="000000"/>
                <w:kern w:val="0"/>
                <w:sz w:val="24"/>
                <w:szCs w:val="24"/>
              </w:rPr>
            </w:pPr>
          </w:p>
        </w:tc>
        <w:tc>
          <w:tcPr>
            <w:tcW w:w="4975" w:type="dxa"/>
            <w:shd w:val="clear" w:color="auto" w:fill="auto"/>
            <w:noWrap w:val="0"/>
            <w:vAlign w:val="center"/>
          </w:tcPr>
          <w:p w14:paraId="2DDFF29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配合拼接屏使用</w:t>
            </w:r>
          </w:p>
        </w:tc>
        <w:tc>
          <w:tcPr>
            <w:tcW w:w="1062" w:type="dxa"/>
            <w:shd w:val="clear" w:color="000000" w:fill="FFFFFF"/>
            <w:noWrap w:val="0"/>
            <w:vAlign w:val="center"/>
          </w:tcPr>
          <w:p w14:paraId="25814F8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59" w:type="dxa"/>
            <w:shd w:val="clear" w:color="000000" w:fill="FFFFFF"/>
            <w:noWrap w:val="0"/>
            <w:vAlign w:val="center"/>
          </w:tcPr>
          <w:p w14:paraId="01D34E3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3993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shd w:val="clear" w:color="000000" w:fill="FFFFFF"/>
            <w:noWrap w:val="0"/>
            <w:vAlign w:val="center"/>
          </w:tcPr>
          <w:p w14:paraId="6709878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南门LED大屏</w:t>
            </w:r>
          </w:p>
        </w:tc>
        <w:tc>
          <w:tcPr>
            <w:tcW w:w="4975" w:type="dxa"/>
            <w:shd w:val="clear" w:color="000000" w:fill="FFFFFF"/>
            <w:noWrap w:val="0"/>
            <w:vAlign w:val="center"/>
          </w:tcPr>
          <w:p w14:paraId="44FF301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南门LED大屏</w:t>
            </w:r>
          </w:p>
        </w:tc>
        <w:tc>
          <w:tcPr>
            <w:tcW w:w="1062" w:type="dxa"/>
            <w:shd w:val="clear" w:color="000000" w:fill="FFFFFF"/>
            <w:noWrap w:val="0"/>
            <w:vAlign w:val="center"/>
          </w:tcPr>
          <w:p w14:paraId="59B2C5B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59" w:type="dxa"/>
            <w:shd w:val="clear" w:color="000000" w:fill="FFFFFF"/>
            <w:noWrap w:val="0"/>
            <w:vAlign w:val="center"/>
          </w:tcPr>
          <w:p w14:paraId="4005EC8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14:paraId="45B4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restart"/>
            <w:shd w:val="clear" w:color="000000" w:fill="FFFFFF"/>
            <w:noWrap w:val="0"/>
            <w:vAlign w:val="center"/>
          </w:tcPr>
          <w:p w14:paraId="5C6F98C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测温</w:t>
            </w:r>
          </w:p>
        </w:tc>
        <w:tc>
          <w:tcPr>
            <w:tcW w:w="4975" w:type="dxa"/>
            <w:vMerge w:val="restart"/>
            <w:noWrap w:val="0"/>
            <w:vAlign w:val="center"/>
          </w:tcPr>
          <w:p w14:paraId="51C5784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测温双光筒机及配套支架</w:t>
            </w:r>
          </w:p>
        </w:tc>
        <w:tc>
          <w:tcPr>
            <w:tcW w:w="1062" w:type="dxa"/>
            <w:noWrap/>
            <w:vAlign w:val="center"/>
          </w:tcPr>
          <w:p w14:paraId="486F3A2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59" w:type="dxa"/>
            <w:noWrap/>
            <w:vAlign w:val="center"/>
          </w:tcPr>
          <w:p w14:paraId="46C4C63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14:paraId="0739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noWrap w:val="0"/>
            <w:vAlign w:val="center"/>
          </w:tcPr>
          <w:p w14:paraId="0D7166D1">
            <w:pPr>
              <w:widowControl/>
              <w:jc w:val="left"/>
              <w:rPr>
                <w:rFonts w:hint="eastAsia" w:ascii="宋体" w:hAnsi="宋体" w:eastAsia="宋体" w:cs="宋体"/>
                <w:color w:val="000000"/>
                <w:kern w:val="0"/>
                <w:sz w:val="24"/>
                <w:szCs w:val="24"/>
              </w:rPr>
            </w:pPr>
          </w:p>
        </w:tc>
        <w:tc>
          <w:tcPr>
            <w:tcW w:w="4975" w:type="dxa"/>
            <w:vMerge w:val="continue"/>
            <w:noWrap w:val="0"/>
            <w:vAlign w:val="center"/>
          </w:tcPr>
          <w:p w14:paraId="4982E67D">
            <w:pPr>
              <w:widowControl/>
              <w:jc w:val="left"/>
              <w:rPr>
                <w:rFonts w:hint="eastAsia" w:ascii="宋体" w:hAnsi="宋体" w:eastAsia="宋体" w:cs="宋体"/>
                <w:color w:val="000000"/>
                <w:kern w:val="0"/>
                <w:sz w:val="24"/>
                <w:szCs w:val="24"/>
              </w:rPr>
            </w:pPr>
          </w:p>
        </w:tc>
        <w:tc>
          <w:tcPr>
            <w:tcW w:w="1062" w:type="dxa"/>
            <w:noWrap/>
            <w:vAlign w:val="center"/>
          </w:tcPr>
          <w:p w14:paraId="0ADADF2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59" w:type="dxa"/>
            <w:noWrap/>
            <w:vAlign w:val="center"/>
          </w:tcPr>
          <w:p w14:paraId="522E734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14:paraId="1EA3A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noWrap w:val="0"/>
            <w:vAlign w:val="center"/>
          </w:tcPr>
          <w:p w14:paraId="6EBC00B2">
            <w:pPr>
              <w:widowControl/>
              <w:jc w:val="left"/>
              <w:rPr>
                <w:rFonts w:hint="eastAsia" w:ascii="宋体" w:hAnsi="宋体" w:eastAsia="宋体" w:cs="宋体"/>
                <w:color w:val="000000"/>
                <w:kern w:val="0"/>
                <w:sz w:val="24"/>
                <w:szCs w:val="24"/>
              </w:rPr>
            </w:pPr>
          </w:p>
        </w:tc>
        <w:tc>
          <w:tcPr>
            <w:tcW w:w="4975" w:type="dxa"/>
            <w:vMerge w:val="continue"/>
            <w:noWrap w:val="0"/>
            <w:vAlign w:val="center"/>
          </w:tcPr>
          <w:p w14:paraId="15EC6E98">
            <w:pPr>
              <w:widowControl/>
              <w:jc w:val="left"/>
              <w:rPr>
                <w:rFonts w:hint="eastAsia" w:ascii="宋体" w:hAnsi="宋体" w:eastAsia="宋体" w:cs="宋体"/>
                <w:color w:val="000000"/>
                <w:kern w:val="0"/>
                <w:sz w:val="24"/>
                <w:szCs w:val="24"/>
              </w:rPr>
            </w:pPr>
          </w:p>
        </w:tc>
        <w:tc>
          <w:tcPr>
            <w:tcW w:w="1062" w:type="dxa"/>
            <w:noWrap/>
            <w:vAlign w:val="center"/>
          </w:tcPr>
          <w:p w14:paraId="7E01FA0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59" w:type="dxa"/>
            <w:noWrap/>
            <w:vAlign w:val="center"/>
          </w:tcPr>
          <w:p w14:paraId="15271E5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14:paraId="3098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noWrap w:val="0"/>
            <w:vAlign w:val="center"/>
          </w:tcPr>
          <w:p w14:paraId="009FD4B0">
            <w:pPr>
              <w:widowControl/>
              <w:jc w:val="left"/>
              <w:rPr>
                <w:rFonts w:hint="eastAsia" w:ascii="宋体" w:hAnsi="宋体" w:eastAsia="宋体" w:cs="宋体"/>
                <w:color w:val="000000"/>
                <w:kern w:val="0"/>
                <w:sz w:val="24"/>
                <w:szCs w:val="24"/>
              </w:rPr>
            </w:pPr>
          </w:p>
        </w:tc>
        <w:tc>
          <w:tcPr>
            <w:tcW w:w="4975" w:type="dxa"/>
            <w:vMerge w:val="continue"/>
            <w:noWrap w:val="0"/>
            <w:vAlign w:val="center"/>
          </w:tcPr>
          <w:p w14:paraId="3E8C6F3B">
            <w:pPr>
              <w:widowControl/>
              <w:jc w:val="left"/>
              <w:rPr>
                <w:rFonts w:hint="eastAsia" w:ascii="宋体" w:hAnsi="宋体" w:eastAsia="宋体" w:cs="宋体"/>
                <w:color w:val="000000"/>
                <w:kern w:val="0"/>
                <w:sz w:val="24"/>
                <w:szCs w:val="24"/>
              </w:rPr>
            </w:pPr>
          </w:p>
        </w:tc>
        <w:tc>
          <w:tcPr>
            <w:tcW w:w="1062" w:type="dxa"/>
            <w:noWrap/>
            <w:vAlign w:val="center"/>
          </w:tcPr>
          <w:p w14:paraId="0998207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59" w:type="dxa"/>
            <w:noWrap/>
            <w:vAlign w:val="center"/>
          </w:tcPr>
          <w:p w14:paraId="203235F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r>
      <w:tr w14:paraId="2E4A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noWrap w:val="0"/>
            <w:vAlign w:val="center"/>
          </w:tcPr>
          <w:p w14:paraId="40076A2D">
            <w:pPr>
              <w:widowControl/>
              <w:jc w:val="left"/>
              <w:rPr>
                <w:rFonts w:hint="eastAsia" w:ascii="宋体" w:hAnsi="宋体" w:eastAsia="宋体" w:cs="宋体"/>
                <w:color w:val="000000"/>
                <w:kern w:val="0"/>
                <w:sz w:val="24"/>
                <w:szCs w:val="24"/>
              </w:rPr>
            </w:pPr>
          </w:p>
        </w:tc>
        <w:tc>
          <w:tcPr>
            <w:tcW w:w="4975" w:type="dxa"/>
            <w:vMerge w:val="continue"/>
            <w:noWrap w:val="0"/>
            <w:vAlign w:val="center"/>
          </w:tcPr>
          <w:p w14:paraId="747E0D23">
            <w:pPr>
              <w:widowControl/>
              <w:jc w:val="left"/>
              <w:rPr>
                <w:rFonts w:hint="eastAsia" w:ascii="宋体" w:hAnsi="宋体" w:eastAsia="宋体" w:cs="宋体"/>
                <w:color w:val="000000"/>
                <w:kern w:val="0"/>
                <w:sz w:val="24"/>
                <w:szCs w:val="24"/>
              </w:rPr>
            </w:pPr>
          </w:p>
        </w:tc>
        <w:tc>
          <w:tcPr>
            <w:tcW w:w="1062" w:type="dxa"/>
            <w:noWrap/>
            <w:vAlign w:val="center"/>
          </w:tcPr>
          <w:p w14:paraId="4208E5D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59" w:type="dxa"/>
            <w:noWrap/>
            <w:vAlign w:val="center"/>
          </w:tcPr>
          <w:p w14:paraId="2E02542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14:paraId="67E2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restart"/>
            <w:shd w:val="clear" w:color="000000" w:fill="FFFFFF"/>
            <w:noWrap w:val="0"/>
            <w:vAlign w:val="center"/>
          </w:tcPr>
          <w:p w14:paraId="7A20F8C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机房设备</w:t>
            </w:r>
          </w:p>
        </w:tc>
        <w:tc>
          <w:tcPr>
            <w:tcW w:w="4975" w:type="dxa"/>
            <w:shd w:val="clear" w:color="000000" w:fill="FFFFFF"/>
            <w:noWrap w:val="0"/>
            <w:vAlign w:val="center"/>
          </w:tcPr>
          <w:p w14:paraId="21EE44C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数据服务器</w:t>
            </w:r>
          </w:p>
        </w:tc>
        <w:tc>
          <w:tcPr>
            <w:tcW w:w="1062" w:type="dxa"/>
            <w:shd w:val="clear" w:color="000000" w:fill="FFFFFF"/>
            <w:noWrap w:val="0"/>
            <w:vAlign w:val="center"/>
          </w:tcPr>
          <w:p w14:paraId="384A0AF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759" w:type="dxa"/>
            <w:shd w:val="clear" w:color="000000" w:fill="FFFFFF"/>
            <w:noWrap w:val="0"/>
            <w:vAlign w:val="center"/>
          </w:tcPr>
          <w:p w14:paraId="27502DE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14B3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656FF17B">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7A2B5AE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应用服务器</w:t>
            </w:r>
          </w:p>
        </w:tc>
        <w:tc>
          <w:tcPr>
            <w:tcW w:w="1062" w:type="dxa"/>
            <w:shd w:val="clear" w:color="000000" w:fill="FFFFFF"/>
            <w:noWrap w:val="0"/>
            <w:vAlign w:val="center"/>
          </w:tcPr>
          <w:p w14:paraId="2BEA6C0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759" w:type="dxa"/>
            <w:shd w:val="clear" w:color="000000" w:fill="FFFFFF"/>
            <w:noWrap w:val="0"/>
            <w:vAlign w:val="center"/>
          </w:tcPr>
          <w:p w14:paraId="059981E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3E77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0E45B799">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30CEC46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防火墙</w:t>
            </w:r>
          </w:p>
        </w:tc>
        <w:tc>
          <w:tcPr>
            <w:tcW w:w="1062" w:type="dxa"/>
            <w:shd w:val="clear" w:color="000000" w:fill="FFFFFF"/>
            <w:noWrap w:val="0"/>
            <w:vAlign w:val="center"/>
          </w:tcPr>
          <w:p w14:paraId="5518006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759" w:type="dxa"/>
            <w:shd w:val="clear" w:color="000000" w:fill="FFFFFF"/>
            <w:noWrap w:val="0"/>
            <w:vAlign w:val="center"/>
          </w:tcPr>
          <w:p w14:paraId="291B540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427A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58480F7C">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72DF53E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交换机</w:t>
            </w:r>
          </w:p>
        </w:tc>
        <w:tc>
          <w:tcPr>
            <w:tcW w:w="1062" w:type="dxa"/>
            <w:shd w:val="clear" w:color="000000" w:fill="FFFFFF"/>
            <w:noWrap w:val="0"/>
            <w:vAlign w:val="center"/>
          </w:tcPr>
          <w:p w14:paraId="28D5F13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759" w:type="dxa"/>
            <w:shd w:val="clear" w:color="000000" w:fill="FFFFFF"/>
            <w:noWrap w:val="0"/>
            <w:vAlign w:val="center"/>
          </w:tcPr>
          <w:p w14:paraId="48F6FCC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2C97A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shd w:val="clear" w:color="auto" w:fill="auto"/>
            <w:noWrap w:val="0"/>
            <w:vAlign w:val="center"/>
          </w:tcPr>
          <w:p w14:paraId="2CC9D64A">
            <w:pPr>
              <w:widowControl/>
              <w:jc w:val="left"/>
              <w:rPr>
                <w:rFonts w:hint="eastAsia" w:ascii="宋体" w:hAnsi="宋体" w:eastAsia="宋体" w:cs="宋体"/>
                <w:color w:val="000000"/>
                <w:kern w:val="0"/>
                <w:sz w:val="24"/>
                <w:szCs w:val="24"/>
              </w:rPr>
            </w:pPr>
          </w:p>
        </w:tc>
        <w:tc>
          <w:tcPr>
            <w:tcW w:w="4975" w:type="dxa"/>
            <w:shd w:val="clear" w:color="auto" w:fill="auto"/>
            <w:noWrap w:val="0"/>
            <w:vAlign w:val="center"/>
          </w:tcPr>
          <w:p w14:paraId="608A1DF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不间断电源（UPS）</w:t>
            </w:r>
          </w:p>
        </w:tc>
        <w:tc>
          <w:tcPr>
            <w:tcW w:w="1062" w:type="dxa"/>
            <w:shd w:val="clear" w:color="000000" w:fill="FFFFFF"/>
            <w:noWrap w:val="0"/>
            <w:vAlign w:val="center"/>
          </w:tcPr>
          <w:p w14:paraId="0C8E5F8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59" w:type="dxa"/>
            <w:shd w:val="clear" w:color="000000" w:fill="FFFFFF"/>
            <w:noWrap w:val="0"/>
            <w:vAlign w:val="center"/>
          </w:tcPr>
          <w:p w14:paraId="13AF35F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bl>
    <w:p w14:paraId="1897086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（三）维护核心备品备件要求</w:t>
      </w:r>
    </w:p>
    <w:tbl>
      <w:tblPr>
        <w:tblStyle w:val="3"/>
        <w:tblpPr w:leftFromText="180" w:rightFromText="180" w:vertAnchor="text" w:horzAnchor="page" w:tblpX="1262" w:tblpY="478"/>
        <w:tblOverlap w:val="never"/>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17"/>
        <w:gridCol w:w="1302"/>
        <w:gridCol w:w="6127"/>
        <w:gridCol w:w="1136"/>
      </w:tblGrid>
      <w:tr w14:paraId="51EAF0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736"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C4D2495">
            <w:pPr>
              <w:pStyle w:val="5"/>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1361" w:type="dxa"/>
            <w:tcBorders>
              <w:top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ADC6E84">
            <w:pPr>
              <w:pStyle w:val="5"/>
              <w:jc w:val="center"/>
              <w:rPr>
                <w:rFonts w:hint="eastAsia" w:ascii="宋体" w:hAnsi="宋体" w:eastAsia="宋体" w:cs="宋体"/>
                <w:bCs/>
                <w:sz w:val="24"/>
                <w:szCs w:val="24"/>
              </w:rPr>
            </w:pPr>
            <w:r>
              <w:rPr>
                <w:rFonts w:hint="eastAsia" w:ascii="宋体" w:hAnsi="宋体" w:eastAsia="宋体" w:cs="宋体"/>
                <w:bCs/>
                <w:sz w:val="24"/>
                <w:szCs w:val="24"/>
              </w:rPr>
              <w:t>备件名称</w:t>
            </w:r>
          </w:p>
        </w:tc>
        <w:tc>
          <w:tcPr>
            <w:tcW w:w="6456" w:type="dxa"/>
            <w:tcBorders>
              <w:top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57A7B2F">
            <w:pPr>
              <w:pStyle w:val="5"/>
              <w:jc w:val="center"/>
              <w:rPr>
                <w:rFonts w:hint="eastAsia" w:ascii="宋体" w:hAnsi="宋体" w:eastAsia="宋体" w:cs="宋体"/>
                <w:bCs/>
                <w:sz w:val="24"/>
                <w:szCs w:val="24"/>
              </w:rPr>
            </w:pPr>
            <w:r>
              <w:rPr>
                <w:rFonts w:hint="eastAsia" w:ascii="宋体" w:hAnsi="宋体" w:eastAsia="宋体" w:cs="宋体"/>
                <w:bCs/>
                <w:sz w:val="24"/>
                <w:szCs w:val="24"/>
              </w:rPr>
              <w:t>技术参数要求</w:t>
            </w:r>
          </w:p>
        </w:tc>
        <w:tc>
          <w:tcPr>
            <w:tcW w:w="1184" w:type="dxa"/>
            <w:tcBorders>
              <w:top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86C9D62">
            <w:pPr>
              <w:pStyle w:val="5"/>
              <w:jc w:val="center"/>
              <w:rPr>
                <w:rFonts w:hint="eastAsia" w:ascii="宋体" w:hAnsi="宋体" w:eastAsia="宋体" w:cs="宋体"/>
                <w:bCs/>
                <w:sz w:val="24"/>
                <w:szCs w:val="24"/>
              </w:rPr>
            </w:pPr>
            <w:r>
              <w:rPr>
                <w:rFonts w:hint="eastAsia" w:ascii="宋体" w:hAnsi="宋体" w:eastAsia="宋体" w:cs="宋体"/>
                <w:bCs/>
                <w:sz w:val="24"/>
                <w:szCs w:val="24"/>
              </w:rPr>
              <w:t>备品库最少量</w:t>
            </w:r>
          </w:p>
        </w:tc>
      </w:tr>
      <w:tr w14:paraId="3AF27E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736" w:type="dxa"/>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971C5A0">
            <w:pPr>
              <w:pStyle w:val="5"/>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361" w:type="dxa"/>
            <w:tcBorders>
              <w:bottom w:val="single" w:color="000000" w:sz="4" w:space="0"/>
              <w:right w:val="single" w:color="000000" w:sz="4" w:space="0"/>
            </w:tcBorders>
            <w:noWrap w:val="0"/>
            <w:tcMar>
              <w:top w:w="0" w:type="dxa"/>
              <w:left w:w="105" w:type="dxa"/>
              <w:bottom w:w="0" w:type="dxa"/>
              <w:right w:w="105" w:type="dxa"/>
            </w:tcMar>
            <w:vAlign w:val="top"/>
          </w:tcPr>
          <w:p w14:paraId="6F807470">
            <w:pPr>
              <w:pStyle w:val="5"/>
              <w:jc w:val="center"/>
              <w:rPr>
                <w:rFonts w:hint="eastAsia" w:ascii="宋体" w:hAnsi="宋体" w:eastAsia="宋体" w:cs="宋体"/>
                <w:bCs/>
                <w:sz w:val="24"/>
                <w:szCs w:val="24"/>
              </w:rPr>
            </w:pPr>
            <w:r>
              <w:rPr>
                <w:rFonts w:hint="eastAsia" w:ascii="宋体" w:hAnsi="宋体" w:eastAsia="宋体" w:cs="宋体"/>
                <w:bCs/>
                <w:sz w:val="24"/>
                <w:szCs w:val="24"/>
              </w:rPr>
              <w:t>闸机机芯控制板</w:t>
            </w:r>
          </w:p>
        </w:tc>
        <w:tc>
          <w:tcPr>
            <w:tcW w:w="6456" w:type="dxa"/>
            <w:tcBorders>
              <w:bottom w:val="single" w:color="000000" w:sz="4" w:space="0"/>
              <w:right w:val="single" w:color="000000" w:sz="4" w:space="0"/>
            </w:tcBorders>
            <w:noWrap w:val="0"/>
            <w:tcMar>
              <w:top w:w="0" w:type="dxa"/>
              <w:left w:w="105" w:type="dxa"/>
              <w:bottom w:w="0" w:type="dxa"/>
              <w:right w:w="105" w:type="dxa"/>
            </w:tcMar>
            <w:vAlign w:val="top"/>
          </w:tcPr>
          <w:p w14:paraId="23E62C28">
            <w:pPr>
              <w:pStyle w:val="5"/>
              <w:rPr>
                <w:rFonts w:hint="eastAsia" w:ascii="宋体" w:hAnsi="宋体" w:eastAsia="宋体" w:cs="宋体"/>
                <w:bCs/>
                <w:sz w:val="24"/>
                <w:szCs w:val="24"/>
                <w:lang w:val="en-US" w:eastAsia="zh-CN"/>
              </w:rPr>
            </w:pPr>
            <w:r>
              <w:rPr>
                <w:rFonts w:hint="eastAsia" w:ascii="宋体" w:hAnsi="宋体" w:eastAsia="宋体" w:cs="宋体"/>
                <w:bCs/>
                <w:sz w:val="24"/>
                <w:szCs w:val="24"/>
              </w:rPr>
              <w:t>▲控制机：搭载ARM架构中央处理器，≥64k嵌入的Flash存储器，≥16kB片内静态RAM，运行三辊闸机机芯控制软件（须提供国家版权局或国家知识产权局颁发的证书复印件并加盖</w:t>
            </w:r>
            <w:r>
              <w:rPr>
                <w:rFonts w:hint="eastAsia" w:ascii="宋体" w:hAnsi="宋体" w:cs="宋体"/>
                <w:bCs/>
                <w:sz w:val="24"/>
                <w:szCs w:val="24"/>
                <w:lang w:eastAsia="zh-CN"/>
              </w:rPr>
              <w:t>供应商</w:t>
            </w:r>
            <w:r>
              <w:rPr>
                <w:rFonts w:hint="eastAsia" w:ascii="宋体" w:hAnsi="宋体" w:eastAsia="宋体" w:cs="宋体"/>
                <w:bCs/>
                <w:sz w:val="24"/>
                <w:szCs w:val="24"/>
              </w:rPr>
              <w:t>公章）</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并且要完全兼容现有设备的使用。</w:t>
            </w:r>
          </w:p>
        </w:tc>
        <w:tc>
          <w:tcPr>
            <w:tcW w:w="1184" w:type="dxa"/>
            <w:tcBorders>
              <w:bottom w:val="single" w:color="000000" w:sz="4" w:space="0"/>
              <w:right w:val="single" w:color="000000" w:sz="4" w:space="0"/>
            </w:tcBorders>
            <w:noWrap w:val="0"/>
            <w:tcMar>
              <w:top w:w="0" w:type="dxa"/>
              <w:left w:w="105" w:type="dxa"/>
              <w:bottom w:w="0" w:type="dxa"/>
              <w:right w:w="105" w:type="dxa"/>
            </w:tcMar>
            <w:vAlign w:val="top"/>
          </w:tcPr>
          <w:p w14:paraId="2EF5C01F">
            <w:pPr>
              <w:pStyle w:val="5"/>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21</w:t>
            </w:r>
          </w:p>
        </w:tc>
      </w:tr>
      <w:tr w14:paraId="0803CB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651" w:hRule="atLeast"/>
        </w:trPr>
        <w:tc>
          <w:tcPr>
            <w:tcW w:w="736" w:type="dxa"/>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A04D52F">
            <w:pPr>
              <w:pStyle w:val="5"/>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1361" w:type="dxa"/>
            <w:tcBorders>
              <w:bottom w:val="single" w:color="000000" w:sz="4" w:space="0"/>
              <w:right w:val="single" w:color="000000" w:sz="4" w:space="0"/>
            </w:tcBorders>
            <w:noWrap w:val="0"/>
            <w:tcMar>
              <w:top w:w="0" w:type="dxa"/>
              <w:left w:w="105" w:type="dxa"/>
              <w:bottom w:w="0" w:type="dxa"/>
              <w:right w:w="105" w:type="dxa"/>
            </w:tcMar>
            <w:vAlign w:val="top"/>
          </w:tcPr>
          <w:p w14:paraId="4E4C9D5B">
            <w:pPr>
              <w:pStyle w:val="5"/>
              <w:jc w:val="center"/>
              <w:rPr>
                <w:rFonts w:hint="eastAsia" w:ascii="宋体" w:hAnsi="宋体" w:eastAsia="宋体" w:cs="宋体"/>
                <w:bCs/>
                <w:sz w:val="24"/>
                <w:szCs w:val="24"/>
              </w:rPr>
            </w:pPr>
            <w:r>
              <w:rPr>
                <w:rFonts w:hint="eastAsia" w:ascii="宋体" w:hAnsi="宋体" w:eastAsia="宋体" w:cs="宋体"/>
                <w:bCs/>
                <w:sz w:val="24"/>
                <w:szCs w:val="24"/>
              </w:rPr>
              <w:t>闸机业务通讯板</w:t>
            </w:r>
          </w:p>
        </w:tc>
        <w:tc>
          <w:tcPr>
            <w:tcW w:w="6456" w:type="dxa"/>
            <w:tcBorders>
              <w:bottom w:val="single" w:color="000000" w:sz="4" w:space="0"/>
              <w:right w:val="single" w:color="000000" w:sz="4" w:space="0"/>
            </w:tcBorders>
            <w:noWrap w:val="0"/>
            <w:tcMar>
              <w:top w:w="0" w:type="dxa"/>
              <w:left w:w="105" w:type="dxa"/>
              <w:bottom w:w="0" w:type="dxa"/>
              <w:right w:w="105" w:type="dxa"/>
            </w:tcMar>
            <w:vAlign w:val="top"/>
          </w:tcPr>
          <w:p w14:paraId="079208DC">
            <w:pPr>
              <w:pStyle w:val="5"/>
              <w:jc w:val="both"/>
              <w:rPr>
                <w:rFonts w:hint="eastAsia" w:ascii="宋体" w:hAnsi="宋体" w:eastAsia="宋体" w:cs="宋体"/>
                <w:bCs/>
                <w:sz w:val="24"/>
                <w:szCs w:val="24"/>
              </w:rPr>
            </w:pPr>
            <w:r>
              <w:rPr>
                <w:rFonts w:hint="eastAsia" w:ascii="宋体" w:hAnsi="宋体" w:eastAsia="宋体" w:cs="宋体"/>
                <w:bCs/>
                <w:sz w:val="24"/>
                <w:szCs w:val="24"/>
              </w:rPr>
              <w:t>▲工控主机：主板搭载ARM架构中央处理器，≥四核，主频≥1.7GHz，Andriod5.1或以上版本操作系统，内存≥2G，存储≥8G，工控主机运行闸机安卓核心控制软件（须提供国家版权局或国家知识产权局颁发的证书复印件并加盖</w:t>
            </w:r>
            <w:r>
              <w:rPr>
                <w:rFonts w:hint="eastAsia" w:ascii="宋体" w:hAnsi="宋体" w:cs="宋体"/>
                <w:bCs/>
                <w:sz w:val="24"/>
                <w:szCs w:val="24"/>
                <w:lang w:eastAsia="zh-CN"/>
              </w:rPr>
              <w:t>供应商</w:t>
            </w:r>
            <w:r>
              <w:rPr>
                <w:rFonts w:hint="eastAsia" w:ascii="宋体" w:hAnsi="宋体" w:eastAsia="宋体" w:cs="宋体"/>
                <w:bCs/>
                <w:sz w:val="24"/>
                <w:szCs w:val="24"/>
              </w:rPr>
              <w:t>公章）</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并且要完全兼容现有设备的使用。</w:t>
            </w:r>
            <w:r>
              <w:rPr>
                <w:rFonts w:hint="eastAsia" w:ascii="宋体" w:hAnsi="宋体" w:eastAsia="宋体" w:cs="宋体"/>
                <w:bCs/>
                <w:sz w:val="24"/>
                <w:szCs w:val="24"/>
              </w:rPr>
              <w:t xml:space="preserve"> </w:t>
            </w:r>
          </w:p>
        </w:tc>
        <w:tc>
          <w:tcPr>
            <w:tcW w:w="1184" w:type="dxa"/>
            <w:tcBorders>
              <w:bottom w:val="single" w:color="000000" w:sz="4" w:space="0"/>
              <w:right w:val="single" w:color="000000" w:sz="4" w:space="0"/>
            </w:tcBorders>
            <w:noWrap w:val="0"/>
            <w:tcMar>
              <w:top w:w="0" w:type="dxa"/>
              <w:left w:w="105" w:type="dxa"/>
              <w:bottom w:w="0" w:type="dxa"/>
              <w:right w:w="105" w:type="dxa"/>
            </w:tcMar>
            <w:vAlign w:val="top"/>
          </w:tcPr>
          <w:p w14:paraId="36B7F5C8">
            <w:pPr>
              <w:pStyle w:val="5"/>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21</w:t>
            </w:r>
          </w:p>
        </w:tc>
      </w:tr>
    </w:tbl>
    <w:p w14:paraId="013D37F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auto"/>
          <w:sz w:val="28"/>
          <w:szCs w:val="28"/>
          <w:highlight w:val="none"/>
          <w:lang w:eastAsia="zh-CN"/>
        </w:rPr>
      </w:pPr>
      <w:bookmarkStart w:id="0" w:name="_GoBack"/>
      <w:bookmarkEnd w:id="0"/>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opperplate Gothic Bold">
    <w:altName w:val="Segoe Print"/>
    <w:panose1 w:val="020E0705020206020404"/>
    <w:charset w:val="00"/>
    <w:family w:val="auto"/>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A03F7B"/>
    <w:multiLevelType w:val="singleLevel"/>
    <w:tmpl w:val="47A03F7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296233"/>
    <w:rsid w:val="11296233"/>
    <w:rsid w:val="1B6A0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 w:type="paragraph" w:customStyle="1" w:styleId="5">
    <w:name w:val="null3"/>
    <w:hidden/>
    <w:qFormat/>
    <w:uiPriority w:val="0"/>
    <w:rPr>
      <w:rFonts w:hint="eastAsia" w:ascii="Calibri" w:hAnsi="Calibri" w:eastAsia="宋体" w:cs="黑体"/>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2025-06-26T04:21:00Z</dcterms:created>
  <dc:creator>孙辰宇</dc:creator>
  <cp:lastModifiedBy>孙辰宇</cp:lastModifiedBy>
  <dcterms:modified xsi:type="dcterms:W3CDTF">2025-06-26T04:23:23Z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BE0A3B2A77A4486D8726991AF31A284F_11</vt:lpwstr>
  </property>
  <property fmtid="{D5CDD505-2E9C-101B-9397-08002B2CF9AE}" pid="4" name="KSOTemplateDocerSaveRecord">
    <vt:lpwstr>eyJoZGlkIjoiNWJiMzJlNzgxNmFlMjY0ZDRmZTYwOGIyZWY1NmRlNWYiLCJ1c2VySWQiOiI0NjIwMzMyNDgifQ==</vt:lpwstr>
  </property>
</Properties>
</file>