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2A08">
      <w:pPr>
        <w:jc w:val="center"/>
        <w:rPr>
          <w:rFonts w:hint="eastAsia"/>
          <w:sz w:val="32"/>
          <w:szCs w:val="40"/>
          <w:lang w:val="en-US" w:eastAsia="zh-CN"/>
        </w:rPr>
      </w:pPr>
      <w:r>
        <w:rPr>
          <w:rFonts w:hint="eastAsia"/>
          <w:sz w:val="32"/>
          <w:szCs w:val="40"/>
          <w:lang w:val="en-US" w:eastAsia="zh-CN"/>
        </w:rPr>
        <w:t>采购需求</w:t>
      </w:r>
    </w:p>
    <w:p w14:paraId="19751A43">
      <w:pPr>
        <w:pStyle w:val="6"/>
        <w:pageBreakBefore w:val="0"/>
        <w:kinsoku/>
        <w:wordWrap/>
        <w:overflowPunct/>
        <w:topLinePunct w:val="0"/>
        <w:autoSpaceDE/>
        <w:autoSpaceDN/>
        <w:bidi w:val="0"/>
        <w:spacing w:line="460" w:lineRule="exact"/>
        <w:ind w:firstLine="480"/>
        <w:textAlignment w:val="auto"/>
        <w:rPr>
          <w:rFonts w:hint="eastAsia" w:ascii="黑体" w:hAnsi="黑体" w:eastAsia="黑体" w:cs="黑体"/>
          <w:kern w:val="2"/>
          <w:sz w:val="28"/>
          <w:szCs w:val="40"/>
          <w:lang w:val="en-US" w:eastAsia="zh-CN" w:bidi="ar-SA"/>
        </w:rPr>
      </w:pPr>
      <w:r>
        <w:rPr>
          <w:rFonts w:hint="eastAsia" w:ascii="黑体" w:hAnsi="黑体" w:eastAsia="黑体" w:cs="黑体"/>
          <w:kern w:val="2"/>
          <w:sz w:val="28"/>
          <w:szCs w:val="40"/>
          <w:lang w:val="en-US" w:eastAsia="zh-CN" w:bidi="ar-SA"/>
        </w:rPr>
        <w:t>1标段</w:t>
      </w:r>
    </w:p>
    <w:p w14:paraId="5C02C8F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（一）项目内容</w:t>
      </w:r>
    </w:p>
    <w:p w14:paraId="3308B65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按照国家相关要求，完成陕西省境内43个地表水国家考核水质自动监测站外围采水系统及水电管路等基础设施的维护（含国控水质自动站土地或站房租赁）。在本项目资金支持下，可保证完成国控水站年度外围保障任务，符合国家政策。</w:t>
      </w:r>
    </w:p>
    <w:p w14:paraId="1D7F851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表1   国考水质自动站外围基础保障站点及所在地市</w:t>
      </w:r>
    </w:p>
    <w:tbl>
      <w:tblPr>
        <w:tblStyle w:val="4"/>
        <w:tblW w:w="4997" w:type="pct"/>
        <w:jc w:val="center"/>
        <w:tblLayout w:type="autofit"/>
        <w:tblCellMar>
          <w:top w:w="0" w:type="dxa"/>
          <w:left w:w="108" w:type="dxa"/>
          <w:bottom w:w="0" w:type="dxa"/>
          <w:right w:w="108" w:type="dxa"/>
        </w:tblCellMar>
      </w:tblPr>
      <w:tblGrid>
        <w:gridCol w:w="755"/>
        <w:gridCol w:w="2086"/>
        <w:gridCol w:w="2844"/>
        <w:gridCol w:w="1656"/>
        <w:gridCol w:w="1176"/>
      </w:tblGrid>
      <w:tr w14:paraId="491D2706">
        <w:tblPrEx>
          <w:tblCellMar>
            <w:top w:w="0" w:type="dxa"/>
            <w:left w:w="108" w:type="dxa"/>
            <w:bottom w:w="0" w:type="dxa"/>
            <w:right w:w="108" w:type="dxa"/>
          </w:tblCellMar>
        </w:tblPrEx>
        <w:trPr>
          <w:tblHeader/>
          <w:jc w:val="center"/>
        </w:trPr>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11001">
            <w:pPr>
              <w:pStyle w:val="6"/>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序号</w:t>
            </w:r>
          </w:p>
        </w:tc>
        <w:tc>
          <w:tcPr>
            <w:tcW w:w="1257" w:type="pct"/>
            <w:tcBorders>
              <w:top w:val="single" w:color="auto" w:sz="4" w:space="0"/>
              <w:left w:val="nil"/>
              <w:bottom w:val="single" w:color="auto" w:sz="4" w:space="0"/>
              <w:right w:val="single" w:color="auto" w:sz="4" w:space="0"/>
            </w:tcBorders>
            <w:vAlign w:val="center"/>
          </w:tcPr>
          <w:p w14:paraId="1DDFCCB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所在流域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C16F4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水站名称</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143537E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所在地市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405B3CC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类型</w:t>
            </w:r>
          </w:p>
        </w:tc>
      </w:tr>
      <w:tr w14:paraId="43048E32">
        <w:tblPrEx>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BDA77">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7F8A504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692B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小钢桥</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4992E6C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安康市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61CBBC4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0957E6A6">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4507C0A1">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F32C69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8889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老君关</w:t>
            </w:r>
          </w:p>
        </w:tc>
        <w:tc>
          <w:tcPr>
            <w:tcW w:w="914" w:type="pct"/>
            <w:tcBorders>
              <w:top w:val="nil"/>
              <w:left w:val="nil"/>
              <w:bottom w:val="single" w:color="auto" w:sz="4" w:space="0"/>
              <w:right w:val="single" w:color="auto" w:sz="4" w:space="0"/>
            </w:tcBorders>
            <w:shd w:val="clear" w:color="auto" w:fill="auto"/>
            <w:noWrap/>
            <w:vAlign w:val="center"/>
          </w:tcPr>
          <w:p w14:paraId="590E9F9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安康市</w:t>
            </w:r>
          </w:p>
        </w:tc>
        <w:tc>
          <w:tcPr>
            <w:tcW w:w="649" w:type="pct"/>
            <w:tcBorders>
              <w:top w:val="nil"/>
              <w:left w:val="nil"/>
              <w:bottom w:val="single" w:color="auto" w:sz="4" w:space="0"/>
              <w:right w:val="single" w:color="auto" w:sz="4" w:space="0"/>
            </w:tcBorders>
            <w:shd w:val="clear" w:color="auto" w:fill="auto"/>
            <w:noWrap/>
            <w:vAlign w:val="center"/>
          </w:tcPr>
          <w:p w14:paraId="10166D1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28108337">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54D43A67">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47C5265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2CBD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瀛湖坝前</w:t>
            </w:r>
          </w:p>
        </w:tc>
        <w:tc>
          <w:tcPr>
            <w:tcW w:w="914" w:type="pct"/>
            <w:tcBorders>
              <w:top w:val="nil"/>
              <w:left w:val="nil"/>
              <w:bottom w:val="single" w:color="auto" w:sz="4" w:space="0"/>
              <w:right w:val="single" w:color="auto" w:sz="4" w:space="0"/>
            </w:tcBorders>
            <w:shd w:val="clear" w:color="auto" w:fill="auto"/>
            <w:noWrap/>
            <w:vAlign w:val="center"/>
          </w:tcPr>
          <w:p w14:paraId="06D8BFC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安康市</w:t>
            </w:r>
          </w:p>
        </w:tc>
        <w:tc>
          <w:tcPr>
            <w:tcW w:w="649" w:type="pct"/>
            <w:tcBorders>
              <w:top w:val="nil"/>
              <w:left w:val="nil"/>
              <w:bottom w:val="single" w:color="auto" w:sz="4" w:space="0"/>
              <w:right w:val="single" w:color="auto" w:sz="4" w:space="0"/>
            </w:tcBorders>
            <w:shd w:val="clear" w:color="auto" w:fill="auto"/>
            <w:noWrap/>
            <w:vAlign w:val="center"/>
          </w:tcPr>
          <w:p w14:paraId="6F58DE9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上收</w:t>
            </w:r>
          </w:p>
        </w:tc>
      </w:tr>
      <w:tr w14:paraId="157BBBEE">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4108F5BD">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CD2974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AF8F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黄牛铺</w:t>
            </w:r>
          </w:p>
        </w:tc>
        <w:tc>
          <w:tcPr>
            <w:tcW w:w="914" w:type="pct"/>
            <w:tcBorders>
              <w:top w:val="nil"/>
              <w:left w:val="nil"/>
              <w:bottom w:val="single" w:color="auto" w:sz="4" w:space="0"/>
              <w:right w:val="single" w:color="auto" w:sz="4" w:space="0"/>
            </w:tcBorders>
            <w:shd w:val="clear" w:color="auto" w:fill="auto"/>
            <w:noWrap/>
            <w:vAlign w:val="center"/>
          </w:tcPr>
          <w:p w14:paraId="7DF0D5A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261494E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428B12AA">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665601DA">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42D231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FE4E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魏家堡</w:t>
            </w:r>
          </w:p>
        </w:tc>
        <w:tc>
          <w:tcPr>
            <w:tcW w:w="914" w:type="pct"/>
            <w:tcBorders>
              <w:top w:val="nil"/>
              <w:left w:val="nil"/>
              <w:bottom w:val="single" w:color="auto" w:sz="4" w:space="0"/>
              <w:right w:val="single" w:color="auto" w:sz="4" w:space="0"/>
            </w:tcBorders>
            <w:shd w:val="clear" w:color="auto" w:fill="auto"/>
            <w:noWrap/>
            <w:vAlign w:val="center"/>
          </w:tcPr>
          <w:p w14:paraId="2003D62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3280F6E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134A5A8C">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376F7695">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57413C1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612E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千河公路桥</w:t>
            </w:r>
          </w:p>
        </w:tc>
        <w:tc>
          <w:tcPr>
            <w:tcW w:w="914" w:type="pct"/>
            <w:tcBorders>
              <w:top w:val="nil"/>
              <w:left w:val="nil"/>
              <w:bottom w:val="single" w:color="auto" w:sz="4" w:space="0"/>
              <w:right w:val="single" w:color="auto" w:sz="4" w:space="0"/>
            </w:tcBorders>
            <w:shd w:val="clear" w:color="auto" w:fill="auto"/>
            <w:noWrap/>
            <w:vAlign w:val="center"/>
          </w:tcPr>
          <w:p w14:paraId="685C35E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352273E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4C7D7D34">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07363C42">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3B9D194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649E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卧龙寺桥</w:t>
            </w:r>
          </w:p>
        </w:tc>
        <w:tc>
          <w:tcPr>
            <w:tcW w:w="914" w:type="pct"/>
            <w:tcBorders>
              <w:top w:val="nil"/>
              <w:left w:val="nil"/>
              <w:bottom w:val="single" w:color="auto" w:sz="4" w:space="0"/>
              <w:right w:val="single" w:color="auto" w:sz="4" w:space="0"/>
            </w:tcBorders>
            <w:shd w:val="clear" w:color="auto" w:fill="auto"/>
            <w:noWrap/>
            <w:vAlign w:val="center"/>
          </w:tcPr>
          <w:p w14:paraId="1A888F8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5FB80C3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690950CE">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07EDE7B6">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EEA4E0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3B3F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灶火庵</w:t>
            </w:r>
          </w:p>
        </w:tc>
        <w:tc>
          <w:tcPr>
            <w:tcW w:w="914" w:type="pct"/>
            <w:tcBorders>
              <w:top w:val="nil"/>
              <w:left w:val="nil"/>
              <w:bottom w:val="single" w:color="auto" w:sz="4" w:space="0"/>
              <w:right w:val="single" w:color="auto" w:sz="4" w:space="0"/>
            </w:tcBorders>
            <w:shd w:val="clear" w:color="auto" w:fill="auto"/>
            <w:noWrap/>
            <w:vAlign w:val="center"/>
          </w:tcPr>
          <w:p w14:paraId="3EC3295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0BD84C9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371CB4D0">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1B12673">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7AFD1CC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ED07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鲁光坪</w:t>
            </w:r>
          </w:p>
        </w:tc>
        <w:tc>
          <w:tcPr>
            <w:tcW w:w="914" w:type="pct"/>
            <w:tcBorders>
              <w:top w:val="nil"/>
              <w:left w:val="nil"/>
              <w:bottom w:val="single" w:color="auto" w:sz="4" w:space="0"/>
              <w:right w:val="single" w:color="auto" w:sz="4" w:space="0"/>
            </w:tcBorders>
            <w:shd w:val="clear" w:color="auto" w:fill="auto"/>
            <w:noWrap/>
            <w:vAlign w:val="center"/>
          </w:tcPr>
          <w:p w14:paraId="06AD108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1EFFF9F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49DB68A7">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5C177E80">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4CF789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6757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黄金峡</w:t>
            </w:r>
          </w:p>
        </w:tc>
        <w:tc>
          <w:tcPr>
            <w:tcW w:w="914" w:type="pct"/>
            <w:tcBorders>
              <w:top w:val="nil"/>
              <w:left w:val="nil"/>
              <w:bottom w:val="single" w:color="auto" w:sz="4" w:space="0"/>
              <w:right w:val="single" w:color="auto" w:sz="4" w:space="0"/>
            </w:tcBorders>
            <w:shd w:val="clear" w:color="auto" w:fill="auto"/>
            <w:noWrap/>
            <w:vAlign w:val="center"/>
          </w:tcPr>
          <w:p w14:paraId="6395E71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2B4FE54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5F4399FB">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37E8D6E1">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46AD1F5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20B3F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烈金坝</w:t>
            </w:r>
          </w:p>
        </w:tc>
        <w:tc>
          <w:tcPr>
            <w:tcW w:w="914" w:type="pct"/>
            <w:tcBorders>
              <w:top w:val="nil"/>
              <w:left w:val="nil"/>
              <w:bottom w:val="single" w:color="auto" w:sz="4" w:space="0"/>
              <w:right w:val="single" w:color="auto" w:sz="4" w:space="0"/>
            </w:tcBorders>
            <w:shd w:val="clear" w:color="auto" w:fill="auto"/>
            <w:noWrap/>
            <w:vAlign w:val="center"/>
          </w:tcPr>
          <w:p w14:paraId="16BC892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5F4487E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上收</w:t>
            </w:r>
          </w:p>
        </w:tc>
      </w:tr>
      <w:tr w14:paraId="44CF192F">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59B31887">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2A1AFA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809E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石门水库</w:t>
            </w:r>
          </w:p>
        </w:tc>
        <w:tc>
          <w:tcPr>
            <w:tcW w:w="914" w:type="pct"/>
            <w:tcBorders>
              <w:top w:val="nil"/>
              <w:left w:val="nil"/>
              <w:bottom w:val="single" w:color="auto" w:sz="4" w:space="0"/>
              <w:right w:val="single" w:color="auto" w:sz="4" w:space="0"/>
            </w:tcBorders>
            <w:shd w:val="clear" w:color="auto" w:fill="auto"/>
            <w:noWrap/>
            <w:vAlign w:val="center"/>
          </w:tcPr>
          <w:p w14:paraId="51F13DA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3C3342E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6298C566">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16F7A624">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0885854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5487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南柳渡</w:t>
            </w:r>
          </w:p>
        </w:tc>
        <w:tc>
          <w:tcPr>
            <w:tcW w:w="914" w:type="pct"/>
            <w:tcBorders>
              <w:top w:val="nil"/>
              <w:left w:val="nil"/>
              <w:bottom w:val="single" w:color="auto" w:sz="4" w:space="0"/>
              <w:right w:val="single" w:color="auto" w:sz="4" w:space="0"/>
            </w:tcBorders>
            <w:shd w:val="clear" w:color="auto" w:fill="auto"/>
            <w:noWrap/>
            <w:vAlign w:val="center"/>
          </w:tcPr>
          <w:p w14:paraId="265ADB8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37D7E95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3D4238E7">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40862357">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04E9787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D348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梁西渡</w:t>
            </w:r>
          </w:p>
        </w:tc>
        <w:tc>
          <w:tcPr>
            <w:tcW w:w="914" w:type="pct"/>
            <w:tcBorders>
              <w:top w:val="nil"/>
              <w:left w:val="nil"/>
              <w:bottom w:val="single" w:color="auto" w:sz="4" w:space="0"/>
              <w:right w:val="single" w:color="auto" w:sz="4" w:space="0"/>
            </w:tcBorders>
            <w:shd w:val="clear" w:color="auto" w:fill="auto"/>
            <w:noWrap/>
            <w:vAlign w:val="center"/>
          </w:tcPr>
          <w:p w14:paraId="54481C0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2B1FF3E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上收</w:t>
            </w:r>
          </w:p>
        </w:tc>
      </w:tr>
      <w:tr w14:paraId="5FB6DB01">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5AFEF25B">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44F0018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324E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白水江</w:t>
            </w:r>
          </w:p>
        </w:tc>
        <w:tc>
          <w:tcPr>
            <w:tcW w:w="914" w:type="pct"/>
            <w:tcBorders>
              <w:top w:val="nil"/>
              <w:left w:val="nil"/>
              <w:bottom w:val="single" w:color="auto" w:sz="4" w:space="0"/>
              <w:right w:val="single" w:color="auto" w:sz="4" w:space="0"/>
            </w:tcBorders>
            <w:shd w:val="clear" w:color="auto" w:fill="auto"/>
            <w:noWrap/>
            <w:vAlign w:val="center"/>
          </w:tcPr>
          <w:p w14:paraId="1A079B5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657F99A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5170BFD8">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19245692">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0E03068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E1C0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构峪口</w:t>
            </w:r>
          </w:p>
        </w:tc>
        <w:tc>
          <w:tcPr>
            <w:tcW w:w="914" w:type="pct"/>
            <w:tcBorders>
              <w:top w:val="nil"/>
              <w:left w:val="nil"/>
              <w:bottom w:val="single" w:color="auto" w:sz="4" w:space="0"/>
              <w:right w:val="single" w:color="auto" w:sz="4" w:space="0"/>
            </w:tcBorders>
            <w:shd w:val="clear" w:color="auto" w:fill="auto"/>
            <w:noWrap/>
            <w:vAlign w:val="center"/>
          </w:tcPr>
          <w:p w14:paraId="64605E4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6792707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306CA9FB">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5A178855">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033E017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F892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丹凤下</w:t>
            </w:r>
          </w:p>
        </w:tc>
        <w:tc>
          <w:tcPr>
            <w:tcW w:w="914" w:type="pct"/>
            <w:tcBorders>
              <w:top w:val="nil"/>
              <w:left w:val="nil"/>
              <w:bottom w:val="single" w:color="auto" w:sz="4" w:space="0"/>
              <w:right w:val="single" w:color="auto" w:sz="4" w:space="0"/>
            </w:tcBorders>
            <w:shd w:val="clear" w:color="auto" w:fill="auto"/>
            <w:noWrap/>
            <w:vAlign w:val="center"/>
          </w:tcPr>
          <w:p w14:paraId="171B0C9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66282F9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4424C64E">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68863C64">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5C7A138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EB0C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漫川关</w:t>
            </w:r>
          </w:p>
        </w:tc>
        <w:tc>
          <w:tcPr>
            <w:tcW w:w="914" w:type="pct"/>
            <w:tcBorders>
              <w:top w:val="nil"/>
              <w:left w:val="nil"/>
              <w:bottom w:val="single" w:color="auto" w:sz="4" w:space="0"/>
              <w:right w:val="single" w:color="auto" w:sz="4" w:space="0"/>
            </w:tcBorders>
            <w:shd w:val="clear" w:color="auto" w:fill="auto"/>
            <w:noWrap/>
            <w:vAlign w:val="center"/>
          </w:tcPr>
          <w:p w14:paraId="5F89A2F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7FA2A9B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原有</w:t>
            </w:r>
          </w:p>
        </w:tc>
      </w:tr>
      <w:tr w14:paraId="7D0F768A">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1B25B0A5">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126F80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4ECEB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南江河出省界</w:t>
            </w:r>
          </w:p>
        </w:tc>
        <w:tc>
          <w:tcPr>
            <w:tcW w:w="914" w:type="pct"/>
            <w:tcBorders>
              <w:top w:val="nil"/>
              <w:left w:val="nil"/>
              <w:bottom w:val="single" w:color="auto" w:sz="4" w:space="0"/>
              <w:right w:val="single" w:color="auto" w:sz="4" w:space="0"/>
            </w:tcBorders>
            <w:shd w:val="clear" w:color="auto" w:fill="auto"/>
            <w:noWrap/>
            <w:vAlign w:val="center"/>
          </w:tcPr>
          <w:p w14:paraId="6AD07F7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安康市</w:t>
            </w:r>
          </w:p>
        </w:tc>
        <w:tc>
          <w:tcPr>
            <w:tcW w:w="649" w:type="pct"/>
            <w:tcBorders>
              <w:top w:val="nil"/>
              <w:left w:val="nil"/>
              <w:bottom w:val="single" w:color="auto" w:sz="4" w:space="0"/>
              <w:right w:val="single" w:color="auto" w:sz="4" w:space="0"/>
            </w:tcBorders>
            <w:shd w:val="clear" w:color="auto" w:fill="auto"/>
            <w:noWrap/>
            <w:vAlign w:val="center"/>
          </w:tcPr>
          <w:p w14:paraId="5FF14DF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7F3B7C8D">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519A9902">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5862484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8138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灵口</w:t>
            </w:r>
          </w:p>
        </w:tc>
        <w:tc>
          <w:tcPr>
            <w:tcW w:w="914" w:type="pct"/>
            <w:tcBorders>
              <w:top w:val="nil"/>
              <w:left w:val="nil"/>
              <w:bottom w:val="single" w:color="auto" w:sz="4" w:space="0"/>
              <w:right w:val="single" w:color="auto" w:sz="4" w:space="0"/>
            </w:tcBorders>
            <w:shd w:val="clear" w:color="auto" w:fill="auto"/>
            <w:noWrap/>
            <w:vAlign w:val="center"/>
          </w:tcPr>
          <w:p w14:paraId="7FECAF8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46E795F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1B4185D5">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ED84A55">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15BC664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8C02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岔口</w:t>
            </w:r>
          </w:p>
        </w:tc>
        <w:tc>
          <w:tcPr>
            <w:tcW w:w="914" w:type="pct"/>
            <w:tcBorders>
              <w:top w:val="nil"/>
              <w:left w:val="nil"/>
              <w:bottom w:val="single" w:color="auto" w:sz="4" w:space="0"/>
              <w:right w:val="single" w:color="auto" w:sz="4" w:space="0"/>
            </w:tcBorders>
            <w:shd w:val="clear" w:color="auto" w:fill="auto"/>
            <w:noWrap/>
            <w:vAlign w:val="center"/>
          </w:tcPr>
          <w:p w14:paraId="494712F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铜川市</w:t>
            </w:r>
          </w:p>
        </w:tc>
        <w:tc>
          <w:tcPr>
            <w:tcW w:w="649" w:type="pct"/>
            <w:tcBorders>
              <w:top w:val="nil"/>
              <w:left w:val="nil"/>
              <w:bottom w:val="single" w:color="auto" w:sz="4" w:space="0"/>
              <w:right w:val="single" w:color="auto" w:sz="4" w:space="0"/>
            </w:tcBorders>
            <w:shd w:val="clear" w:color="auto" w:fill="auto"/>
            <w:noWrap/>
            <w:vAlign w:val="center"/>
          </w:tcPr>
          <w:p w14:paraId="411A918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7DE1A10F">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5DA7D16B">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5CD8A29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2581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沙王渡</w:t>
            </w:r>
          </w:p>
        </w:tc>
        <w:tc>
          <w:tcPr>
            <w:tcW w:w="914" w:type="pct"/>
            <w:tcBorders>
              <w:top w:val="nil"/>
              <w:left w:val="nil"/>
              <w:bottom w:val="single" w:color="auto" w:sz="4" w:space="0"/>
              <w:right w:val="single" w:color="auto" w:sz="4" w:space="0"/>
            </w:tcBorders>
            <w:shd w:val="clear" w:color="auto" w:fill="auto"/>
            <w:noWrap/>
            <w:vAlign w:val="center"/>
          </w:tcPr>
          <w:p w14:paraId="78DC285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38E40F4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上收</w:t>
            </w:r>
          </w:p>
        </w:tc>
      </w:tr>
      <w:tr w14:paraId="1A18D7B9">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69FCEA16">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A3027C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4D88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王谦村</w:t>
            </w:r>
          </w:p>
        </w:tc>
        <w:tc>
          <w:tcPr>
            <w:tcW w:w="914" w:type="pct"/>
            <w:tcBorders>
              <w:top w:val="nil"/>
              <w:left w:val="nil"/>
              <w:bottom w:val="single" w:color="auto" w:sz="4" w:space="0"/>
              <w:right w:val="single" w:color="auto" w:sz="4" w:space="0"/>
            </w:tcBorders>
            <w:shd w:val="clear" w:color="auto" w:fill="auto"/>
            <w:noWrap/>
            <w:vAlign w:val="center"/>
          </w:tcPr>
          <w:p w14:paraId="152C653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3EBF5B9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上收</w:t>
            </w:r>
          </w:p>
        </w:tc>
      </w:tr>
      <w:tr w14:paraId="7FDD82B4">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4423247D">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B5AACB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D0B0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张家庄</w:t>
            </w:r>
          </w:p>
        </w:tc>
        <w:tc>
          <w:tcPr>
            <w:tcW w:w="914" w:type="pct"/>
            <w:tcBorders>
              <w:top w:val="nil"/>
              <w:left w:val="nil"/>
              <w:bottom w:val="single" w:color="auto" w:sz="4" w:space="0"/>
              <w:right w:val="single" w:color="auto" w:sz="4" w:space="0"/>
            </w:tcBorders>
            <w:shd w:val="clear" w:color="auto" w:fill="auto"/>
            <w:noWrap/>
            <w:vAlign w:val="center"/>
          </w:tcPr>
          <w:p w14:paraId="243F0E2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656EA74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254CE648">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18E02EC">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79F9F5A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CB34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潼关吊桥</w:t>
            </w:r>
          </w:p>
        </w:tc>
        <w:tc>
          <w:tcPr>
            <w:tcW w:w="914" w:type="pct"/>
            <w:tcBorders>
              <w:top w:val="nil"/>
              <w:left w:val="nil"/>
              <w:bottom w:val="single" w:color="auto" w:sz="4" w:space="0"/>
              <w:right w:val="single" w:color="auto" w:sz="4" w:space="0"/>
            </w:tcBorders>
            <w:shd w:val="clear" w:color="auto" w:fill="auto"/>
            <w:noWrap/>
            <w:vAlign w:val="center"/>
          </w:tcPr>
          <w:p w14:paraId="062A09E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3509528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原有</w:t>
            </w:r>
          </w:p>
        </w:tc>
      </w:tr>
      <w:tr w14:paraId="174D63EC">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05AAA099">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32A9E06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ADDC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新丰镇大桥</w:t>
            </w:r>
          </w:p>
        </w:tc>
        <w:tc>
          <w:tcPr>
            <w:tcW w:w="914" w:type="pct"/>
            <w:tcBorders>
              <w:top w:val="nil"/>
              <w:left w:val="nil"/>
              <w:bottom w:val="single" w:color="auto" w:sz="4" w:space="0"/>
              <w:right w:val="single" w:color="auto" w:sz="4" w:space="0"/>
            </w:tcBorders>
            <w:shd w:val="clear" w:color="auto" w:fill="auto"/>
            <w:noWrap/>
            <w:vAlign w:val="center"/>
          </w:tcPr>
          <w:p w14:paraId="76F8317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西安市</w:t>
            </w:r>
          </w:p>
        </w:tc>
        <w:tc>
          <w:tcPr>
            <w:tcW w:w="649" w:type="pct"/>
            <w:tcBorders>
              <w:top w:val="nil"/>
              <w:left w:val="nil"/>
              <w:bottom w:val="single" w:color="auto" w:sz="4" w:space="0"/>
              <w:right w:val="single" w:color="auto" w:sz="4" w:space="0"/>
            </w:tcBorders>
            <w:shd w:val="clear" w:color="auto" w:fill="auto"/>
            <w:noWrap/>
            <w:vAlign w:val="center"/>
          </w:tcPr>
          <w:p w14:paraId="4E1F635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04877EDB">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67155332">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0B3A782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6254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灞河口</w:t>
            </w:r>
          </w:p>
        </w:tc>
        <w:tc>
          <w:tcPr>
            <w:tcW w:w="914" w:type="pct"/>
            <w:tcBorders>
              <w:top w:val="nil"/>
              <w:left w:val="nil"/>
              <w:bottom w:val="single" w:color="auto" w:sz="4" w:space="0"/>
              <w:right w:val="single" w:color="auto" w:sz="4" w:space="0"/>
            </w:tcBorders>
            <w:shd w:val="clear" w:color="auto" w:fill="auto"/>
            <w:noWrap/>
            <w:vAlign w:val="center"/>
          </w:tcPr>
          <w:p w14:paraId="4B36940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西安市</w:t>
            </w:r>
          </w:p>
        </w:tc>
        <w:tc>
          <w:tcPr>
            <w:tcW w:w="649" w:type="pct"/>
            <w:tcBorders>
              <w:top w:val="nil"/>
              <w:left w:val="nil"/>
              <w:bottom w:val="single" w:color="auto" w:sz="4" w:space="0"/>
              <w:right w:val="single" w:color="auto" w:sz="4" w:space="0"/>
            </w:tcBorders>
            <w:shd w:val="clear" w:color="auto" w:fill="auto"/>
            <w:noWrap/>
            <w:vAlign w:val="center"/>
          </w:tcPr>
          <w:p w14:paraId="285F120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489694A3">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DBBEB4A">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58522C9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D297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三郎村</w:t>
            </w:r>
          </w:p>
        </w:tc>
        <w:tc>
          <w:tcPr>
            <w:tcW w:w="914" w:type="pct"/>
            <w:tcBorders>
              <w:top w:val="nil"/>
              <w:left w:val="nil"/>
              <w:bottom w:val="single" w:color="auto" w:sz="4" w:space="0"/>
              <w:right w:val="single" w:color="auto" w:sz="4" w:space="0"/>
            </w:tcBorders>
            <w:shd w:val="clear" w:color="auto" w:fill="auto"/>
            <w:noWrap/>
            <w:vAlign w:val="center"/>
          </w:tcPr>
          <w:p w14:paraId="4C605A7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西安市</w:t>
            </w:r>
          </w:p>
        </w:tc>
        <w:tc>
          <w:tcPr>
            <w:tcW w:w="649" w:type="pct"/>
            <w:tcBorders>
              <w:top w:val="nil"/>
              <w:left w:val="nil"/>
              <w:bottom w:val="single" w:color="auto" w:sz="4" w:space="0"/>
              <w:right w:val="single" w:color="auto" w:sz="4" w:space="0"/>
            </w:tcBorders>
            <w:shd w:val="clear" w:color="auto" w:fill="auto"/>
            <w:noWrap/>
            <w:vAlign w:val="center"/>
          </w:tcPr>
          <w:p w14:paraId="295F2AA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55E24A39">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B9E9A06">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59F69A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F221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泾河桥</w:t>
            </w:r>
          </w:p>
        </w:tc>
        <w:tc>
          <w:tcPr>
            <w:tcW w:w="914" w:type="pct"/>
            <w:tcBorders>
              <w:top w:val="nil"/>
              <w:left w:val="nil"/>
              <w:bottom w:val="single" w:color="auto" w:sz="4" w:space="0"/>
              <w:right w:val="single" w:color="auto" w:sz="4" w:space="0"/>
            </w:tcBorders>
            <w:shd w:val="clear" w:color="auto" w:fill="auto"/>
            <w:noWrap/>
            <w:vAlign w:val="center"/>
          </w:tcPr>
          <w:p w14:paraId="274B67C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西咸新区</w:t>
            </w:r>
          </w:p>
        </w:tc>
        <w:tc>
          <w:tcPr>
            <w:tcW w:w="649" w:type="pct"/>
            <w:tcBorders>
              <w:top w:val="nil"/>
              <w:left w:val="nil"/>
              <w:bottom w:val="single" w:color="auto" w:sz="4" w:space="0"/>
              <w:right w:val="single" w:color="auto" w:sz="4" w:space="0"/>
            </w:tcBorders>
            <w:shd w:val="clear" w:color="auto" w:fill="auto"/>
            <w:noWrap/>
            <w:vAlign w:val="center"/>
          </w:tcPr>
          <w:p w14:paraId="25CFCCE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38B12D47">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1CB2290E">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9C641B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F52C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咸阳铁桥</w:t>
            </w:r>
          </w:p>
        </w:tc>
        <w:tc>
          <w:tcPr>
            <w:tcW w:w="914" w:type="pct"/>
            <w:tcBorders>
              <w:top w:val="nil"/>
              <w:left w:val="nil"/>
              <w:bottom w:val="single" w:color="auto" w:sz="4" w:space="0"/>
              <w:right w:val="single" w:color="auto" w:sz="4" w:space="0"/>
            </w:tcBorders>
            <w:shd w:val="clear" w:color="auto" w:fill="auto"/>
            <w:noWrap/>
            <w:vAlign w:val="center"/>
          </w:tcPr>
          <w:p w14:paraId="488C19D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咸阳市</w:t>
            </w:r>
          </w:p>
        </w:tc>
        <w:tc>
          <w:tcPr>
            <w:tcW w:w="649" w:type="pct"/>
            <w:tcBorders>
              <w:top w:val="nil"/>
              <w:left w:val="nil"/>
              <w:bottom w:val="single" w:color="auto" w:sz="4" w:space="0"/>
              <w:right w:val="single" w:color="auto" w:sz="4" w:space="0"/>
            </w:tcBorders>
            <w:shd w:val="clear" w:color="auto" w:fill="auto"/>
            <w:noWrap/>
            <w:vAlign w:val="center"/>
          </w:tcPr>
          <w:p w14:paraId="1217206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665256F8">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14CDB804">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386F51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D94C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兴平</w:t>
            </w:r>
          </w:p>
        </w:tc>
        <w:tc>
          <w:tcPr>
            <w:tcW w:w="914" w:type="pct"/>
            <w:tcBorders>
              <w:top w:val="nil"/>
              <w:left w:val="nil"/>
              <w:bottom w:val="single" w:color="auto" w:sz="4" w:space="0"/>
              <w:right w:val="single" w:color="auto" w:sz="4" w:space="0"/>
            </w:tcBorders>
            <w:shd w:val="clear" w:color="auto" w:fill="auto"/>
            <w:noWrap/>
            <w:vAlign w:val="center"/>
          </w:tcPr>
          <w:p w14:paraId="2F0B146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咸阳市</w:t>
            </w:r>
          </w:p>
        </w:tc>
        <w:tc>
          <w:tcPr>
            <w:tcW w:w="649" w:type="pct"/>
            <w:tcBorders>
              <w:top w:val="nil"/>
              <w:left w:val="nil"/>
              <w:bottom w:val="single" w:color="auto" w:sz="4" w:space="0"/>
              <w:right w:val="single" w:color="auto" w:sz="4" w:space="0"/>
            </w:tcBorders>
            <w:shd w:val="clear" w:color="auto" w:fill="auto"/>
            <w:noWrap/>
            <w:vAlign w:val="center"/>
          </w:tcPr>
          <w:p w14:paraId="23AAE6F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6E715A0B">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2FEF64D5">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78CC271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F931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黑河张家桥</w:t>
            </w:r>
          </w:p>
        </w:tc>
        <w:tc>
          <w:tcPr>
            <w:tcW w:w="914" w:type="pct"/>
            <w:tcBorders>
              <w:top w:val="nil"/>
              <w:left w:val="nil"/>
              <w:bottom w:val="single" w:color="auto" w:sz="4" w:space="0"/>
              <w:right w:val="single" w:color="auto" w:sz="4" w:space="0"/>
            </w:tcBorders>
            <w:shd w:val="clear" w:color="auto" w:fill="auto"/>
            <w:noWrap/>
            <w:vAlign w:val="center"/>
          </w:tcPr>
          <w:p w14:paraId="2D86306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咸阳市</w:t>
            </w:r>
          </w:p>
        </w:tc>
        <w:tc>
          <w:tcPr>
            <w:tcW w:w="649" w:type="pct"/>
            <w:tcBorders>
              <w:top w:val="nil"/>
              <w:left w:val="nil"/>
              <w:bottom w:val="single" w:color="auto" w:sz="4" w:space="0"/>
              <w:right w:val="single" w:color="auto" w:sz="4" w:space="0"/>
            </w:tcBorders>
            <w:shd w:val="clear" w:color="auto" w:fill="auto"/>
            <w:noWrap/>
            <w:vAlign w:val="center"/>
          </w:tcPr>
          <w:p w14:paraId="7F44F17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6C73EE21">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FF62333">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BCDF45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D5E0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水库出水口</w:t>
            </w:r>
          </w:p>
        </w:tc>
        <w:tc>
          <w:tcPr>
            <w:tcW w:w="914" w:type="pct"/>
            <w:tcBorders>
              <w:top w:val="nil"/>
              <w:left w:val="nil"/>
              <w:bottom w:val="single" w:color="auto" w:sz="4" w:space="0"/>
              <w:right w:val="single" w:color="auto" w:sz="4" w:space="0"/>
            </w:tcBorders>
            <w:shd w:val="clear" w:color="auto" w:fill="auto"/>
            <w:noWrap/>
            <w:vAlign w:val="center"/>
          </w:tcPr>
          <w:p w14:paraId="42354D0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11DD351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519DAE3E">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0DAE5668">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0E89808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BF1B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田庄镇南城村</w:t>
            </w:r>
          </w:p>
        </w:tc>
        <w:tc>
          <w:tcPr>
            <w:tcW w:w="914" w:type="pct"/>
            <w:tcBorders>
              <w:top w:val="nil"/>
              <w:left w:val="nil"/>
              <w:bottom w:val="single" w:color="auto" w:sz="4" w:space="0"/>
              <w:right w:val="single" w:color="auto" w:sz="4" w:space="0"/>
            </w:tcBorders>
            <w:shd w:val="clear" w:color="auto" w:fill="auto"/>
            <w:noWrap/>
            <w:vAlign w:val="center"/>
          </w:tcPr>
          <w:p w14:paraId="20FE47D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0EAAF04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上收</w:t>
            </w:r>
          </w:p>
        </w:tc>
      </w:tr>
      <w:tr w14:paraId="780DDF3A">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6E329FEA">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440208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C5E5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王家河</w:t>
            </w:r>
          </w:p>
        </w:tc>
        <w:tc>
          <w:tcPr>
            <w:tcW w:w="914" w:type="pct"/>
            <w:tcBorders>
              <w:top w:val="nil"/>
              <w:left w:val="nil"/>
              <w:bottom w:val="single" w:color="auto" w:sz="4" w:space="0"/>
              <w:right w:val="single" w:color="auto" w:sz="4" w:space="0"/>
            </w:tcBorders>
            <w:shd w:val="clear" w:color="auto" w:fill="auto"/>
            <w:noWrap/>
            <w:vAlign w:val="center"/>
          </w:tcPr>
          <w:p w14:paraId="0C2A0A4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100E249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6DCE0149">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32759BAA">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3DCAF6A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399D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昝家山</w:t>
            </w:r>
          </w:p>
        </w:tc>
        <w:tc>
          <w:tcPr>
            <w:tcW w:w="914" w:type="pct"/>
            <w:tcBorders>
              <w:top w:val="nil"/>
              <w:left w:val="nil"/>
              <w:bottom w:val="single" w:color="auto" w:sz="4" w:space="0"/>
              <w:right w:val="single" w:color="auto" w:sz="4" w:space="0"/>
            </w:tcBorders>
            <w:shd w:val="clear" w:color="auto" w:fill="auto"/>
            <w:noWrap/>
            <w:vAlign w:val="center"/>
          </w:tcPr>
          <w:p w14:paraId="70DB078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0FBB08C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501D9528">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66838783">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17B8012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9524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阎家滩</w:t>
            </w:r>
          </w:p>
        </w:tc>
        <w:tc>
          <w:tcPr>
            <w:tcW w:w="914" w:type="pct"/>
            <w:tcBorders>
              <w:top w:val="nil"/>
              <w:left w:val="nil"/>
              <w:bottom w:val="single" w:color="auto" w:sz="4" w:space="0"/>
              <w:right w:val="single" w:color="auto" w:sz="4" w:space="0"/>
            </w:tcBorders>
            <w:shd w:val="clear" w:color="auto" w:fill="auto"/>
            <w:noWrap/>
            <w:vAlign w:val="center"/>
          </w:tcPr>
          <w:p w14:paraId="688EB21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3F1ECEE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7EFACB39">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08B98C42">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3022FAE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65FF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朱家沟</w:t>
            </w:r>
          </w:p>
        </w:tc>
        <w:tc>
          <w:tcPr>
            <w:tcW w:w="914" w:type="pct"/>
            <w:tcBorders>
              <w:top w:val="nil"/>
              <w:left w:val="nil"/>
              <w:bottom w:val="single" w:color="auto" w:sz="4" w:space="0"/>
              <w:right w:val="single" w:color="auto" w:sz="4" w:space="0"/>
            </w:tcBorders>
            <w:shd w:val="clear" w:color="auto" w:fill="auto"/>
            <w:noWrap/>
            <w:vAlign w:val="center"/>
          </w:tcPr>
          <w:p w14:paraId="756A2AA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66F5D8B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64CF9AF5">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E9FD613">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6B1CE9C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B4C2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柏树坪</w:t>
            </w:r>
          </w:p>
        </w:tc>
        <w:tc>
          <w:tcPr>
            <w:tcW w:w="914" w:type="pct"/>
            <w:tcBorders>
              <w:top w:val="nil"/>
              <w:left w:val="nil"/>
              <w:bottom w:val="single" w:color="auto" w:sz="4" w:space="0"/>
              <w:right w:val="single" w:color="auto" w:sz="4" w:space="0"/>
            </w:tcBorders>
            <w:shd w:val="clear" w:color="auto" w:fill="auto"/>
            <w:noWrap/>
            <w:vAlign w:val="center"/>
          </w:tcPr>
          <w:p w14:paraId="1B2993D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榆林市</w:t>
            </w:r>
          </w:p>
        </w:tc>
        <w:tc>
          <w:tcPr>
            <w:tcW w:w="649" w:type="pct"/>
            <w:tcBorders>
              <w:top w:val="nil"/>
              <w:left w:val="nil"/>
              <w:bottom w:val="single" w:color="auto" w:sz="4" w:space="0"/>
              <w:right w:val="single" w:color="auto" w:sz="4" w:space="0"/>
            </w:tcBorders>
            <w:shd w:val="clear" w:color="auto" w:fill="auto"/>
            <w:noWrap/>
            <w:vAlign w:val="center"/>
          </w:tcPr>
          <w:p w14:paraId="4C5CD0E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2B4B11C4">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6675ADFD">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31053E1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7BB1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碛塄</w:t>
            </w:r>
          </w:p>
        </w:tc>
        <w:tc>
          <w:tcPr>
            <w:tcW w:w="914" w:type="pct"/>
            <w:tcBorders>
              <w:top w:val="nil"/>
              <w:left w:val="nil"/>
              <w:bottom w:val="single" w:color="auto" w:sz="4" w:space="0"/>
              <w:right w:val="single" w:color="auto" w:sz="4" w:space="0"/>
            </w:tcBorders>
            <w:shd w:val="clear" w:color="auto" w:fill="auto"/>
            <w:noWrap/>
            <w:vAlign w:val="center"/>
          </w:tcPr>
          <w:p w14:paraId="6830EC7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榆林市</w:t>
            </w:r>
          </w:p>
        </w:tc>
        <w:tc>
          <w:tcPr>
            <w:tcW w:w="649" w:type="pct"/>
            <w:tcBorders>
              <w:top w:val="nil"/>
              <w:left w:val="nil"/>
              <w:bottom w:val="single" w:color="auto" w:sz="4" w:space="0"/>
              <w:right w:val="single" w:color="auto" w:sz="4" w:space="0"/>
            </w:tcBorders>
            <w:shd w:val="clear" w:color="auto" w:fill="auto"/>
            <w:noWrap/>
            <w:vAlign w:val="center"/>
          </w:tcPr>
          <w:p w14:paraId="72E0918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48FFA5B6">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008014B8">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5E1B794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DE8C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贾家畔</w:t>
            </w:r>
          </w:p>
        </w:tc>
        <w:tc>
          <w:tcPr>
            <w:tcW w:w="914" w:type="pct"/>
            <w:tcBorders>
              <w:top w:val="nil"/>
              <w:left w:val="nil"/>
              <w:bottom w:val="single" w:color="auto" w:sz="4" w:space="0"/>
              <w:right w:val="single" w:color="auto" w:sz="4" w:space="0"/>
            </w:tcBorders>
            <w:shd w:val="clear" w:color="auto" w:fill="auto"/>
            <w:noWrap/>
            <w:vAlign w:val="center"/>
          </w:tcPr>
          <w:p w14:paraId="58EA072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榆林市</w:t>
            </w:r>
          </w:p>
        </w:tc>
        <w:tc>
          <w:tcPr>
            <w:tcW w:w="649" w:type="pct"/>
            <w:tcBorders>
              <w:top w:val="nil"/>
              <w:left w:val="nil"/>
              <w:bottom w:val="single" w:color="auto" w:sz="4" w:space="0"/>
              <w:right w:val="single" w:color="auto" w:sz="4" w:space="0"/>
            </w:tcBorders>
            <w:shd w:val="clear" w:color="auto" w:fill="auto"/>
            <w:noWrap/>
            <w:vAlign w:val="center"/>
          </w:tcPr>
          <w:p w14:paraId="7624394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102A0CFF">
        <w:tblPrEx>
          <w:tblCellMar>
            <w:top w:w="0" w:type="dxa"/>
            <w:left w:w="108" w:type="dxa"/>
            <w:bottom w:w="0" w:type="dxa"/>
            <w:right w:w="108" w:type="dxa"/>
          </w:tblCellMar>
        </w:tblPrEx>
        <w:trPr>
          <w:jc w:val="center"/>
        </w:trPr>
        <w:tc>
          <w:tcPr>
            <w:tcW w:w="476" w:type="pct"/>
            <w:tcBorders>
              <w:top w:val="nil"/>
              <w:left w:val="single" w:color="auto" w:sz="4" w:space="0"/>
              <w:bottom w:val="single" w:color="auto" w:sz="4" w:space="0"/>
              <w:right w:val="single" w:color="auto" w:sz="4" w:space="0"/>
            </w:tcBorders>
            <w:shd w:val="clear" w:color="auto" w:fill="auto"/>
            <w:noWrap/>
            <w:vAlign w:val="center"/>
          </w:tcPr>
          <w:p w14:paraId="77B35BA6">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76D71AB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3B08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高家川</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0A9C95F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榆林市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4BE8FE6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r w14:paraId="00CD7DBF">
        <w:tblPrEx>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200C1">
            <w:pPr>
              <w:pStyle w:val="6"/>
              <w:pageBreakBefore w:val="0"/>
              <w:numPr>
                <w:ilvl w:val="0"/>
                <w:numId w:val="1"/>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CN" w:bidi="ar-SA"/>
              </w:rPr>
            </w:pPr>
          </w:p>
        </w:tc>
        <w:tc>
          <w:tcPr>
            <w:tcW w:w="1257" w:type="pct"/>
            <w:tcBorders>
              <w:top w:val="single" w:color="auto" w:sz="4" w:space="0"/>
              <w:left w:val="nil"/>
              <w:bottom w:val="single" w:color="auto" w:sz="4" w:space="0"/>
              <w:right w:val="single" w:color="auto" w:sz="4" w:space="0"/>
            </w:tcBorders>
            <w:vAlign w:val="center"/>
          </w:tcPr>
          <w:p w14:paraId="2B200D1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C1AE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鱼河</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19E6117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榆林市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3319448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新建</w:t>
            </w:r>
          </w:p>
        </w:tc>
      </w:tr>
    </w:tbl>
    <w:p w14:paraId="49BBC68E">
      <w:pPr>
        <w:pStyle w:val="6"/>
        <w:pageBreakBefore w:val="0"/>
        <w:kinsoku/>
        <w:wordWrap/>
        <w:overflowPunct/>
        <w:topLinePunct w:val="0"/>
        <w:autoSpaceDE/>
        <w:autoSpaceDN/>
        <w:bidi w:val="0"/>
        <w:spacing w:line="460" w:lineRule="exact"/>
        <w:ind w:firstLine="480"/>
        <w:textAlignment w:val="auto"/>
        <w:rPr>
          <w:rFonts w:hint="default" w:ascii="仿宋_GB2312" w:hAnsi="仿宋_GB2312" w:eastAsia="仿宋_GB2312" w:cs="仿宋_GB2312"/>
          <w:kern w:val="2"/>
          <w:sz w:val="24"/>
          <w:szCs w:val="36"/>
          <w:lang w:val="en-US" w:eastAsia="zh-CN" w:bidi="ar-SA"/>
        </w:rPr>
      </w:pPr>
      <w:bookmarkStart w:id="0" w:name="_Hlk79740595"/>
      <w:r>
        <w:rPr>
          <w:rFonts w:hint="eastAsia" w:ascii="仿宋_GB2312" w:hAnsi="仿宋_GB2312" w:eastAsia="仿宋_GB2312" w:cs="仿宋_GB2312"/>
          <w:kern w:val="2"/>
          <w:sz w:val="24"/>
          <w:szCs w:val="36"/>
          <w:lang w:val="en-US" w:eastAsia="zh-CN" w:bidi="ar-SA"/>
        </w:rPr>
        <w:t>（二）</w:t>
      </w:r>
      <w:r>
        <w:rPr>
          <w:rFonts w:hint="eastAsia" w:ascii="仿宋_GB2312" w:hAnsi="仿宋_GB2312" w:eastAsia="仿宋_GB2312" w:cs="仿宋_GB2312"/>
          <w:kern w:val="2"/>
          <w:sz w:val="24"/>
          <w:szCs w:val="36"/>
          <w:lang w:val="en-US" w:eastAsia="zh-Hans" w:bidi="ar-SA"/>
        </w:rPr>
        <w:t>项目技术要求</w:t>
      </w:r>
    </w:p>
    <w:p w14:paraId="50E7FDA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按照生态环境部办公厅《关于印发&lt;国家地表水水质自动监测站运行管理办法&gt;的通知》（环办监测﹝2019﹞2号）文件要求，对国考水站运行基础条件进行保障，主要内容如下：</w:t>
      </w:r>
    </w:p>
    <w:bookmarkEnd w:id="0"/>
    <w:p w14:paraId="63368FA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按照生态环境部办公厅《关于印发&lt;国家地表水水质自动监测站运行管理办法&gt;的通知》（环办监测﹝2019﹞2号）文件要求，对国考水站运行基础条件进行保障，主要内容如下：</w:t>
      </w:r>
    </w:p>
    <w:p w14:paraId="4A7009F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1.站房外部环境及院内构筑物</w:t>
      </w:r>
    </w:p>
    <w:p w14:paraId="69F9683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1）保障站房外部干净整洁，外围设施完好（如围栏、站房大门、照明、爬梯等）；</w:t>
      </w:r>
    </w:p>
    <w:p w14:paraId="5AAF255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2）保障站房外部进站道路畅通，院内地面无下陷或因汛期雨水冲刷路面造成损毁；</w:t>
      </w:r>
    </w:p>
    <w:p w14:paraId="20E9BC2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3）保障站房地基基础完好，无沉降、塌陷；</w:t>
      </w:r>
    </w:p>
    <w:p w14:paraId="72BE625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4）保障站房墙体无开裂、脱皮、掉块或碱化；</w:t>
      </w:r>
    </w:p>
    <w:p w14:paraId="322A369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5）保障站房屋面防水正常、无破损，保障主排水设施无杂物堵塞，排水正常；</w:t>
      </w:r>
    </w:p>
    <w:p w14:paraId="12CEAA8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6）保障站房标牌、房顶水质监测站生态监测标牌的固定牢固、字体无风化或脱落；</w:t>
      </w:r>
    </w:p>
    <w:p w14:paraId="2F78EC9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7）保障站房周边环境正常，采水点位水位满足采水要求。</w:t>
      </w:r>
    </w:p>
    <w:p w14:paraId="7385C63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2.水站清洗用水（水井或自来水）</w:t>
      </w:r>
    </w:p>
    <w:p w14:paraId="0706FFC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1）保障清洗水管道完好正常；</w:t>
      </w:r>
    </w:p>
    <w:p w14:paraId="66BD802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2）保障清洗水管道保温完好正常；</w:t>
      </w:r>
    </w:p>
    <w:p w14:paraId="1B2B862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3）保障清洗水水泵和其他用电设施完好正常；</w:t>
      </w:r>
    </w:p>
    <w:p w14:paraId="1A38BD6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4）保障清洗水井、清洗水箱、无塔上水器等设施及相关配件完好，无淤泥、杂物堵塞；</w:t>
      </w:r>
    </w:p>
    <w:p w14:paraId="76B8CDA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5）如清洗水采用自来水，保障自来水正常使用，管件完好可用。</w:t>
      </w:r>
    </w:p>
    <w:p w14:paraId="73DC441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3.采水栈桥</w:t>
      </w:r>
    </w:p>
    <w:p w14:paraId="13F2939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1）保障采水栈桥基础正常稳固，防止被水流掏空；</w:t>
      </w:r>
    </w:p>
    <w:p w14:paraId="0199458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2）保障采水栈桥整体结构完整，桥身、桥墩、栏杆、扶手无变形，焊接部位无脱焊；</w:t>
      </w:r>
    </w:p>
    <w:p w14:paraId="551C446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3）保障栈桥附属结构完整可用，确保桥身漆皮无剥落、栈桥门无脱焊、桥上卷扬机固定牢固；</w:t>
      </w:r>
    </w:p>
    <w:p w14:paraId="168A87F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4）保障其他采水方式可靠、稳固。</w:t>
      </w:r>
    </w:p>
    <w:p w14:paraId="512FB21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4.采水管路</w:t>
      </w:r>
    </w:p>
    <w:p w14:paraId="1595008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1）保障采水管路一用一备，完整可用，确保管路无风化、无漏点、无折弯，确保接口正常；</w:t>
      </w:r>
    </w:p>
    <w:p w14:paraId="7694AA6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2）保障采水管路的固定牢固；</w:t>
      </w:r>
    </w:p>
    <w:p w14:paraId="59EBA97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3）保障采水管路长度符合要求，在河流水位变化的情况下可正常取水；</w:t>
      </w:r>
    </w:p>
    <w:p w14:paraId="5F7B328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4）保障采水管路周边环境良好，清理采水管路周边杂物、树枝等，排除冲断的风险；</w:t>
      </w:r>
    </w:p>
    <w:p w14:paraId="660F443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5）保障采水管路内部及接口处无泥沙、杂物等堵塞，确保水站正常采水；</w:t>
      </w:r>
    </w:p>
    <w:p w14:paraId="0B198BF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6）保障采水管路护管无破损；</w:t>
      </w:r>
    </w:p>
    <w:p w14:paraId="014BF91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7）保障采水泵电线（一用一备）通电正常，接头状况良好。</w:t>
      </w:r>
    </w:p>
    <w:p w14:paraId="5EF370D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5.采水浮筒</w:t>
      </w:r>
    </w:p>
    <w:p w14:paraId="284E924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1）保障采水浮筒完好、无漏水，能随水位变化上下沉浮；</w:t>
      </w:r>
    </w:p>
    <w:p w14:paraId="3E1DD16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2）确保采水浮筒固定措施牢固、固定方式合理；</w:t>
      </w:r>
    </w:p>
    <w:p w14:paraId="4289BAB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3）保障采水浮筒周边有无杂物堆积，影响采水效果。</w:t>
      </w:r>
    </w:p>
    <w:p w14:paraId="478CFC1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6.管路保温功能（保温层或伴热带）</w:t>
      </w:r>
    </w:p>
    <w:p w14:paraId="439F1E8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1）保障采水管路保温功能完好，外部保温层无破损、无风化、无断裂；</w:t>
      </w:r>
    </w:p>
    <w:p w14:paraId="244DFE4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2）保障采水管道保温伴热带通电良好，发热稳定，确保靠近河边处防水措施合理有效。</w:t>
      </w:r>
    </w:p>
    <w:p w14:paraId="4983BEC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7.采水点位视频监控</w:t>
      </w:r>
    </w:p>
    <w:p w14:paraId="47A96B1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1）保障采水位置视频监控画面连续正常、无遮挡；</w:t>
      </w:r>
    </w:p>
    <w:p w14:paraId="29EF6F5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2）保障采水位置视频监控硬件（球机、电源适配器、监控专用电源线、网线、网络交换机、光纤、光纤收发器、无线网桥、球机支架、监控立杆、显示屏等）正常可用。</w:t>
      </w:r>
    </w:p>
    <w:p w14:paraId="2CA2855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8.排水管路</w:t>
      </w:r>
    </w:p>
    <w:p w14:paraId="4593698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1）保障排水管路完整，确保排水管路无风化、无漏点、无开裂等现象，保障接口正常；</w:t>
      </w:r>
    </w:p>
    <w:p w14:paraId="6CED005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2）保障排水管路固定牢固，预埋坡度科学合理，确保排水畅通；</w:t>
      </w:r>
    </w:p>
    <w:p w14:paraId="7424121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3）保障排水管路内部及接口处无泥沙、杂物等堵塞，确保排水功能正常；</w:t>
      </w:r>
    </w:p>
    <w:p w14:paraId="4AA130A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4）保障排水管路保温正常可用，无破损；</w:t>
      </w:r>
    </w:p>
    <w:p w14:paraId="105E359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5）如采用排水渠时，确保渠内泥沙及杂物定期清理，保证排水正常。</w:t>
      </w:r>
    </w:p>
    <w:p w14:paraId="6E96917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9.水站外部供电系统</w:t>
      </w:r>
    </w:p>
    <w:p w14:paraId="1999727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1）对水站外部供电系统全面巡查，确保接电良好，电压稳定；</w:t>
      </w:r>
    </w:p>
    <w:p w14:paraId="498D49F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2）保障变压器、电表箱、稳压器等供电设备正常；</w:t>
      </w:r>
    </w:p>
    <w:p w14:paraId="6125A69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3）确保电线无破损，站房用电正常。</w:t>
      </w:r>
    </w:p>
    <w:p w14:paraId="7C75AFD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10.安防系统</w:t>
      </w:r>
    </w:p>
    <w:p w14:paraId="6991827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1）保障站房设备间电子门禁系统正常；</w:t>
      </w:r>
    </w:p>
    <w:p w14:paraId="4D8C794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2）保障站房防盗报警系统正常；</w:t>
      </w:r>
    </w:p>
    <w:p w14:paraId="619514B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3）保障站房大门、设备间大门开合正常；</w:t>
      </w:r>
    </w:p>
    <w:p w14:paraId="373A8A8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4）保障水站内消防设施正常可用，确保设备均处于保质期内；</w:t>
      </w:r>
    </w:p>
    <w:p w14:paraId="4B20CC0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5）保障站内所有监控设备状态良好，画面连续正常、无遮挡。</w:t>
      </w:r>
    </w:p>
    <w:p w14:paraId="2CCE761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11.空调设备</w:t>
      </w:r>
    </w:p>
    <w:p w14:paraId="58036EC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1）保障站房柜机、挂机等空调设备固定良好；</w:t>
      </w:r>
    </w:p>
    <w:p w14:paraId="5851F86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2）保障站房空调制冷、制热功能正常可用；</w:t>
      </w:r>
    </w:p>
    <w:p w14:paraId="06B255D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3）保障站房空调冷媒、压缩机等状态正常；</w:t>
      </w:r>
    </w:p>
    <w:p w14:paraId="1273B40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Theme="minorEastAsia" w:hAnsiTheme="minorEastAsia" w:eastAsiaTheme="minorEastAsia" w:cstheme="minorEastAsia"/>
          <w:color w:val="000000" w:themeColor="text1"/>
          <w:kern w:val="0"/>
          <w:sz w:val="21"/>
          <w:szCs w:val="21"/>
          <w:lang w:val="en-US" w:eastAsia="zh-Hans"/>
          <w14:textFill>
            <w14:solidFill>
              <w14:schemeClr w14:val="tx1"/>
            </w14:solidFill>
          </w14:textFill>
        </w:rPr>
        <w:t>4）保障站内空调设备排水管路畅通。</w:t>
      </w:r>
      <w:r>
        <w:rPr>
          <w:rFonts w:hint="eastAsia" w:ascii="仿宋_GB2312" w:hAnsi="仿宋_GB2312" w:eastAsia="仿宋_GB2312" w:cs="仿宋_GB2312"/>
          <w:kern w:val="2"/>
          <w:sz w:val="24"/>
          <w:szCs w:val="36"/>
          <w:lang w:val="en-US" w:eastAsia="zh-CN" w:bidi="ar-SA"/>
        </w:rPr>
        <w:t>（三）保障要求</w:t>
      </w:r>
    </w:p>
    <w:p w14:paraId="7B2A809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水站运维单位发现外部保障条件出现问题，第一时间向采购方备案，由采购方通知中标单位，中标单位在8小时内响应，并派人到达现场，编制保障维护方案。在保障人身安全和设备安全的前提下，尽快开展保障维护工作，保障维护工期应满足国家相关技术规范要求，完工后应及时通知运维单位和省甲方确认。</w:t>
      </w:r>
    </w:p>
    <w:p w14:paraId="09808A8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若由于中标单位保障不力，导致水站不能稳定运行，监测数据缺失，每出现一次，扣除该站点全年保障经费的10%。</w:t>
      </w:r>
    </w:p>
    <w:p w14:paraId="016388E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（四）资金使用要求</w:t>
      </w:r>
    </w:p>
    <w:p w14:paraId="48FDC9F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1.中标人制定资金使用和管理办法，不得挪作他用。</w:t>
      </w:r>
    </w:p>
    <w:p w14:paraId="52BB4BB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2.扣除的保障经费在年度验收后，统一扣除。</w:t>
      </w:r>
    </w:p>
    <w:p w14:paraId="01E69A7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（五）服务期限</w:t>
      </w:r>
    </w:p>
    <w:p w14:paraId="57FAE6C1">
      <w:pPr>
        <w:ind w:firstLine="480" w:firstLineChars="200"/>
        <w:rPr>
          <w:rFonts w:hint="eastAsia" w:ascii="黑体" w:hAnsi="黑体" w:eastAsia="黑体" w:cs="黑体"/>
          <w:kern w:val="2"/>
          <w:sz w:val="28"/>
          <w:szCs w:val="40"/>
          <w:lang w:val="en-US" w:eastAsia="zh-CN" w:bidi="ar-SA"/>
        </w:rPr>
      </w:pPr>
      <w:r>
        <w:rPr>
          <w:rFonts w:hint="eastAsia" w:ascii="仿宋_GB2312" w:hAnsi="仿宋_GB2312" w:eastAsia="仿宋_GB2312" w:cs="仿宋_GB2312"/>
          <w:kern w:val="2"/>
          <w:sz w:val="24"/>
          <w:szCs w:val="36"/>
          <w:lang w:val="en-US" w:eastAsia="zh-CN" w:bidi="ar-SA"/>
        </w:rPr>
        <w:t>2026年1月1日-2026年3月31日。</w:t>
      </w:r>
      <w:r>
        <w:rPr>
          <w:rFonts w:hint="eastAsia" w:ascii="仿宋_GB2312" w:hAnsi="仿宋_GB2312" w:eastAsia="仿宋_GB2312" w:cs="仿宋_GB2312"/>
          <w:kern w:val="2"/>
          <w:sz w:val="24"/>
          <w:szCs w:val="36"/>
          <w:lang w:val="en-US" w:eastAsia="zh-CN" w:bidi="ar-SA"/>
        </w:rPr>
        <w:br w:type="page"/>
      </w:r>
      <w:r>
        <w:rPr>
          <w:rFonts w:hint="eastAsia" w:ascii="仿宋_GB2312" w:hAnsi="仿宋_GB2312" w:eastAsia="仿宋_GB2312" w:cs="仿宋_GB2312"/>
          <w:kern w:val="2"/>
          <w:sz w:val="24"/>
          <w:szCs w:val="36"/>
          <w:lang w:val="en-US" w:eastAsia="zh-CN" w:bidi="ar-SA"/>
        </w:rPr>
        <w:t xml:space="preserve">    </w:t>
      </w:r>
      <w:r>
        <w:rPr>
          <w:rFonts w:hint="eastAsia" w:ascii="黑体" w:hAnsi="黑体" w:eastAsia="黑体" w:cs="黑体"/>
          <w:kern w:val="2"/>
          <w:sz w:val="28"/>
          <w:szCs w:val="40"/>
          <w:lang w:val="en-US" w:eastAsia="zh-CN" w:bidi="ar-SA"/>
        </w:rPr>
        <w:t>2标段</w:t>
      </w:r>
    </w:p>
    <w:p w14:paraId="3FC4F7E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CN" w:bidi="ar-SA"/>
        </w:rPr>
        <w:t>（一）</w:t>
      </w:r>
      <w:r>
        <w:rPr>
          <w:rFonts w:hint="eastAsia" w:ascii="仿宋_GB2312" w:hAnsi="仿宋_GB2312" w:eastAsia="仿宋_GB2312" w:cs="仿宋_GB2312"/>
          <w:kern w:val="2"/>
          <w:sz w:val="24"/>
          <w:szCs w:val="36"/>
          <w:lang w:val="en-US" w:eastAsia="zh-Hans" w:bidi="ar-SA"/>
        </w:rPr>
        <w:t>项目内容</w:t>
      </w:r>
    </w:p>
    <w:p w14:paraId="21759E5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对43个国家考核水质自动监测站开展废液处置，确保国控站点安全、稳定、合规运行。</w:t>
      </w:r>
    </w:p>
    <w:p w14:paraId="3C2252F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表1   国考水质自动站外围基础保障站点及所在地市</w:t>
      </w:r>
    </w:p>
    <w:tbl>
      <w:tblPr>
        <w:tblStyle w:val="4"/>
        <w:tblW w:w="4997" w:type="pct"/>
        <w:jc w:val="center"/>
        <w:tblLayout w:type="autofit"/>
        <w:tblCellMar>
          <w:top w:w="0" w:type="dxa"/>
          <w:left w:w="108" w:type="dxa"/>
          <w:bottom w:w="0" w:type="dxa"/>
          <w:right w:w="108" w:type="dxa"/>
        </w:tblCellMar>
      </w:tblPr>
      <w:tblGrid>
        <w:gridCol w:w="753"/>
        <w:gridCol w:w="2088"/>
        <w:gridCol w:w="2844"/>
        <w:gridCol w:w="1656"/>
        <w:gridCol w:w="1176"/>
      </w:tblGrid>
      <w:tr w14:paraId="5B1D425B">
        <w:tblPrEx>
          <w:tblCellMar>
            <w:top w:w="0" w:type="dxa"/>
            <w:left w:w="108" w:type="dxa"/>
            <w:bottom w:w="0" w:type="dxa"/>
            <w:right w:w="108" w:type="dxa"/>
          </w:tblCellMar>
        </w:tblPrEx>
        <w:trPr>
          <w:tblHeader/>
          <w:jc w:val="center"/>
        </w:trPr>
        <w:tc>
          <w:tcPr>
            <w:tcW w:w="4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24ADF">
            <w:pPr>
              <w:pStyle w:val="6"/>
              <w:pageBreakBefore w:val="0"/>
              <w:kinsoku/>
              <w:wordWrap/>
              <w:overflowPunct/>
              <w:topLinePunct w:val="0"/>
              <w:autoSpaceDE/>
              <w:autoSpaceDN/>
              <w:bidi w:val="0"/>
              <w:spacing w:line="460" w:lineRule="exact"/>
              <w:jc w:val="center"/>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序号</w:t>
            </w:r>
          </w:p>
        </w:tc>
        <w:tc>
          <w:tcPr>
            <w:tcW w:w="1258" w:type="pct"/>
            <w:tcBorders>
              <w:top w:val="single" w:color="auto" w:sz="4" w:space="0"/>
              <w:left w:val="nil"/>
              <w:bottom w:val="single" w:color="auto" w:sz="4" w:space="0"/>
              <w:right w:val="single" w:color="auto" w:sz="4" w:space="0"/>
            </w:tcBorders>
            <w:vAlign w:val="center"/>
          </w:tcPr>
          <w:p w14:paraId="6A49755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所在流域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A05E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水站名称</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6AE2739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所在地市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3AF5BAF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类型</w:t>
            </w:r>
          </w:p>
        </w:tc>
      </w:tr>
      <w:tr w14:paraId="24DB0F73">
        <w:tblPrEx>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41849">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0D403D3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6791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小钢桥</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689B057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安康市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07E1980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1D476895">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7A2455A">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FB4312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C9D4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老君关</w:t>
            </w:r>
          </w:p>
        </w:tc>
        <w:tc>
          <w:tcPr>
            <w:tcW w:w="914" w:type="pct"/>
            <w:tcBorders>
              <w:top w:val="nil"/>
              <w:left w:val="nil"/>
              <w:bottom w:val="single" w:color="auto" w:sz="4" w:space="0"/>
              <w:right w:val="single" w:color="auto" w:sz="4" w:space="0"/>
            </w:tcBorders>
            <w:shd w:val="clear" w:color="auto" w:fill="auto"/>
            <w:noWrap/>
            <w:vAlign w:val="center"/>
          </w:tcPr>
          <w:p w14:paraId="15D17D3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安康市</w:t>
            </w:r>
          </w:p>
        </w:tc>
        <w:tc>
          <w:tcPr>
            <w:tcW w:w="649" w:type="pct"/>
            <w:tcBorders>
              <w:top w:val="nil"/>
              <w:left w:val="nil"/>
              <w:bottom w:val="single" w:color="auto" w:sz="4" w:space="0"/>
              <w:right w:val="single" w:color="auto" w:sz="4" w:space="0"/>
            </w:tcBorders>
            <w:shd w:val="clear" w:color="auto" w:fill="auto"/>
            <w:noWrap/>
            <w:vAlign w:val="center"/>
          </w:tcPr>
          <w:p w14:paraId="7FD70B7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643250D7">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06D957BB">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6F1E426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288C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瀛湖坝前</w:t>
            </w:r>
          </w:p>
        </w:tc>
        <w:tc>
          <w:tcPr>
            <w:tcW w:w="914" w:type="pct"/>
            <w:tcBorders>
              <w:top w:val="nil"/>
              <w:left w:val="nil"/>
              <w:bottom w:val="single" w:color="auto" w:sz="4" w:space="0"/>
              <w:right w:val="single" w:color="auto" w:sz="4" w:space="0"/>
            </w:tcBorders>
            <w:shd w:val="clear" w:color="auto" w:fill="auto"/>
            <w:noWrap/>
            <w:vAlign w:val="center"/>
          </w:tcPr>
          <w:p w14:paraId="33041B0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安康市</w:t>
            </w:r>
          </w:p>
        </w:tc>
        <w:tc>
          <w:tcPr>
            <w:tcW w:w="649" w:type="pct"/>
            <w:tcBorders>
              <w:top w:val="nil"/>
              <w:left w:val="nil"/>
              <w:bottom w:val="single" w:color="auto" w:sz="4" w:space="0"/>
              <w:right w:val="single" w:color="auto" w:sz="4" w:space="0"/>
            </w:tcBorders>
            <w:shd w:val="clear" w:color="auto" w:fill="auto"/>
            <w:noWrap/>
            <w:vAlign w:val="center"/>
          </w:tcPr>
          <w:p w14:paraId="30DFD07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上收</w:t>
            </w:r>
          </w:p>
        </w:tc>
      </w:tr>
      <w:tr w14:paraId="30BDD14C">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5624CB8F">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171E1EB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84C3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黄牛铺</w:t>
            </w:r>
          </w:p>
        </w:tc>
        <w:tc>
          <w:tcPr>
            <w:tcW w:w="914" w:type="pct"/>
            <w:tcBorders>
              <w:top w:val="nil"/>
              <w:left w:val="nil"/>
              <w:bottom w:val="single" w:color="auto" w:sz="4" w:space="0"/>
              <w:right w:val="single" w:color="auto" w:sz="4" w:space="0"/>
            </w:tcBorders>
            <w:shd w:val="clear" w:color="auto" w:fill="auto"/>
            <w:noWrap/>
            <w:vAlign w:val="center"/>
          </w:tcPr>
          <w:p w14:paraId="57A1776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27DCBE8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1097524F">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273559BE">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5FEC47E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41ED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魏家堡</w:t>
            </w:r>
          </w:p>
        </w:tc>
        <w:tc>
          <w:tcPr>
            <w:tcW w:w="914" w:type="pct"/>
            <w:tcBorders>
              <w:top w:val="nil"/>
              <w:left w:val="nil"/>
              <w:bottom w:val="single" w:color="auto" w:sz="4" w:space="0"/>
              <w:right w:val="single" w:color="auto" w:sz="4" w:space="0"/>
            </w:tcBorders>
            <w:shd w:val="clear" w:color="auto" w:fill="auto"/>
            <w:noWrap/>
            <w:vAlign w:val="center"/>
          </w:tcPr>
          <w:p w14:paraId="4694E96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42DD1C5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3F3CE90D">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6CB070C">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ABACCD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86B5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千河公路桥</w:t>
            </w:r>
          </w:p>
        </w:tc>
        <w:tc>
          <w:tcPr>
            <w:tcW w:w="914" w:type="pct"/>
            <w:tcBorders>
              <w:top w:val="nil"/>
              <w:left w:val="nil"/>
              <w:bottom w:val="single" w:color="auto" w:sz="4" w:space="0"/>
              <w:right w:val="single" w:color="auto" w:sz="4" w:space="0"/>
            </w:tcBorders>
            <w:shd w:val="clear" w:color="auto" w:fill="auto"/>
            <w:noWrap/>
            <w:vAlign w:val="center"/>
          </w:tcPr>
          <w:p w14:paraId="5930934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69C4C59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788A19C8">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AA776FA">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7B6B866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12A6E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卧龙寺桥</w:t>
            </w:r>
          </w:p>
        </w:tc>
        <w:tc>
          <w:tcPr>
            <w:tcW w:w="914" w:type="pct"/>
            <w:tcBorders>
              <w:top w:val="nil"/>
              <w:left w:val="nil"/>
              <w:bottom w:val="single" w:color="auto" w:sz="4" w:space="0"/>
              <w:right w:val="single" w:color="auto" w:sz="4" w:space="0"/>
            </w:tcBorders>
            <w:shd w:val="clear" w:color="auto" w:fill="auto"/>
            <w:noWrap/>
            <w:vAlign w:val="center"/>
          </w:tcPr>
          <w:p w14:paraId="185CF8E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73344BF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59C495D6">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0B3048F8">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061069A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0338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灶火庵</w:t>
            </w:r>
          </w:p>
        </w:tc>
        <w:tc>
          <w:tcPr>
            <w:tcW w:w="914" w:type="pct"/>
            <w:tcBorders>
              <w:top w:val="nil"/>
              <w:left w:val="nil"/>
              <w:bottom w:val="single" w:color="auto" w:sz="4" w:space="0"/>
              <w:right w:val="single" w:color="auto" w:sz="4" w:space="0"/>
            </w:tcBorders>
            <w:shd w:val="clear" w:color="auto" w:fill="auto"/>
            <w:noWrap/>
            <w:vAlign w:val="center"/>
          </w:tcPr>
          <w:p w14:paraId="1E4CF3F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宝鸡市</w:t>
            </w:r>
          </w:p>
        </w:tc>
        <w:tc>
          <w:tcPr>
            <w:tcW w:w="649" w:type="pct"/>
            <w:tcBorders>
              <w:top w:val="nil"/>
              <w:left w:val="nil"/>
              <w:bottom w:val="single" w:color="auto" w:sz="4" w:space="0"/>
              <w:right w:val="single" w:color="auto" w:sz="4" w:space="0"/>
            </w:tcBorders>
            <w:shd w:val="clear" w:color="auto" w:fill="auto"/>
            <w:noWrap/>
            <w:vAlign w:val="center"/>
          </w:tcPr>
          <w:p w14:paraId="21C867B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7C63AAA5">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26883673">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13EA60C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11F8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鲁光坪</w:t>
            </w:r>
          </w:p>
        </w:tc>
        <w:tc>
          <w:tcPr>
            <w:tcW w:w="914" w:type="pct"/>
            <w:tcBorders>
              <w:top w:val="nil"/>
              <w:left w:val="nil"/>
              <w:bottom w:val="single" w:color="auto" w:sz="4" w:space="0"/>
              <w:right w:val="single" w:color="auto" w:sz="4" w:space="0"/>
            </w:tcBorders>
            <w:shd w:val="clear" w:color="auto" w:fill="auto"/>
            <w:noWrap/>
            <w:vAlign w:val="center"/>
          </w:tcPr>
          <w:p w14:paraId="0DE2276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52C789D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06E1911D">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730D26B8">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B6897B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F03E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黄金峡</w:t>
            </w:r>
          </w:p>
        </w:tc>
        <w:tc>
          <w:tcPr>
            <w:tcW w:w="914" w:type="pct"/>
            <w:tcBorders>
              <w:top w:val="nil"/>
              <w:left w:val="nil"/>
              <w:bottom w:val="single" w:color="auto" w:sz="4" w:space="0"/>
              <w:right w:val="single" w:color="auto" w:sz="4" w:space="0"/>
            </w:tcBorders>
            <w:shd w:val="clear" w:color="auto" w:fill="auto"/>
            <w:noWrap/>
            <w:vAlign w:val="center"/>
          </w:tcPr>
          <w:p w14:paraId="42B97AB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501B53F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61ADF927">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7C6A1153">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018BA15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71EC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烈金坝</w:t>
            </w:r>
          </w:p>
        </w:tc>
        <w:tc>
          <w:tcPr>
            <w:tcW w:w="914" w:type="pct"/>
            <w:tcBorders>
              <w:top w:val="nil"/>
              <w:left w:val="nil"/>
              <w:bottom w:val="single" w:color="auto" w:sz="4" w:space="0"/>
              <w:right w:val="single" w:color="auto" w:sz="4" w:space="0"/>
            </w:tcBorders>
            <w:shd w:val="clear" w:color="auto" w:fill="auto"/>
            <w:noWrap/>
            <w:vAlign w:val="center"/>
          </w:tcPr>
          <w:p w14:paraId="624BC7D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467D67A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上收</w:t>
            </w:r>
          </w:p>
        </w:tc>
      </w:tr>
      <w:tr w14:paraId="7ACE4695">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110E3438">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E13532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97A7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石门水库</w:t>
            </w:r>
          </w:p>
        </w:tc>
        <w:tc>
          <w:tcPr>
            <w:tcW w:w="914" w:type="pct"/>
            <w:tcBorders>
              <w:top w:val="nil"/>
              <w:left w:val="nil"/>
              <w:bottom w:val="single" w:color="auto" w:sz="4" w:space="0"/>
              <w:right w:val="single" w:color="auto" w:sz="4" w:space="0"/>
            </w:tcBorders>
            <w:shd w:val="clear" w:color="auto" w:fill="auto"/>
            <w:noWrap/>
            <w:vAlign w:val="center"/>
          </w:tcPr>
          <w:p w14:paraId="30F0804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4691B77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3423A948">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23E49FC1">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98256F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7AF1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南柳渡</w:t>
            </w:r>
          </w:p>
        </w:tc>
        <w:tc>
          <w:tcPr>
            <w:tcW w:w="914" w:type="pct"/>
            <w:tcBorders>
              <w:top w:val="nil"/>
              <w:left w:val="nil"/>
              <w:bottom w:val="single" w:color="auto" w:sz="4" w:space="0"/>
              <w:right w:val="single" w:color="auto" w:sz="4" w:space="0"/>
            </w:tcBorders>
            <w:shd w:val="clear" w:color="auto" w:fill="auto"/>
            <w:noWrap/>
            <w:vAlign w:val="center"/>
          </w:tcPr>
          <w:p w14:paraId="0976FDF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085A06D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2FD8FECC">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10A1D534">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4A8F97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9B8F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梁西渡</w:t>
            </w:r>
          </w:p>
        </w:tc>
        <w:tc>
          <w:tcPr>
            <w:tcW w:w="914" w:type="pct"/>
            <w:tcBorders>
              <w:top w:val="nil"/>
              <w:left w:val="nil"/>
              <w:bottom w:val="single" w:color="auto" w:sz="4" w:space="0"/>
              <w:right w:val="single" w:color="auto" w:sz="4" w:space="0"/>
            </w:tcBorders>
            <w:shd w:val="clear" w:color="auto" w:fill="auto"/>
            <w:noWrap/>
            <w:vAlign w:val="center"/>
          </w:tcPr>
          <w:p w14:paraId="4B3B3BA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615DD9E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上收</w:t>
            </w:r>
          </w:p>
        </w:tc>
      </w:tr>
      <w:tr w14:paraId="1844959B">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486862BE">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4C5B75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F311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白水江</w:t>
            </w:r>
          </w:p>
        </w:tc>
        <w:tc>
          <w:tcPr>
            <w:tcW w:w="914" w:type="pct"/>
            <w:tcBorders>
              <w:top w:val="nil"/>
              <w:left w:val="nil"/>
              <w:bottom w:val="single" w:color="auto" w:sz="4" w:space="0"/>
              <w:right w:val="single" w:color="auto" w:sz="4" w:space="0"/>
            </w:tcBorders>
            <w:shd w:val="clear" w:color="auto" w:fill="auto"/>
            <w:noWrap/>
            <w:vAlign w:val="center"/>
          </w:tcPr>
          <w:p w14:paraId="7C51BB6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汉中市</w:t>
            </w:r>
          </w:p>
        </w:tc>
        <w:tc>
          <w:tcPr>
            <w:tcW w:w="649" w:type="pct"/>
            <w:tcBorders>
              <w:top w:val="nil"/>
              <w:left w:val="nil"/>
              <w:bottom w:val="single" w:color="auto" w:sz="4" w:space="0"/>
              <w:right w:val="single" w:color="auto" w:sz="4" w:space="0"/>
            </w:tcBorders>
            <w:shd w:val="clear" w:color="auto" w:fill="auto"/>
            <w:noWrap/>
            <w:vAlign w:val="center"/>
          </w:tcPr>
          <w:p w14:paraId="7B59F56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35245525">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299348B9">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6BE0953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E3B9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构峪口</w:t>
            </w:r>
          </w:p>
        </w:tc>
        <w:tc>
          <w:tcPr>
            <w:tcW w:w="914" w:type="pct"/>
            <w:tcBorders>
              <w:top w:val="nil"/>
              <w:left w:val="nil"/>
              <w:bottom w:val="single" w:color="auto" w:sz="4" w:space="0"/>
              <w:right w:val="single" w:color="auto" w:sz="4" w:space="0"/>
            </w:tcBorders>
            <w:shd w:val="clear" w:color="auto" w:fill="auto"/>
            <w:noWrap/>
            <w:vAlign w:val="center"/>
          </w:tcPr>
          <w:p w14:paraId="4B749B1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0C5962C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353B2DC9">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18018CF8">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180ED4E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7B07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丹凤下</w:t>
            </w:r>
          </w:p>
        </w:tc>
        <w:tc>
          <w:tcPr>
            <w:tcW w:w="914" w:type="pct"/>
            <w:tcBorders>
              <w:top w:val="nil"/>
              <w:left w:val="nil"/>
              <w:bottom w:val="single" w:color="auto" w:sz="4" w:space="0"/>
              <w:right w:val="single" w:color="auto" w:sz="4" w:space="0"/>
            </w:tcBorders>
            <w:shd w:val="clear" w:color="auto" w:fill="auto"/>
            <w:noWrap/>
            <w:vAlign w:val="center"/>
          </w:tcPr>
          <w:p w14:paraId="195CDCF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12F3795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11772331">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2C6453A0">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25E6013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49E5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漫川关</w:t>
            </w:r>
          </w:p>
        </w:tc>
        <w:tc>
          <w:tcPr>
            <w:tcW w:w="914" w:type="pct"/>
            <w:tcBorders>
              <w:top w:val="nil"/>
              <w:left w:val="nil"/>
              <w:bottom w:val="single" w:color="auto" w:sz="4" w:space="0"/>
              <w:right w:val="single" w:color="auto" w:sz="4" w:space="0"/>
            </w:tcBorders>
            <w:shd w:val="clear" w:color="auto" w:fill="auto"/>
            <w:noWrap/>
            <w:vAlign w:val="center"/>
          </w:tcPr>
          <w:p w14:paraId="52C6E96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5ED8E4C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原有</w:t>
            </w:r>
          </w:p>
        </w:tc>
      </w:tr>
      <w:tr w14:paraId="5294E8FA">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428FA0F1">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20B6D5E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长江流域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D6D2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南江河出省界</w:t>
            </w:r>
          </w:p>
        </w:tc>
        <w:tc>
          <w:tcPr>
            <w:tcW w:w="914" w:type="pct"/>
            <w:tcBorders>
              <w:top w:val="nil"/>
              <w:left w:val="nil"/>
              <w:bottom w:val="single" w:color="auto" w:sz="4" w:space="0"/>
              <w:right w:val="single" w:color="auto" w:sz="4" w:space="0"/>
            </w:tcBorders>
            <w:shd w:val="clear" w:color="auto" w:fill="auto"/>
            <w:noWrap/>
            <w:vAlign w:val="center"/>
          </w:tcPr>
          <w:p w14:paraId="0130A5C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安康市</w:t>
            </w:r>
          </w:p>
        </w:tc>
        <w:tc>
          <w:tcPr>
            <w:tcW w:w="649" w:type="pct"/>
            <w:tcBorders>
              <w:top w:val="nil"/>
              <w:left w:val="nil"/>
              <w:bottom w:val="single" w:color="auto" w:sz="4" w:space="0"/>
              <w:right w:val="single" w:color="auto" w:sz="4" w:space="0"/>
            </w:tcBorders>
            <w:shd w:val="clear" w:color="auto" w:fill="auto"/>
            <w:noWrap/>
            <w:vAlign w:val="center"/>
          </w:tcPr>
          <w:p w14:paraId="2302C30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0EB91F95">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EEEA92F">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27A2AA8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DB24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灵口</w:t>
            </w:r>
          </w:p>
        </w:tc>
        <w:tc>
          <w:tcPr>
            <w:tcW w:w="914" w:type="pct"/>
            <w:tcBorders>
              <w:top w:val="nil"/>
              <w:left w:val="nil"/>
              <w:bottom w:val="single" w:color="auto" w:sz="4" w:space="0"/>
              <w:right w:val="single" w:color="auto" w:sz="4" w:space="0"/>
            </w:tcBorders>
            <w:shd w:val="clear" w:color="auto" w:fill="auto"/>
            <w:noWrap/>
            <w:vAlign w:val="center"/>
          </w:tcPr>
          <w:p w14:paraId="540B88D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商洛市</w:t>
            </w:r>
          </w:p>
        </w:tc>
        <w:tc>
          <w:tcPr>
            <w:tcW w:w="649" w:type="pct"/>
            <w:tcBorders>
              <w:top w:val="nil"/>
              <w:left w:val="nil"/>
              <w:bottom w:val="single" w:color="auto" w:sz="4" w:space="0"/>
              <w:right w:val="single" w:color="auto" w:sz="4" w:space="0"/>
            </w:tcBorders>
            <w:shd w:val="clear" w:color="auto" w:fill="auto"/>
            <w:noWrap/>
            <w:vAlign w:val="center"/>
          </w:tcPr>
          <w:p w14:paraId="692AF0D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2AC0B458">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6B02D70C">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0D781AB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25B9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岔口</w:t>
            </w:r>
          </w:p>
        </w:tc>
        <w:tc>
          <w:tcPr>
            <w:tcW w:w="914" w:type="pct"/>
            <w:tcBorders>
              <w:top w:val="nil"/>
              <w:left w:val="nil"/>
              <w:bottom w:val="single" w:color="auto" w:sz="4" w:space="0"/>
              <w:right w:val="single" w:color="auto" w:sz="4" w:space="0"/>
            </w:tcBorders>
            <w:shd w:val="clear" w:color="auto" w:fill="auto"/>
            <w:noWrap/>
            <w:vAlign w:val="center"/>
          </w:tcPr>
          <w:p w14:paraId="73D4C93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铜川市</w:t>
            </w:r>
          </w:p>
        </w:tc>
        <w:tc>
          <w:tcPr>
            <w:tcW w:w="649" w:type="pct"/>
            <w:tcBorders>
              <w:top w:val="nil"/>
              <w:left w:val="nil"/>
              <w:bottom w:val="single" w:color="auto" w:sz="4" w:space="0"/>
              <w:right w:val="single" w:color="auto" w:sz="4" w:space="0"/>
            </w:tcBorders>
            <w:shd w:val="clear" w:color="auto" w:fill="auto"/>
            <w:noWrap/>
            <w:vAlign w:val="center"/>
          </w:tcPr>
          <w:p w14:paraId="3B05A8C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2E4E9D5F">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6F84E5CF">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CC9030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7804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沙王渡</w:t>
            </w:r>
          </w:p>
        </w:tc>
        <w:tc>
          <w:tcPr>
            <w:tcW w:w="914" w:type="pct"/>
            <w:tcBorders>
              <w:top w:val="nil"/>
              <w:left w:val="nil"/>
              <w:bottom w:val="single" w:color="auto" w:sz="4" w:space="0"/>
              <w:right w:val="single" w:color="auto" w:sz="4" w:space="0"/>
            </w:tcBorders>
            <w:shd w:val="clear" w:color="auto" w:fill="auto"/>
            <w:noWrap/>
            <w:vAlign w:val="center"/>
          </w:tcPr>
          <w:p w14:paraId="5204B6A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1CCC17F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上收</w:t>
            </w:r>
          </w:p>
        </w:tc>
      </w:tr>
      <w:tr w14:paraId="08FCA20F">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6F85D5F9">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2DE2BA4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3BCE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王谦村</w:t>
            </w:r>
          </w:p>
        </w:tc>
        <w:tc>
          <w:tcPr>
            <w:tcW w:w="914" w:type="pct"/>
            <w:tcBorders>
              <w:top w:val="nil"/>
              <w:left w:val="nil"/>
              <w:bottom w:val="single" w:color="auto" w:sz="4" w:space="0"/>
              <w:right w:val="single" w:color="auto" w:sz="4" w:space="0"/>
            </w:tcBorders>
            <w:shd w:val="clear" w:color="auto" w:fill="auto"/>
            <w:noWrap/>
            <w:vAlign w:val="center"/>
          </w:tcPr>
          <w:p w14:paraId="67FD7AD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7B11C41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上收</w:t>
            </w:r>
          </w:p>
        </w:tc>
      </w:tr>
      <w:tr w14:paraId="27079069">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0176BD92">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E63904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8167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张家庄</w:t>
            </w:r>
          </w:p>
        </w:tc>
        <w:tc>
          <w:tcPr>
            <w:tcW w:w="914" w:type="pct"/>
            <w:tcBorders>
              <w:top w:val="nil"/>
              <w:left w:val="nil"/>
              <w:bottom w:val="single" w:color="auto" w:sz="4" w:space="0"/>
              <w:right w:val="single" w:color="auto" w:sz="4" w:space="0"/>
            </w:tcBorders>
            <w:shd w:val="clear" w:color="auto" w:fill="auto"/>
            <w:noWrap/>
            <w:vAlign w:val="center"/>
          </w:tcPr>
          <w:p w14:paraId="7920BA5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5CEF5E2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392390A6">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35D0C42">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3582E3D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3BEB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潼关吊桥</w:t>
            </w:r>
          </w:p>
        </w:tc>
        <w:tc>
          <w:tcPr>
            <w:tcW w:w="914" w:type="pct"/>
            <w:tcBorders>
              <w:top w:val="nil"/>
              <w:left w:val="nil"/>
              <w:bottom w:val="single" w:color="auto" w:sz="4" w:space="0"/>
              <w:right w:val="single" w:color="auto" w:sz="4" w:space="0"/>
            </w:tcBorders>
            <w:shd w:val="clear" w:color="auto" w:fill="auto"/>
            <w:noWrap/>
            <w:vAlign w:val="center"/>
          </w:tcPr>
          <w:p w14:paraId="22FE95C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渭南市</w:t>
            </w:r>
          </w:p>
        </w:tc>
        <w:tc>
          <w:tcPr>
            <w:tcW w:w="649" w:type="pct"/>
            <w:tcBorders>
              <w:top w:val="nil"/>
              <w:left w:val="nil"/>
              <w:bottom w:val="single" w:color="auto" w:sz="4" w:space="0"/>
              <w:right w:val="single" w:color="auto" w:sz="4" w:space="0"/>
            </w:tcBorders>
            <w:shd w:val="clear" w:color="auto" w:fill="auto"/>
            <w:noWrap/>
            <w:vAlign w:val="center"/>
          </w:tcPr>
          <w:p w14:paraId="6BD6135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原有</w:t>
            </w:r>
          </w:p>
        </w:tc>
      </w:tr>
      <w:tr w14:paraId="7C5900EE">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5C68D208">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5720AB8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9FEF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新丰镇大桥</w:t>
            </w:r>
          </w:p>
        </w:tc>
        <w:tc>
          <w:tcPr>
            <w:tcW w:w="914" w:type="pct"/>
            <w:tcBorders>
              <w:top w:val="nil"/>
              <w:left w:val="nil"/>
              <w:bottom w:val="single" w:color="auto" w:sz="4" w:space="0"/>
              <w:right w:val="single" w:color="auto" w:sz="4" w:space="0"/>
            </w:tcBorders>
            <w:shd w:val="clear" w:color="auto" w:fill="auto"/>
            <w:noWrap/>
            <w:vAlign w:val="center"/>
          </w:tcPr>
          <w:p w14:paraId="03A2B30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西安市</w:t>
            </w:r>
          </w:p>
        </w:tc>
        <w:tc>
          <w:tcPr>
            <w:tcW w:w="649" w:type="pct"/>
            <w:tcBorders>
              <w:top w:val="nil"/>
              <w:left w:val="nil"/>
              <w:bottom w:val="single" w:color="auto" w:sz="4" w:space="0"/>
              <w:right w:val="single" w:color="auto" w:sz="4" w:space="0"/>
            </w:tcBorders>
            <w:shd w:val="clear" w:color="auto" w:fill="auto"/>
            <w:noWrap/>
            <w:vAlign w:val="center"/>
          </w:tcPr>
          <w:p w14:paraId="7329EC4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219E4A3A">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2CF157A6">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6E5194D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5BC8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灞河口</w:t>
            </w:r>
          </w:p>
        </w:tc>
        <w:tc>
          <w:tcPr>
            <w:tcW w:w="914" w:type="pct"/>
            <w:tcBorders>
              <w:top w:val="nil"/>
              <w:left w:val="nil"/>
              <w:bottom w:val="single" w:color="auto" w:sz="4" w:space="0"/>
              <w:right w:val="single" w:color="auto" w:sz="4" w:space="0"/>
            </w:tcBorders>
            <w:shd w:val="clear" w:color="auto" w:fill="auto"/>
            <w:noWrap/>
            <w:vAlign w:val="center"/>
          </w:tcPr>
          <w:p w14:paraId="56DE3F6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西安市</w:t>
            </w:r>
          </w:p>
        </w:tc>
        <w:tc>
          <w:tcPr>
            <w:tcW w:w="649" w:type="pct"/>
            <w:tcBorders>
              <w:top w:val="nil"/>
              <w:left w:val="nil"/>
              <w:bottom w:val="single" w:color="auto" w:sz="4" w:space="0"/>
              <w:right w:val="single" w:color="auto" w:sz="4" w:space="0"/>
            </w:tcBorders>
            <w:shd w:val="clear" w:color="auto" w:fill="auto"/>
            <w:noWrap/>
            <w:vAlign w:val="center"/>
          </w:tcPr>
          <w:p w14:paraId="3E8CC19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0AA554BB">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076CEE0A">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0F74C72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471C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三郎村</w:t>
            </w:r>
          </w:p>
        </w:tc>
        <w:tc>
          <w:tcPr>
            <w:tcW w:w="914" w:type="pct"/>
            <w:tcBorders>
              <w:top w:val="nil"/>
              <w:left w:val="nil"/>
              <w:bottom w:val="single" w:color="auto" w:sz="4" w:space="0"/>
              <w:right w:val="single" w:color="auto" w:sz="4" w:space="0"/>
            </w:tcBorders>
            <w:shd w:val="clear" w:color="auto" w:fill="auto"/>
            <w:noWrap/>
            <w:vAlign w:val="center"/>
          </w:tcPr>
          <w:p w14:paraId="0F720C3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西安市</w:t>
            </w:r>
          </w:p>
        </w:tc>
        <w:tc>
          <w:tcPr>
            <w:tcW w:w="649" w:type="pct"/>
            <w:tcBorders>
              <w:top w:val="nil"/>
              <w:left w:val="nil"/>
              <w:bottom w:val="single" w:color="auto" w:sz="4" w:space="0"/>
              <w:right w:val="single" w:color="auto" w:sz="4" w:space="0"/>
            </w:tcBorders>
            <w:shd w:val="clear" w:color="auto" w:fill="auto"/>
            <w:noWrap/>
            <w:vAlign w:val="center"/>
          </w:tcPr>
          <w:p w14:paraId="26DC5EA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4961ED2C">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0000F595">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3141704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9740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泾河桥</w:t>
            </w:r>
          </w:p>
        </w:tc>
        <w:tc>
          <w:tcPr>
            <w:tcW w:w="914" w:type="pct"/>
            <w:tcBorders>
              <w:top w:val="nil"/>
              <w:left w:val="nil"/>
              <w:bottom w:val="single" w:color="auto" w:sz="4" w:space="0"/>
              <w:right w:val="single" w:color="auto" w:sz="4" w:space="0"/>
            </w:tcBorders>
            <w:shd w:val="clear" w:color="auto" w:fill="auto"/>
            <w:noWrap/>
            <w:vAlign w:val="center"/>
          </w:tcPr>
          <w:p w14:paraId="64C1EA4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西咸新区</w:t>
            </w:r>
          </w:p>
        </w:tc>
        <w:tc>
          <w:tcPr>
            <w:tcW w:w="649" w:type="pct"/>
            <w:tcBorders>
              <w:top w:val="nil"/>
              <w:left w:val="nil"/>
              <w:bottom w:val="single" w:color="auto" w:sz="4" w:space="0"/>
              <w:right w:val="single" w:color="auto" w:sz="4" w:space="0"/>
            </w:tcBorders>
            <w:shd w:val="clear" w:color="auto" w:fill="auto"/>
            <w:noWrap/>
            <w:vAlign w:val="center"/>
          </w:tcPr>
          <w:p w14:paraId="29A3C91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5BDFD863">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7BE01AF6">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6144FA3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9F97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咸阳铁桥</w:t>
            </w:r>
          </w:p>
        </w:tc>
        <w:tc>
          <w:tcPr>
            <w:tcW w:w="914" w:type="pct"/>
            <w:tcBorders>
              <w:top w:val="nil"/>
              <w:left w:val="nil"/>
              <w:bottom w:val="single" w:color="auto" w:sz="4" w:space="0"/>
              <w:right w:val="single" w:color="auto" w:sz="4" w:space="0"/>
            </w:tcBorders>
            <w:shd w:val="clear" w:color="auto" w:fill="auto"/>
            <w:noWrap/>
            <w:vAlign w:val="center"/>
          </w:tcPr>
          <w:p w14:paraId="6CDA5FB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咸阳市</w:t>
            </w:r>
          </w:p>
        </w:tc>
        <w:tc>
          <w:tcPr>
            <w:tcW w:w="649" w:type="pct"/>
            <w:tcBorders>
              <w:top w:val="nil"/>
              <w:left w:val="nil"/>
              <w:bottom w:val="single" w:color="auto" w:sz="4" w:space="0"/>
              <w:right w:val="single" w:color="auto" w:sz="4" w:space="0"/>
            </w:tcBorders>
            <w:shd w:val="clear" w:color="auto" w:fill="auto"/>
            <w:noWrap/>
            <w:vAlign w:val="center"/>
          </w:tcPr>
          <w:p w14:paraId="297E442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4CD9E3CB">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507AB16C">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8F128B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E6EC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兴平</w:t>
            </w:r>
          </w:p>
        </w:tc>
        <w:tc>
          <w:tcPr>
            <w:tcW w:w="914" w:type="pct"/>
            <w:tcBorders>
              <w:top w:val="nil"/>
              <w:left w:val="nil"/>
              <w:bottom w:val="single" w:color="auto" w:sz="4" w:space="0"/>
              <w:right w:val="single" w:color="auto" w:sz="4" w:space="0"/>
            </w:tcBorders>
            <w:shd w:val="clear" w:color="auto" w:fill="auto"/>
            <w:noWrap/>
            <w:vAlign w:val="center"/>
          </w:tcPr>
          <w:p w14:paraId="776AEC1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咸阳市</w:t>
            </w:r>
          </w:p>
        </w:tc>
        <w:tc>
          <w:tcPr>
            <w:tcW w:w="649" w:type="pct"/>
            <w:tcBorders>
              <w:top w:val="nil"/>
              <w:left w:val="nil"/>
              <w:bottom w:val="single" w:color="auto" w:sz="4" w:space="0"/>
              <w:right w:val="single" w:color="auto" w:sz="4" w:space="0"/>
            </w:tcBorders>
            <w:shd w:val="clear" w:color="auto" w:fill="auto"/>
            <w:noWrap/>
            <w:vAlign w:val="center"/>
          </w:tcPr>
          <w:p w14:paraId="7E61568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62DD774B">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65FB7D94">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2EA7A0A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C2FE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黑河张家桥</w:t>
            </w:r>
          </w:p>
        </w:tc>
        <w:tc>
          <w:tcPr>
            <w:tcW w:w="914" w:type="pct"/>
            <w:tcBorders>
              <w:top w:val="nil"/>
              <w:left w:val="nil"/>
              <w:bottom w:val="single" w:color="auto" w:sz="4" w:space="0"/>
              <w:right w:val="single" w:color="auto" w:sz="4" w:space="0"/>
            </w:tcBorders>
            <w:shd w:val="clear" w:color="auto" w:fill="auto"/>
            <w:noWrap/>
            <w:vAlign w:val="center"/>
          </w:tcPr>
          <w:p w14:paraId="134C3CC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咸阳市</w:t>
            </w:r>
          </w:p>
        </w:tc>
        <w:tc>
          <w:tcPr>
            <w:tcW w:w="649" w:type="pct"/>
            <w:tcBorders>
              <w:top w:val="nil"/>
              <w:left w:val="nil"/>
              <w:bottom w:val="single" w:color="auto" w:sz="4" w:space="0"/>
              <w:right w:val="single" w:color="auto" w:sz="4" w:space="0"/>
            </w:tcBorders>
            <w:shd w:val="clear" w:color="auto" w:fill="auto"/>
            <w:noWrap/>
            <w:vAlign w:val="center"/>
          </w:tcPr>
          <w:p w14:paraId="75C6F9D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297EA365">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7EE46A43">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3922DAF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DE6B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水库出水口</w:t>
            </w:r>
          </w:p>
        </w:tc>
        <w:tc>
          <w:tcPr>
            <w:tcW w:w="914" w:type="pct"/>
            <w:tcBorders>
              <w:top w:val="nil"/>
              <w:left w:val="nil"/>
              <w:bottom w:val="single" w:color="auto" w:sz="4" w:space="0"/>
              <w:right w:val="single" w:color="auto" w:sz="4" w:space="0"/>
            </w:tcBorders>
            <w:shd w:val="clear" w:color="auto" w:fill="auto"/>
            <w:noWrap/>
            <w:vAlign w:val="center"/>
          </w:tcPr>
          <w:p w14:paraId="6744F22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3EE2987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7E9C289B">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22086F1">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1AA54DD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81D7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田庄镇南城村</w:t>
            </w:r>
          </w:p>
        </w:tc>
        <w:tc>
          <w:tcPr>
            <w:tcW w:w="914" w:type="pct"/>
            <w:tcBorders>
              <w:top w:val="nil"/>
              <w:left w:val="nil"/>
              <w:bottom w:val="single" w:color="auto" w:sz="4" w:space="0"/>
              <w:right w:val="single" w:color="auto" w:sz="4" w:space="0"/>
            </w:tcBorders>
            <w:shd w:val="clear" w:color="auto" w:fill="auto"/>
            <w:noWrap/>
            <w:vAlign w:val="center"/>
          </w:tcPr>
          <w:p w14:paraId="268B137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692D9AA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上收</w:t>
            </w:r>
          </w:p>
        </w:tc>
      </w:tr>
      <w:tr w14:paraId="16AA3394">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15B74CE8">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7EE49FD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A184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王家河</w:t>
            </w:r>
          </w:p>
        </w:tc>
        <w:tc>
          <w:tcPr>
            <w:tcW w:w="914" w:type="pct"/>
            <w:tcBorders>
              <w:top w:val="nil"/>
              <w:left w:val="nil"/>
              <w:bottom w:val="single" w:color="auto" w:sz="4" w:space="0"/>
              <w:right w:val="single" w:color="auto" w:sz="4" w:space="0"/>
            </w:tcBorders>
            <w:shd w:val="clear" w:color="auto" w:fill="auto"/>
            <w:noWrap/>
            <w:vAlign w:val="center"/>
          </w:tcPr>
          <w:p w14:paraId="4E2B9CD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6BE98AD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09573795">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11A03B88">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682BFB0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E3DE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昝家山</w:t>
            </w:r>
          </w:p>
        </w:tc>
        <w:tc>
          <w:tcPr>
            <w:tcW w:w="914" w:type="pct"/>
            <w:tcBorders>
              <w:top w:val="nil"/>
              <w:left w:val="nil"/>
              <w:bottom w:val="single" w:color="auto" w:sz="4" w:space="0"/>
              <w:right w:val="single" w:color="auto" w:sz="4" w:space="0"/>
            </w:tcBorders>
            <w:shd w:val="clear" w:color="auto" w:fill="auto"/>
            <w:noWrap/>
            <w:vAlign w:val="center"/>
          </w:tcPr>
          <w:p w14:paraId="2A14C23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1EAF476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2E7641D3">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6BFEF63">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546DD02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F7C8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阎家滩</w:t>
            </w:r>
          </w:p>
        </w:tc>
        <w:tc>
          <w:tcPr>
            <w:tcW w:w="914" w:type="pct"/>
            <w:tcBorders>
              <w:top w:val="nil"/>
              <w:left w:val="nil"/>
              <w:bottom w:val="single" w:color="auto" w:sz="4" w:space="0"/>
              <w:right w:val="single" w:color="auto" w:sz="4" w:space="0"/>
            </w:tcBorders>
            <w:shd w:val="clear" w:color="auto" w:fill="auto"/>
            <w:noWrap/>
            <w:vAlign w:val="center"/>
          </w:tcPr>
          <w:p w14:paraId="1153235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4B090F6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610DA714">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5201C59F">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4140D59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4562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朱家沟</w:t>
            </w:r>
          </w:p>
        </w:tc>
        <w:tc>
          <w:tcPr>
            <w:tcW w:w="914" w:type="pct"/>
            <w:tcBorders>
              <w:top w:val="nil"/>
              <w:left w:val="nil"/>
              <w:bottom w:val="single" w:color="auto" w:sz="4" w:space="0"/>
              <w:right w:val="single" w:color="auto" w:sz="4" w:space="0"/>
            </w:tcBorders>
            <w:shd w:val="clear" w:color="auto" w:fill="auto"/>
            <w:noWrap/>
            <w:vAlign w:val="center"/>
          </w:tcPr>
          <w:p w14:paraId="078261A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延安市</w:t>
            </w:r>
          </w:p>
        </w:tc>
        <w:tc>
          <w:tcPr>
            <w:tcW w:w="649" w:type="pct"/>
            <w:tcBorders>
              <w:top w:val="nil"/>
              <w:left w:val="nil"/>
              <w:bottom w:val="single" w:color="auto" w:sz="4" w:space="0"/>
              <w:right w:val="single" w:color="auto" w:sz="4" w:space="0"/>
            </w:tcBorders>
            <w:shd w:val="clear" w:color="auto" w:fill="auto"/>
            <w:noWrap/>
            <w:vAlign w:val="center"/>
          </w:tcPr>
          <w:p w14:paraId="5CB1EE7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31B76D0D">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0CA50283">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21E3830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5C0A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柏树坪</w:t>
            </w:r>
          </w:p>
        </w:tc>
        <w:tc>
          <w:tcPr>
            <w:tcW w:w="914" w:type="pct"/>
            <w:tcBorders>
              <w:top w:val="nil"/>
              <w:left w:val="nil"/>
              <w:bottom w:val="single" w:color="auto" w:sz="4" w:space="0"/>
              <w:right w:val="single" w:color="auto" w:sz="4" w:space="0"/>
            </w:tcBorders>
            <w:shd w:val="clear" w:color="auto" w:fill="auto"/>
            <w:noWrap/>
            <w:vAlign w:val="center"/>
          </w:tcPr>
          <w:p w14:paraId="17EDAFD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榆林市</w:t>
            </w:r>
          </w:p>
        </w:tc>
        <w:tc>
          <w:tcPr>
            <w:tcW w:w="649" w:type="pct"/>
            <w:tcBorders>
              <w:top w:val="nil"/>
              <w:left w:val="nil"/>
              <w:bottom w:val="single" w:color="auto" w:sz="4" w:space="0"/>
              <w:right w:val="single" w:color="auto" w:sz="4" w:space="0"/>
            </w:tcBorders>
            <w:shd w:val="clear" w:color="auto" w:fill="auto"/>
            <w:noWrap/>
            <w:vAlign w:val="center"/>
          </w:tcPr>
          <w:p w14:paraId="501E886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0FAB1302">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5546200F">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76A6AFA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8FA7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碛塄</w:t>
            </w:r>
          </w:p>
        </w:tc>
        <w:tc>
          <w:tcPr>
            <w:tcW w:w="914" w:type="pct"/>
            <w:tcBorders>
              <w:top w:val="nil"/>
              <w:left w:val="nil"/>
              <w:bottom w:val="single" w:color="auto" w:sz="4" w:space="0"/>
              <w:right w:val="single" w:color="auto" w:sz="4" w:space="0"/>
            </w:tcBorders>
            <w:shd w:val="clear" w:color="auto" w:fill="auto"/>
            <w:noWrap/>
            <w:vAlign w:val="center"/>
          </w:tcPr>
          <w:p w14:paraId="2913679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榆林市</w:t>
            </w:r>
          </w:p>
        </w:tc>
        <w:tc>
          <w:tcPr>
            <w:tcW w:w="649" w:type="pct"/>
            <w:tcBorders>
              <w:top w:val="nil"/>
              <w:left w:val="nil"/>
              <w:bottom w:val="single" w:color="auto" w:sz="4" w:space="0"/>
              <w:right w:val="single" w:color="auto" w:sz="4" w:space="0"/>
            </w:tcBorders>
            <w:shd w:val="clear" w:color="auto" w:fill="auto"/>
            <w:noWrap/>
            <w:vAlign w:val="center"/>
          </w:tcPr>
          <w:p w14:paraId="3DD814F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7F391A1C">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38A98960">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5AB6254B">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F0B3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贾家畔</w:t>
            </w:r>
          </w:p>
        </w:tc>
        <w:tc>
          <w:tcPr>
            <w:tcW w:w="914" w:type="pct"/>
            <w:tcBorders>
              <w:top w:val="nil"/>
              <w:left w:val="nil"/>
              <w:bottom w:val="single" w:color="auto" w:sz="4" w:space="0"/>
              <w:right w:val="single" w:color="auto" w:sz="4" w:space="0"/>
            </w:tcBorders>
            <w:shd w:val="clear" w:color="auto" w:fill="auto"/>
            <w:noWrap/>
            <w:vAlign w:val="center"/>
          </w:tcPr>
          <w:p w14:paraId="6425308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榆林市</w:t>
            </w:r>
          </w:p>
        </w:tc>
        <w:tc>
          <w:tcPr>
            <w:tcW w:w="649" w:type="pct"/>
            <w:tcBorders>
              <w:top w:val="nil"/>
              <w:left w:val="nil"/>
              <w:bottom w:val="single" w:color="auto" w:sz="4" w:space="0"/>
              <w:right w:val="single" w:color="auto" w:sz="4" w:space="0"/>
            </w:tcBorders>
            <w:shd w:val="clear" w:color="auto" w:fill="auto"/>
            <w:noWrap/>
            <w:vAlign w:val="center"/>
          </w:tcPr>
          <w:p w14:paraId="62BC18D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61230F94">
        <w:tblPrEx>
          <w:tblCellMar>
            <w:top w:w="0" w:type="dxa"/>
            <w:left w:w="108" w:type="dxa"/>
            <w:bottom w:w="0" w:type="dxa"/>
            <w:right w:w="108" w:type="dxa"/>
          </w:tblCellMar>
        </w:tblPrEx>
        <w:trPr>
          <w:jc w:val="center"/>
        </w:trPr>
        <w:tc>
          <w:tcPr>
            <w:tcW w:w="475" w:type="pct"/>
            <w:tcBorders>
              <w:top w:val="nil"/>
              <w:left w:val="single" w:color="auto" w:sz="4" w:space="0"/>
              <w:bottom w:val="single" w:color="auto" w:sz="4" w:space="0"/>
              <w:right w:val="single" w:color="auto" w:sz="4" w:space="0"/>
            </w:tcBorders>
            <w:shd w:val="clear" w:color="auto" w:fill="auto"/>
            <w:noWrap/>
            <w:vAlign w:val="center"/>
          </w:tcPr>
          <w:p w14:paraId="28DA2229">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6FA9E32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C84B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高家川</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65CE8F9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榆林市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69C96E4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r w14:paraId="3F22017D">
        <w:tblPrEx>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F7EC6">
            <w:pPr>
              <w:pStyle w:val="6"/>
              <w:pageBreakBefore w:val="0"/>
              <w:numPr>
                <w:ilvl w:val="0"/>
                <w:numId w:val="2"/>
              </w:numPr>
              <w:kinsoku/>
              <w:wordWrap/>
              <w:overflowPunct/>
              <w:topLinePunct w:val="0"/>
              <w:autoSpaceDE/>
              <w:autoSpaceDN/>
              <w:bidi w:val="0"/>
              <w:spacing w:line="460" w:lineRule="exact"/>
              <w:ind w:left="425" w:leftChars="0" w:hanging="425" w:firstLineChars="0"/>
              <w:textAlignment w:val="auto"/>
              <w:rPr>
                <w:rFonts w:hint="eastAsia" w:ascii="仿宋_GB2312" w:hAnsi="仿宋_GB2312" w:eastAsia="仿宋_GB2312" w:cs="仿宋_GB2312"/>
                <w:kern w:val="2"/>
                <w:sz w:val="24"/>
                <w:szCs w:val="36"/>
                <w:lang w:val="en-US" w:eastAsia="zh-Hans" w:bidi="ar-SA"/>
              </w:rPr>
            </w:pPr>
          </w:p>
        </w:tc>
        <w:tc>
          <w:tcPr>
            <w:tcW w:w="1258" w:type="pct"/>
            <w:tcBorders>
              <w:top w:val="single" w:color="auto" w:sz="4" w:space="0"/>
              <w:left w:val="nil"/>
              <w:bottom w:val="single" w:color="auto" w:sz="4" w:space="0"/>
              <w:right w:val="single" w:color="auto" w:sz="4" w:space="0"/>
            </w:tcBorders>
            <w:vAlign w:val="center"/>
          </w:tcPr>
          <w:p w14:paraId="2CF87EE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黄河流域</w:t>
            </w:r>
          </w:p>
        </w:tc>
        <w:tc>
          <w:tcPr>
            <w:tcW w:w="1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ACAA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鱼河</w:t>
            </w:r>
          </w:p>
        </w:tc>
        <w:tc>
          <w:tcPr>
            <w:tcW w:w="914" w:type="pct"/>
            <w:tcBorders>
              <w:top w:val="single" w:color="auto" w:sz="4" w:space="0"/>
              <w:left w:val="nil"/>
              <w:bottom w:val="single" w:color="auto" w:sz="4" w:space="0"/>
              <w:right w:val="single" w:color="auto" w:sz="4" w:space="0"/>
            </w:tcBorders>
            <w:shd w:val="clear" w:color="auto" w:fill="auto"/>
            <w:noWrap/>
            <w:vAlign w:val="center"/>
          </w:tcPr>
          <w:p w14:paraId="30DBDE0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榆林市</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3C41799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新建</w:t>
            </w:r>
          </w:p>
        </w:tc>
      </w:tr>
    </w:tbl>
    <w:p w14:paraId="15C34BE5">
      <w:pPr>
        <w:pStyle w:val="6"/>
        <w:keepNext w:val="0"/>
        <w:keepLines w:val="0"/>
        <w:pageBreakBefore w:val="0"/>
        <w:widowControl w:val="0"/>
        <w:kinsoku/>
        <w:wordWrap/>
        <w:overflowPunct w:val="0"/>
        <w:topLinePunct w:val="0"/>
        <w:autoSpaceDE/>
        <w:autoSpaceDN/>
        <w:bidi w:val="0"/>
        <w:adjustRightInd/>
        <w:snapToGrid/>
        <w:spacing w:line="460" w:lineRule="exact"/>
        <w:ind w:firstLine="482"/>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二、项目技术要求</w:t>
      </w:r>
    </w:p>
    <w:p w14:paraId="628B90B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按照生态环境部《关于进一步加强国控站点运维基础保障严防人为干扰问题的通知》（环办监测〔2022〕1号）和中国环境监测总站印发的《国家地表水水质自动监测站基础保障检查要求》文件要求，各省级生态环境部门负责的本行政区内国控水站基础保障工作，并定期处置废液，确保国控站点安全、稳定、合规运行。主要技术要求如下：</w:t>
      </w:r>
    </w:p>
    <w:p w14:paraId="003F3F9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1.人员要求</w:t>
      </w:r>
    </w:p>
    <w:p w14:paraId="13670C8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1）投标人应根据招标文件中的工作内容要求，在投标文件中详细列出参加本项目的人员及人员分工说明（包括项目负责人、技术负责人、质量负责人和项目实施人员等）；</w:t>
      </w:r>
    </w:p>
    <w:p w14:paraId="3F6E0C6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2）中标单位应保证项目实施人员的稳定性。</w:t>
      </w:r>
    </w:p>
    <w:p w14:paraId="0CF8E6A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3）中标单位征得采购人同意后可更换部分项目团队人员，更换人员应保证不低于所投人员资质。</w:t>
      </w:r>
    </w:p>
    <w:p w14:paraId="693903E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4）关键岗位人员要求</w:t>
      </w:r>
    </w:p>
    <w:p w14:paraId="3D95B50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①项目负责人是投标人在该项目上法定授权的第一负责人，全面负责水站的废液处置工作，对废液处置过程中的所有工作和问题具有最终审批权和解释权。项目负责人应有5年及以上项目管理经验。</w:t>
      </w:r>
    </w:p>
    <w:p w14:paraId="585C1ED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②技术负责人全面负责投标人本项目技术管理，应熟练掌握项目相关技术规范，能迅速领悟、宣贯和落实采购人提出的要求，熟悉内部业务管理流程，了解质量体系和质量管理要求；具备中级及以上技术职称，且有3年及以上项目管理经验。</w:t>
      </w:r>
    </w:p>
    <w:p w14:paraId="1F8B094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③质量负责人负责本项目质量控制管理，应熟悉项目质量控制体系和质量管理流程。具备中级及以上技术职称，且有3年及以相关项目管理经验。</w:t>
      </w:r>
    </w:p>
    <w:p w14:paraId="5262D75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④项目负责人、技术负责人、质量负责人在本项目中不得兼任。</w:t>
      </w:r>
    </w:p>
    <w:p w14:paraId="177C128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⑤中标单位相关人员须接受采购人组织的监督检查。</w:t>
      </w:r>
    </w:p>
    <w:p w14:paraId="281B7E53">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 项目服务要求</w:t>
      </w:r>
    </w:p>
    <w:p w14:paraId="0E9F7BC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1）运输车辆要求</w:t>
      </w:r>
    </w:p>
    <w:p w14:paraId="75512A5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每10个水站至少配备1辆满足水站废液转运要求的车辆。</w:t>
      </w:r>
    </w:p>
    <w:p w14:paraId="6E89FFF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2）记录仪要求</w:t>
      </w:r>
    </w:p>
    <w:p w14:paraId="220BB61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每位现场转运人员须配备一台记录仪，满足水站废液处置过程中关键环节的视频记录和存储需求，并保存相关视频一年以上备查。</w:t>
      </w:r>
    </w:p>
    <w:p w14:paraId="526FC30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3）其他要求</w:t>
      </w:r>
    </w:p>
    <w:p w14:paraId="55C90D9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①按照国家水站运维技术要求开展废液集中安全处置；</w:t>
      </w:r>
    </w:p>
    <w:p w14:paraId="1321A25A">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②投标人具备危险废物转运资质或与具备危险废物转运资质的单位签订的合同或者协议，经营范围应包括危险废物；</w:t>
      </w:r>
    </w:p>
    <w:p w14:paraId="2440425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③相关持证经营单位需要提供在“陕西省固体废物信息管理系统”上已注册的信息（中标后提供）。</w:t>
      </w:r>
    </w:p>
    <w:p w14:paraId="7F4EF30D">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3.管理体系建设</w:t>
      </w:r>
    </w:p>
    <w:p w14:paraId="586683D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1）关键信息备案要求</w:t>
      </w:r>
    </w:p>
    <w:p w14:paraId="05FD74A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投标人中标后及时落实关键信息备案，中标后30自然日内，须向采购人提供以下材料，待审核后，进行信息备案。</w:t>
      </w:r>
    </w:p>
    <w:p w14:paraId="49F752C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①营业执照等单位身份证明文件；</w:t>
      </w:r>
    </w:p>
    <w:p w14:paraId="10D77D8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②组织结构示意图，内部组织结构设置和职责；</w:t>
      </w:r>
    </w:p>
    <w:p w14:paraId="40F9D20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③参与本项目人员一览表（包括但不限于项目负责人、技术负责人、质量负责人、项目实施人员等项目相关人员的详细配置信息）；</w:t>
      </w:r>
    </w:p>
    <w:p w14:paraId="122EE3A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④本项目关键岗位人员任命文件；</w:t>
      </w:r>
    </w:p>
    <w:p w14:paraId="7D15C419">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⑤与本项目相关的车辆配备一览表；</w:t>
      </w:r>
    </w:p>
    <w:p w14:paraId="7FF37DB8">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⑥与本项目相关的主要仪器设备信息一览表；</w:t>
      </w:r>
    </w:p>
    <w:p w14:paraId="759C821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⑦与本项目相关的驻地办事处设置信息一览表（包含但不限于驻地办事处办公地购买或租赁合同，驻地办事处与辖区水站相对位置，驻地办事处人员配置等信息）；</w:t>
      </w:r>
    </w:p>
    <w:p w14:paraId="6729773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⑧与本项目相关的中标单位必要的技术性和管理性支持文件（包含但不限于中标单位为本项目制定的项目管理程序文件、质量手册和作业指导书，以及支撑项目执行的相关管理制度等）。</w:t>
      </w:r>
    </w:p>
    <w:p w14:paraId="3E59828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2）管理体系要求</w:t>
      </w:r>
    </w:p>
    <w:p w14:paraId="639D002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按照采购内容和要求，建立涵盖废液处置全过程的管理体系，制定相关制度文件。</w:t>
      </w:r>
    </w:p>
    <w:p w14:paraId="70F19FF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①废液处置管理程序文件需满足水站运行管理实际需求，至少包含职责分工、人员规范管理、安全管理、培训管理、物资管理、驻地办事处管理、车辆管理、记录及档案管理等相关内容。</w:t>
      </w:r>
    </w:p>
    <w:p w14:paraId="2BA9DCB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②质量手册应明确质量目标，把控 “人”、“机”、“料”、“法”、“环”、“测”各环节，明确责任，制定详细方案。</w:t>
      </w:r>
    </w:p>
    <w:p w14:paraId="0056FE56">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4.质量监督要求</w:t>
      </w:r>
    </w:p>
    <w:p w14:paraId="63465B14">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1）中标单位接受采购人对废液处置服务的监督。</w:t>
      </w:r>
    </w:p>
    <w:p w14:paraId="6BB8BA57">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2）采购人定期或不定期组织有关单位和专家，按照相关国家法律法规和技术文件的要求对中标单位废液处置过程进行监督检查。</w:t>
      </w:r>
    </w:p>
    <w:p w14:paraId="6F51ED8E">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5.其他要求</w:t>
      </w:r>
    </w:p>
    <w:p w14:paraId="40C237EC">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1）本项目包括多个市级行政区域，投标人应具有跨市的资源调配能力（包括但不限于人员、车辆、等）及经验。</w:t>
      </w:r>
    </w:p>
    <w:p w14:paraId="556BFDFF">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2）投标人的报价和工作范围将被认为满足本项目招标文件中所要求的一切货物和服务所需的全部费用和内容，若有漏项均由投标人承担。</w:t>
      </w:r>
    </w:p>
    <w:p w14:paraId="07FE0A22">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3）对于采购人提出的本项目采购需求范围内的要求，中标单位有义务配合，且不得要求增加费用；如采购人提出本项目采购需求外的要求或采购内容，中标单位应予以积极配合，双方按照《中华人民共和国民法典》、《中华人民共和国政府采购法》及相关法规的要求签署补充协议。</w:t>
      </w:r>
    </w:p>
    <w:p w14:paraId="49EB7E30">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CN" w:bidi="ar-SA"/>
        </w:rPr>
        <w:t>（三）</w:t>
      </w:r>
      <w:r>
        <w:rPr>
          <w:rFonts w:hint="eastAsia" w:ascii="仿宋_GB2312" w:hAnsi="仿宋_GB2312" w:eastAsia="仿宋_GB2312" w:cs="仿宋_GB2312"/>
          <w:kern w:val="2"/>
          <w:sz w:val="24"/>
          <w:szCs w:val="36"/>
          <w:lang w:val="en-US" w:eastAsia="zh-Hans" w:bidi="ar-SA"/>
        </w:rPr>
        <w:t>保障要求</w:t>
      </w:r>
    </w:p>
    <w:p w14:paraId="755CABA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1.投标人开展水站废液处置工作应满足国家相关技术规范要求，保障项目实施的安全性、时效性。</w:t>
      </w:r>
    </w:p>
    <w:p w14:paraId="43E44B55">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Hans" w:bidi="ar-SA"/>
        </w:rPr>
      </w:pPr>
      <w:r>
        <w:rPr>
          <w:rFonts w:hint="eastAsia" w:ascii="仿宋_GB2312" w:hAnsi="仿宋_GB2312" w:eastAsia="仿宋_GB2312" w:cs="仿宋_GB2312"/>
          <w:kern w:val="2"/>
          <w:sz w:val="24"/>
          <w:szCs w:val="36"/>
          <w:lang w:val="en-US" w:eastAsia="zh-Hans" w:bidi="ar-SA"/>
        </w:rPr>
        <w:t>2.若由于投标人保障不力，导致水站不能稳定运行或在国家监督检查中被通报整改，每出现一次，扣除该站点全年废液处置费用的20%。</w:t>
      </w:r>
    </w:p>
    <w:p w14:paraId="011DD0C1">
      <w:pPr>
        <w:pStyle w:val="6"/>
        <w:pageBreakBefore w:val="0"/>
        <w:kinsoku/>
        <w:wordWrap/>
        <w:overflowPunct/>
        <w:topLinePunct w:val="0"/>
        <w:autoSpaceDE/>
        <w:autoSpaceDN/>
        <w:bidi w:val="0"/>
        <w:spacing w:line="460" w:lineRule="exact"/>
        <w:ind w:firstLine="480"/>
        <w:textAlignment w:val="auto"/>
        <w:rPr>
          <w:rFonts w:hint="eastAsia" w:ascii="仿宋_GB2312" w:hAnsi="仿宋_GB2312" w:eastAsia="仿宋_GB2312" w:cs="仿宋_GB2312"/>
          <w:kern w:val="2"/>
          <w:sz w:val="24"/>
          <w:szCs w:val="36"/>
          <w:lang w:val="en-US" w:eastAsia="zh-CN" w:bidi="ar-SA"/>
        </w:rPr>
      </w:pPr>
      <w:r>
        <w:rPr>
          <w:rFonts w:hint="eastAsia" w:ascii="仿宋_GB2312" w:hAnsi="仿宋_GB2312" w:eastAsia="仿宋_GB2312" w:cs="仿宋_GB2312"/>
          <w:kern w:val="2"/>
          <w:sz w:val="24"/>
          <w:szCs w:val="36"/>
          <w:lang w:val="en-US" w:eastAsia="zh-CN" w:bidi="ar-SA"/>
        </w:rPr>
        <w:t>（四）服务期限</w:t>
      </w:r>
    </w:p>
    <w:p w14:paraId="5B91E55F">
      <w:pPr>
        <w:pStyle w:val="6"/>
        <w:pageBreakBefore w:val="0"/>
        <w:kinsoku/>
        <w:wordWrap/>
        <w:overflowPunct/>
        <w:topLinePunct w:val="0"/>
        <w:autoSpaceDE/>
        <w:autoSpaceDN/>
        <w:bidi w:val="0"/>
        <w:spacing w:line="460" w:lineRule="exact"/>
        <w:ind w:firstLine="480"/>
        <w:textAlignment w:val="auto"/>
        <w:rPr>
          <w:rFonts w:hint="default"/>
          <w:lang w:val="en-US" w:eastAsia="zh-CN"/>
        </w:rPr>
      </w:pPr>
      <w:r>
        <w:rPr>
          <w:rFonts w:hint="eastAsia" w:ascii="仿宋_GB2312" w:hAnsi="仿宋_GB2312" w:eastAsia="仿宋_GB2312" w:cs="仿宋_GB2312"/>
          <w:kern w:val="2"/>
          <w:sz w:val="24"/>
          <w:szCs w:val="36"/>
          <w:lang w:val="en-US" w:eastAsia="zh-CN" w:bidi="ar-SA"/>
        </w:rPr>
        <w:t>2025年7月1日-2026年3月31日。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6572A"/>
    <w:multiLevelType w:val="singleLevel"/>
    <w:tmpl w:val="DE06572A"/>
    <w:lvl w:ilvl="0" w:tentative="0">
      <w:start w:val="1"/>
      <w:numFmt w:val="decimal"/>
      <w:lvlText w:val="%1."/>
      <w:lvlJc w:val="left"/>
      <w:pPr>
        <w:ind w:left="425" w:hanging="425"/>
      </w:pPr>
      <w:rPr>
        <w:rFonts w:hint="default"/>
      </w:rPr>
    </w:lvl>
  </w:abstractNum>
  <w:abstractNum w:abstractNumId="1">
    <w:nsid w:val="66CAC1ED"/>
    <w:multiLevelType w:val="singleLevel"/>
    <w:tmpl w:val="66CAC1ED"/>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A4E5D"/>
    <w:rsid w:val="598A4E5D"/>
    <w:rsid w:val="5C8B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0"/>
    <w:pPr>
      <w:keepNext/>
      <w:keepLines/>
      <w:spacing w:before="10" w:after="10" w:line="440" w:lineRule="exact"/>
      <w:ind w:firstLine="800" w:firstLineChars="200"/>
      <w:outlineLvl w:val="2"/>
    </w:pPr>
    <w:rPr>
      <w:b/>
      <w:bCs/>
      <w:kern w:val="2"/>
      <w:sz w:val="24"/>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2604</Words>
  <Characters>2637</Characters>
  <Lines>0</Lines>
  <Paragraphs>0</Paragraphs>
  <TotalTime>0</TotalTime>
  <ScaleCrop>false</ScaleCrop>
  <LinksUpToDate>false</LinksUpToDate>
  <CharactersWithSpaces>2647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2025-06-23T08:55:00Z</dcterms:created>
  <dc:creator>Administrator</dc:creator>
  <cp:lastModifiedBy>新昱</cp:lastModifiedBy>
  <dcterms:modified xsi:type="dcterms:W3CDTF">2025-06-23T08:57:43Z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6CBF2E687472489AB94D9F9FE06C13CA_13</vt:lpwstr>
  </property>
  <property fmtid="{D5CDD505-2E9C-101B-9397-08002B2CF9AE}" pid="4" name="KSOTemplateDocerSaveRecord">
    <vt:lpwstr>eyJoZGlkIjoiZWJmYjNiYjZlZjI3YTI4OTliNzM2M2IyMGNkZTM0MGEiLCJ1c2VySWQiOiI1MDU3ODU5ODQifQ==</vt:lpwstr>
  </property>
</Properties>
</file>