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657"/>
        <w:gridCol w:w="509"/>
        <w:gridCol w:w="6313"/>
      </w:tblGrid>
      <w:tr w:rsidR="00E719CE" w:rsidRPr="006D37FA" w14:paraId="3459A6D8" w14:textId="77777777" w:rsidTr="002C1088">
        <w:trPr>
          <w:trHeight w:val="1073"/>
          <w:jc w:val="center"/>
        </w:trPr>
        <w:tc>
          <w:tcPr>
            <w:tcW w:w="492" w:type="pct"/>
            <w:vAlign w:val="center"/>
          </w:tcPr>
          <w:p w14:paraId="3C3BFEA9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序号</w:t>
            </w:r>
          </w:p>
        </w:tc>
        <w:tc>
          <w:tcPr>
            <w:tcW w:w="396" w:type="pct"/>
            <w:vAlign w:val="center"/>
          </w:tcPr>
          <w:p w14:paraId="64A56C90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品目</w:t>
            </w:r>
          </w:p>
          <w:p w14:paraId="3942C1FB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名称</w:t>
            </w:r>
          </w:p>
        </w:tc>
        <w:tc>
          <w:tcPr>
            <w:tcW w:w="307" w:type="pct"/>
            <w:vAlign w:val="center"/>
          </w:tcPr>
          <w:p w14:paraId="511882B7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数量</w:t>
            </w:r>
          </w:p>
        </w:tc>
        <w:tc>
          <w:tcPr>
            <w:tcW w:w="3805" w:type="pct"/>
            <w:vAlign w:val="center"/>
          </w:tcPr>
          <w:p w14:paraId="345B79BA" w14:textId="77777777" w:rsidR="00E719CE" w:rsidRPr="006D37FA" w:rsidRDefault="00E719CE" w:rsidP="002C1088">
            <w:pPr>
              <w:ind w:firstLine="48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规格及参数</w:t>
            </w:r>
          </w:p>
        </w:tc>
      </w:tr>
      <w:tr w:rsidR="00E719CE" w:rsidRPr="006D37FA" w14:paraId="6A2F8A38" w14:textId="77777777" w:rsidTr="002C1088">
        <w:trPr>
          <w:trHeight w:val="720"/>
          <w:jc w:val="center"/>
        </w:trPr>
        <w:tc>
          <w:tcPr>
            <w:tcW w:w="492" w:type="pct"/>
            <w:vAlign w:val="center"/>
          </w:tcPr>
          <w:p w14:paraId="6E6270E0" w14:textId="77777777" w:rsidR="00E719CE" w:rsidRPr="006D37FA" w:rsidRDefault="00E719CE" w:rsidP="002C1088">
            <w:pPr>
              <w:ind w:firstLine="48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</w:t>
            </w:r>
          </w:p>
        </w:tc>
        <w:tc>
          <w:tcPr>
            <w:tcW w:w="396" w:type="pct"/>
            <w:vAlign w:val="center"/>
          </w:tcPr>
          <w:p w14:paraId="51913B5C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X</w:t>
            </w:r>
            <w:r w:rsidRPr="006D37FA">
              <w:rPr>
                <w:rFonts w:ascii="宋体" w:hAnsi="宋体" w:hint="eastAsia"/>
              </w:rPr>
              <w:t>光安检机</w:t>
            </w:r>
          </w:p>
        </w:tc>
        <w:tc>
          <w:tcPr>
            <w:tcW w:w="307" w:type="pct"/>
            <w:vAlign w:val="center"/>
          </w:tcPr>
          <w:p w14:paraId="4B9F072C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3</w:t>
            </w:r>
            <w:r w:rsidRPr="006D37FA">
              <w:rPr>
                <w:rFonts w:ascii="宋体" w:hAnsi="宋体" w:hint="eastAsia"/>
              </w:rPr>
              <w:t>台</w:t>
            </w:r>
          </w:p>
        </w:tc>
        <w:tc>
          <w:tcPr>
            <w:tcW w:w="3805" w:type="pct"/>
            <w:vAlign w:val="center"/>
          </w:tcPr>
          <w:p w14:paraId="2EE2F927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1.</w:t>
            </w:r>
            <w:r w:rsidRPr="006D37FA">
              <w:rPr>
                <w:rFonts w:ascii="宋体" w:hAnsi="宋体" w:hint="eastAsia"/>
              </w:rPr>
              <w:t>通道尺寸：≥</w:t>
            </w:r>
            <w:r w:rsidRPr="006D37FA">
              <w:rPr>
                <w:rFonts w:ascii="宋体" w:hAnsi="宋体" w:hint="eastAsia"/>
              </w:rPr>
              <w:t>500mm</w:t>
            </w:r>
            <w:r w:rsidRPr="006D37FA">
              <w:rPr>
                <w:rFonts w:ascii="宋体" w:hAnsi="宋体" w:hint="eastAsia"/>
              </w:rPr>
              <w:t>×</w:t>
            </w:r>
            <w:r w:rsidRPr="006D37FA">
              <w:rPr>
                <w:rFonts w:ascii="宋体" w:hAnsi="宋体" w:hint="eastAsia"/>
              </w:rPr>
              <w:t>300mm</w:t>
            </w:r>
            <w:r w:rsidRPr="006D37FA">
              <w:rPr>
                <w:rFonts w:ascii="宋体" w:hAnsi="宋体" w:hint="eastAsia"/>
              </w:rPr>
              <w:t>（宽×高）；</w:t>
            </w:r>
          </w:p>
          <w:p w14:paraId="547D22A9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2.</w:t>
            </w:r>
            <w:r w:rsidRPr="006D37FA">
              <w:rPr>
                <w:rFonts w:ascii="宋体" w:hAnsi="宋体" w:hint="eastAsia"/>
              </w:rPr>
              <w:t>外形尺寸：≥</w:t>
            </w:r>
            <w:r w:rsidRPr="006D37FA">
              <w:rPr>
                <w:rFonts w:ascii="宋体" w:hAnsi="宋体" w:hint="eastAsia"/>
              </w:rPr>
              <w:t>1483mm</w:t>
            </w:r>
            <w:r w:rsidRPr="006D37FA">
              <w:rPr>
                <w:rFonts w:ascii="宋体" w:hAnsi="宋体" w:hint="eastAsia"/>
              </w:rPr>
              <w:t>×</w:t>
            </w:r>
            <w:r w:rsidRPr="006D37FA">
              <w:rPr>
                <w:rFonts w:ascii="宋体" w:hAnsi="宋体" w:hint="eastAsia"/>
              </w:rPr>
              <w:t>730 mm</w:t>
            </w:r>
            <w:r w:rsidRPr="006D37FA">
              <w:rPr>
                <w:rFonts w:ascii="宋体" w:hAnsi="宋体" w:hint="eastAsia"/>
              </w:rPr>
              <w:t>×</w:t>
            </w:r>
            <w:r w:rsidRPr="006D37FA">
              <w:rPr>
                <w:rFonts w:ascii="宋体" w:hAnsi="宋体" w:hint="eastAsia"/>
              </w:rPr>
              <w:t>1060 mm</w:t>
            </w:r>
            <w:r w:rsidRPr="006D37FA">
              <w:rPr>
                <w:rFonts w:ascii="宋体" w:hAnsi="宋体" w:hint="eastAsia"/>
              </w:rPr>
              <w:t>（长×宽×高）；</w:t>
            </w:r>
          </w:p>
          <w:p w14:paraId="5FA790E6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3.</w:t>
            </w:r>
            <w:r w:rsidRPr="006D37FA">
              <w:rPr>
                <w:rFonts w:ascii="宋体" w:hAnsi="宋体" w:hint="eastAsia"/>
              </w:rPr>
              <w:t>传送带高度：≥</w:t>
            </w:r>
            <w:r w:rsidRPr="006D37FA">
              <w:rPr>
                <w:rFonts w:ascii="宋体" w:hAnsi="宋体" w:hint="eastAsia"/>
              </w:rPr>
              <w:t>600mm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3A6EA9C9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4.</w:t>
            </w:r>
            <w:r w:rsidRPr="006D37FA">
              <w:rPr>
                <w:rFonts w:ascii="宋体" w:hAnsi="宋体" w:hint="eastAsia"/>
              </w:rPr>
              <w:t>电源：</w:t>
            </w:r>
            <w:r w:rsidRPr="006D37FA">
              <w:rPr>
                <w:rFonts w:ascii="宋体" w:hAnsi="宋体" w:hint="eastAsia"/>
              </w:rPr>
              <w:t>220VAC(-15%~</w:t>
            </w:r>
            <w:r w:rsidRPr="006D37FA">
              <w:rPr>
                <w:rFonts w:ascii="宋体" w:hAnsi="宋体" w:hint="eastAsia"/>
              </w:rPr>
              <w:t>±</w:t>
            </w:r>
            <w:r w:rsidRPr="006D37FA">
              <w:rPr>
                <w:rFonts w:ascii="宋体" w:hAnsi="宋体" w:hint="eastAsia"/>
              </w:rPr>
              <w:t>10%) 50</w:t>
            </w:r>
            <w:r w:rsidRPr="006D37FA">
              <w:rPr>
                <w:rFonts w:ascii="宋体" w:hAnsi="宋体" w:hint="eastAsia"/>
              </w:rPr>
              <w:t>±</w:t>
            </w:r>
            <w:r w:rsidRPr="006D37FA">
              <w:rPr>
                <w:rFonts w:ascii="宋体" w:hAnsi="宋体" w:hint="eastAsia"/>
              </w:rPr>
              <w:t>3Hz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427462E1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5.</w:t>
            </w:r>
            <w:r w:rsidRPr="006D37FA">
              <w:rPr>
                <w:rFonts w:ascii="宋体" w:hAnsi="宋体" w:hint="eastAsia"/>
              </w:rPr>
              <w:t>工作温度</w:t>
            </w:r>
            <w:r w:rsidRPr="006D37FA">
              <w:rPr>
                <w:rFonts w:ascii="宋体" w:hAnsi="宋体" w:hint="eastAsia"/>
              </w:rPr>
              <w:t>/</w:t>
            </w:r>
            <w:r w:rsidRPr="006D37FA">
              <w:rPr>
                <w:rFonts w:ascii="宋体" w:hAnsi="宋体" w:hint="eastAsia"/>
              </w:rPr>
              <w:t>湿度：</w:t>
            </w:r>
            <w:r w:rsidRPr="006D37FA">
              <w:rPr>
                <w:rFonts w:ascii="宋体" w:hAnsi="宋体" w:hint="eastAsia"/>
              </w:rPr>
              <w:t>0</w:t>
            </w:r>
            <w:r w:rsidRPr="006D37FA">
              <w:rPr>
                <w:rFonts w:ascii="宋体" w:hAnsi="宋体" w:hint="eastAsia"/>
              </w:rPr>
              <w:t>℃</w:t>
            </w:r>
            <w:r w:rsidRPr="006D37FA">
              <w:rPr>
                <w:rFonts w:ascii="宋体" w:hAnsi="宋体" w:hint="eastAsia"/>
              </w:rPr>
              <w:t>~45</w:t>
            </w:r>
            <w:r w:rsidRPr="006D37FA">
              <w:rPr>
                <w:rFonts w:ascii="宋体" w:hAnsi="宋体" w:hint="eastAsia"/>
              </w:rPr>
              <w:t>℃；</w:t>
            </w:r>
            <w:r w:rsidRPr="006D37FA">
              <w:rPr>
                <w:rFonts w:ascii="宋体" w:hAnsi="宋体" w:hint="eastAsia"/>
              </w:rPr>
              <w:t>10%</w:t>
            </w:r>
            <w:r w:rsidRPr="006D37FA">
              <w:rPr>
                <w:rFonts w:ascii="宋体" w:hAnsi="宋体" w:hint="eastAsia"/>
              </w:rPr>
              <w:t>至</w:t>
            </w:r>
            <w:r w:rsidRPr="006D37FA">
              <w:rPr>
                <w:rFonts w:ascii="宋体" w:hAnsi="宋体" w:hint="eastAsia"/>
              </w:rPr>
              <w:t>90%(</w:t>
            </w:r>
            <w:r w:rsidRPr="006D37FA">
              <w:rPr>
                <w:rFonts w:ascii="宋体" w:hAnsi="宋体" w:hint="eastAsia"/>
              </w:rPr>
              <w:t>在不凝结水滴状态下</w:t>
            </w:r>
            <w:r w:rsidRPr="006D37FA">
              <w:rPr>
                <w:rFonts w:ascii="宋体" w:hAnsi="宋体" w:hint="eastAsia"/>
              </w:rPr>
              <w:t>)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060229EF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6.</w:t>
            </w:r>
            <w:r w:rsidRPr="006D37FA">
              <w:rPr>
                <w:rFonts w:ascii="宋体" w:hAnsi="宋体" w:hint="eastAsia"/>
              </w:rPr>
              <w:t>功耗：≤</w:t>
            </w:r>
            <w:r w:rsidRPr="006D37FA">
              <w:rPr>
                <w:rFonts w:ascii="宋体" w:hAnsi="宋体" w:hint="eastAsia"/>
              </w:rPr>
              <w:t>0.56kVA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1C0F6149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7.X</w:t>
            </w:r>
            <w:r w:rsidRPr="006D37FA">
              <w:rPr>
                <w:rFonts w:ascii="宋体" w:hAnsi="宋体" w:hint="eastAsia"/>
              </w:rPr>
              <w:t>射线冷却</w:t>
            </w:r>
            <w:r w:rsidRPr="006D37FA">
              <w:rPr>
                <w:rFonts w:ascii="宋体" w:hAnsi="宋体" w:hint="eastAsia"/>
              </w:rPr>
              <w:t>/</w:t>
            </w:r>
            <w:r w:rsidRPr="006D37FA">
              <w:rPr>
                <w:rFonts w:ascii="宋体" w:hAnsi="宋体" w:hint="eastAsia"/>
              </w:rPr>
              <w:t>工作周期：油冷</w:t>
            </w:r>
            <w:r w:rsidRPr="006D37FA">
              <w:rPr>
                <w:rFonts w:ascii="宋体" w:hAnsi="宋体" w:hint="eastAsia"/>
              </w:rPr>
              <w:t>/</w:t>
            </w:r>
            <w:r w:rsidRPr="006D37FA">
              <w:rPr>
                <w:rFonts w:ascii="宋体" w:hAnsi="宋体" w:hint="eastAsia"/>
              </w:rPr>
              <w:t>连续；</w:t>
            </w:r>
          </w:p>
          <w:p w14:paraId="1513EE7C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8.</w:t>
            </w:r>
            <w:r w:rsidRPr="006D37FA">
              <w:rPr>
                <w:rFonts w:ascii="宋体" w:hAnsi="宋体" w:hint="eastAsia"/>
              </w:rPr>
              <w:t>线分辨力：≥Φ</w:t>
            </w:r>
            <w:r w:rsidRPr="006D37FA">
              <w:rPr>
                <w:rFonts w:ascii="宋体" w:hAnsi="宋体" w:hint="eastAsia"/>
              </w:rPr>
              <w:t>0.127mm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38B0D108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9.</w:t>
            </w:r>
            <w:r w:rsidRPr="006D37FA">
              <w:rPr>
                <w:rFonts w:ascii="宋体" w:hAnsi="宋体" w:hint="eastAsia"/>
              </w:rPr>
              <w:t>穿透分辨力：≥Φ</w:t>
            </w:r>
            <w:r w:rsidRPr="006D37FA">
              <w:rPr>
                <w:rFonts w:ascii="宋体" w:hAnsi="宋体" w:hint="eastAsia"/>
              </w:rPr>
              <w:t>0.254mm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724FEC68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10.</w:t>
            </w:r>
            <w:r w:rsidRPr="006D37FA">
              <w:rPr>
                <w:rFonts w:ascii="宋体" w:hAnsi="宋体" w:hint="eastAsia"/>
              </w:rPr>
              <w:t>空间分辨力：≥</w:t>
            </w:r>
            <w:r w:rsidRPr="006D37FA">
              <w:rPr>
                <w:rFonts w:ascii="宋体" w:hAnsi="宋体" w:hint="eastAsia"/>
              </w:rPr>
              <w:t>1.0mm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7F2D3D13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11.</w:t>
            </w:r>
            <w:r w:rsidRPr="006D37FA">
              <w:rPr>
                <w:rFonts w:ascii="宋体" w:hAnsi="宋体" w:hint="eastAsia"/>
              </w:rPr>
              <w:t>穿透力：能够穿透≥</w:t>
            </w:r>
            <w:r w:rsidRPr="006D37FA">
              <w:rPr>
                <w:rFonts w:ascii="宋体" w:hAnsi="宋体" w:hint="eastAsia"/>
              </w:rPr>
              <w:t>27mm</w:t>
            </w:r>
            <w:r w:rsidRPr="006D37FA">
              <w:rPr>
                <w:rFonts w:ascii="宋体" w:hAnsi="宋体" w:hint="eastAsia"/>
              </w:rPr>
              <w:t>厚的钢板；</w:t>
            </w:r>
          </w:p>
          <w:p w14:paraId="058D064E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12.</w:t>
            </w:r>
            <w:r w:rsidRPr="006D37FA">
              <w:rPr>
                <w:rFonts w:ascii="宋体" w:hAnsi="宋体" w:hint="eastAsia"/>
              </w:rPr>
              <w:t>传送带速度：≥</w:t>
            </w:r>
            <w:r w:rsidRPr="006D37FA">
              <w:rPr>
                <w:rFonts w:ascii="宋体" w:hAnsi="宋体" w:hint="eastAsia"/>
              </w:rPr>
              <w:t>0.2 m/s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0E379051" w14:textId="77777777" w:rsidR="00E719CE" w:rsidRPr="006D37FA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13.</w:t>
            </w:r>
            <w:r w:rsidRPr="006D37FA">
              <w:rPr>
                <w:rFonts w:ascii="宋体" w:hAnsi="宋体" w:hint="eastAsia"/>
              </w:rPr>
              <w:t>设备噪声：设备正常工作时在</w:t>
            </w:r>
            <w:proofErr w:type="gramStart"/>
            <w:r w:rsidRPr="006D37FA">
              <w:rPr>
                <w:rFonts w:ascii="宋体" w:hAnsi="宋体" w:hint="eastAsia"/>
              </w:rPr>
              <w:t>距设备</w:t>
            </w:r>
            <w:proofErr w:type="gramEnd"/>
            <w:r w:rsidRPr="006D37FA">
              <w:rPr>
                <w:rFonts w:ascii="宋体" w:hAnsi="宋体" w:hint="eastAsia"/>
              </w:rPr>
              <w:t>外表面</w:t>
            </w:r>
            <w:r w:rsidRPr="006D37FA">
              <w:rPr>
                <w:rFonts w:ascii="宋体" w:hAnsi="宋体" w:hint="eastAsia"/>
              </w:rPr>
              <w:t>1m</w:t>
            </w:r>
            <w:r w:rsidRPr="006D37FA">
              <w:rPr>
                <w:rFonts w:ascii="宋体" w:hAnsi="宋体" w:hint="eastAsia"/>
              </w:rPr>
              <w:t>的任意处，设备噪声应≤</w:t>
            </w:r>
            <w:r w:rsidRPr="006D37FA">
              <w:rPr>
                <w:rFonts w:ascii="宋体" w:hAnsi="宋体" w:hint="eastAsia"/>
              </w:rPr>
              <w:t>60dB(A)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04A82CD3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14.</w:t>
            </w:r>
            <w:r w:rsidRPr="006D37FA">
              <w:rPr>
                <w:rFonts w:ascii="宋体" w:hAnsi="宋体" w:hint="eastAsia"/>
              </w:rPr>
              <w:t>外壳防护等级应符合</w:t>
            </w:r>
            <w:r w:rsidRPr="006D37FA">
              <w:rPr>
                <w:rFonts w:ascii="宋体" w:hAnsi="宋体" w:hint="eastAsia"/>
              </w:rPr>
              <w:t>GB/T 4208-2017</w:t>
            </w:r>
            <w:r w:rsidRPr="006D37FA">
              <w:rPr>
                <w:rFonts w:ascii="宋体" w:hAnsi="宋体" w:hint="eastAsia"/>
              </w:rPr>
              <w:t>的规定，≥</w:t>
            </w:r>
            <w:r w:rsidRPr="006D37FA">
              <w:rPr>
                <w:rFonts w:ascii="宋体" w:hAnsi="宋体" w:hint="eastAsia"/>
              </w:rPr>
              <w:t>IP20</w:t>
            </w:r>
            <w:r w:rsidRPr="006D37FA">
              <w:rPr>
                <w:rFonts w:ascii="宋体" w:hAnsi="宋体" w:hint="eastAsia"/>
              </w:rPr>
              <w:t>的要求设备智能识别算法，实现对违禁品的智能识别功能。当检测到以下违禁品时，应能自动识别并红色方框圈定：</w:t>
            </w:r>
          </w:p>
          <w:p w14:paraId="42CC5360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（</w:t>
            </w:r>
            <w:r w:rsidRPr="006D37FA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刀具（匕首、切刀、美工刀、弹簧刀）</w:t>
            </w:r>
          </w:p>
          <w:p w14:paraId="33A7509C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 w:rsidRPr="006D37FA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枪支（仿真手枪、仿真步枪、仿真子弹、仿真枪弹夹、仿真枪套筒、仿真枪枪管、仿真枪握把）</w:t>
            </w:r>
          </w:p>
          <w:p w14:paraId="34CC3622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 w:rsidRPr="006D37FA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警用器械（指虎、甩棍、电击器、手铐）</w:t>
            </w:r>
          </w:p>
          <w:p w14:paraId="19457871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 w:rsidRPr="006D37FA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压力容器</w:t>
            </w:r>
            <w:r w:rsidRPr="006D37FA">
              <w:rPr>
                <w:rFonts w:ascii="宋体" w:hAnsi="宋体" w:hint="eastAsia"/>
              </w:rPr>
              <w:t xml:space="preserve"> </w:t>
            </w:r>
          </w:p>
          <w:p w14:paraId="192A4279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 w:rsidRPr="006D37FA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瓶装液体</w:t>
            </w:r>
            <w:r w:rsidRPr="006D37FA">
              <w:rPr>
                <w:rFonts w:ascii="宋体" w:hAnsi="宋体" w:hint="eastAsia"/>
              </w:rPr>
              <w:t xml:space="preserve"> </w:t>
            </w:r>
          </w:p>
          <w:p w14:paraId="0544D103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 w:rsidRPr="006D37FA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鞭炮</w:t>
            </w:r>
            <w:r w:rsidRPr="006D37FA">
              <w:rPr>
                <w:rFonts w:ascii="宋体" w:hAnsi="宋体" w:hint="eastAsia"/>
              </w:rPr>
              <w:t xml:space="preserve"> </w:t>
            </w:r>
          </w:p>
          <w:p w14:paraId="3C130448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 w:rsidRPr="006D37FA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电子设备（笔记本电脑、手机、平板电脑）</w:t>
            </w:r>
            <w:r w:rsidRPr="006D37FA">
              <w:rPr>
                <w:rFonts w:ascii="宋体" w:hAnsi="宋体" w:hint="eastAsia"/>
              </w:rPr>
              <w:t xml:space="preserve"> </w:t>
            </w:r>
          </w:p>
          <w:p w14:paraId="40980DBB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 w:rsidRPr="006D37FA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锂电池或充电宝</w:t>
            </w:r>
            <w:r w:rsidRPr="006D37FA">
              <w:rPr>
                <w:rFonts w:ascii="宋体" w:hAnsi="宋体" w:hint="eastAsia"/>
              </w:rPr>
              <w:t xml:space="preserve"> </w:t>
            </w:r>
          </w:p>
          <w:p w14:paraId="24539507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 w:rsidRPr="006D37FA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工具（扳手、剪刀、斜口钳、螺丝刀、压线钳、锤子、斧头）</w:t>
            </w:r>
            <w:r>
              <w:rPr>
                <w:rFonts w:ascii="宋体" w:hAnsi="宋体" w:hint="eastAsia"/>
              </w:rPr>
              <w:t>（</w:t>
            </w:r>
            <w:r w:rsidRPr="006D37FA"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打火机</w:t>
            </w:r>
            <w:r w:rsidRPr="006D37FA">
              <w:rPr>
                <w:rFonts w:ascii="宋体" w:hAnsi="宋体" w:hint="eastAsia"/>
              </w:rPr>
              <w:t xml:space="preserve"> </w:t>
            </w:r>
          </w:p>
          <w:p w14:paraId="3588FC12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 w:rsidRPr="006D37FA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）</w:t>
            </w:r>
            <w:r w:rsidRPr="006D37FA">
              <w:rPr>
                <w:rFonts w:ascii="宋体" w:hAnsi="宋体" w:hint="eastAsia"/>
              </w:rPr>
              <w:t>雨伞图像回拉：设备可按图像生成顺序连续回调当前用户的历史过检图像，无图像数量限制；</w:t>
            </w:r>
          </w:p>
          <w:p w14:paraId="633AFFCD" w14:textId="77777777" w:rsidR="00E719CE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15.</w:t>
            </w:r>
            <w:r w:rsidRPr="006D37FA">
              <w:rPr>
                <w:rFonts w:ascii="宋体" w:hAnsi="宋体" w:hint="eastAsia"/>
              </w:rPr>
              <w:t>人包关联与事件追溯功能：设备应能将旅客的放包和取包视频、包裹照片与</w:t>
            </w:r>
            <w:r w:rsidRPr="006D37FA">
              <w:rPr>
                <w:rFonts w:ascii="宋体" w:hAnsi="宋体" w:hint="eastAsia"/>
              </w:rPr>
              <w:t>X</w:t>
            </w:r>
            <w:r w:rsidRPr="006D37FA">
              <w:rPr>
                <w:rFonts w:ascii="宋体" w:hAnsi="宋体" w:hint="eastAsia"/>
              </w:rPr>
              <w:t>射线透射图像进行关联存储，并可进行后续追溯查询回放。</w:t>
            </w:r>
          </w:p>
          <w:p w14:paraId="69743D54" w14:textId="77777777" w:rsidR="00E719CE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16.</w:t>
            </w:r>
            <w:r w:rsidRPr="006D37FA">
              <w:rPr>
                <w:rFonts w:ascii="宋体" w:hAnsi="宋体" w:hint="eastAsia"/>
              </w:rPr>
              <w:t>用户登录功能：设备应具有用户注册、冻结、编辑和删除功能，同时具备密码录入、编辑和登录功能；</w:t>
            </w:r>
          </w:p>
          <w:p w14:paraId="2B61A1E6" w14:textId="77777777" w:rsidR="00E719CE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17.</w:t>
            </w:r>
            <w:r w:rsidRPr="006D37FA">
              <w:rPr>
                <w:rFonts w:ascii="宋体" w:hAnsi="宋体" w:hint="eastAsia"/>
              </w:rPr>
              <w:t>单次检查剂量：设备在≥</w:t>
            </w:r>
            <w:r w:rsidRPr="006D37FA">
              <w:rPr>
                <w:rFonts w:ascii="宋体" w:hAnsi="宋体" w:hint="eastAsia"/>
              </w:rPr>
              <w:t>0.22m/s</w:t>
            </w:r>
            <w:r w:rsidRPr="006D37FA">
              <w:rPr>
                <w:rFonts w:ascii="宋体" w:hAnsi="宋体" w:hint="eastAsia"/>
              </w:rPr>
              <w:t>、</w:t>
            </w:r>
            <w:r w:rsidRPr="006D37FA">
              <w:rPr>
                <w:rFonts w:ascii="宋体" w:hAnsi="宋体" w:hint="eastAsia"/>
              </w:rPr>
              <w:t>0.32m/s</w:t>
            </w:r>
            <w:r w:rsidRPr="006D37FA">
              <w:rPr>
                <w:rFonts w:ascii="宋体" w:hAnsi="宋体" w:hint="eastAsia"/>
              </w:rPr>
              <w:t>速度下正常工作时，单次检查剂量均应＜</w:t>
            </w:r>
            <w:r w:rsidRPr="006D37FA">
              <w:rPr>
                <w:rFonts w:ascii="宋体" w:hAnsi="宋体" w:hint="eastAsia"/>
              </w:rPr>
              <w:t>5</w:t>
            </w:r>
            <w:r w:rsidRPr="006D37FA">
              <w:rPr>
                <w:rFonts w:ascii="宋体" w:hAnsi="宋体" w:hint="eastAsia"/>
              </w:rPr>
              <w:t>μ</w:t>
            </w:r>
            <w:r w:rsidRPr="006D37FA">
              <w:rPr>
                <w:rFonts w:ascii="宋体" w:hAnsi="宋体" w:hint="eastAsia"/>
              </w:rPr>
              <w:t>Gy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5B8CBAFC" w14:textId="77777777" w:rsidR="00E719CE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18.</w:t>
            </w:r>
            <w:r w:rsidRPr="006D37FA">
              <w:rPr>
                <w:rFonts w:ascii="宋体" w:hAnsi="宋体" w:hint="eastAsia"/>
              </w:rPr>
              <w:t>超薄物体检测功能：当被测物过薄而无法</w:t>
            </w:r>
            <w:proofErr w:type="gramStart"/>
            <w:r w:rsidRPr="006D37FA">
              <w:rPr>
                <w:rFonts w:ascii="宋体" w:hAnsi="宋体" w:hint="eastAsia"/>
              </w:rPr>
              <w:t>遮挡光障时</w:t>
            </w:r>
            <w:proofErr w:type="gramEnd"/>
            <w:r w:rsidRPr="006D37FA">
              <w:rPr>
                <w:rFonts w:ascii="宋体" w:hAnsi="宋体" w:hint="eastAsia"/>
              </w:rPr>
              <w:t>，人工按下操作键盘上的相应功能键，设备能检测出厚度</w:t>
            </w:r>
            <w:r w:rsidRPr="006D37FA">
              <w:rPr>
                <w:rFonts w:ascii="宋体" w:hAnsi="宋体" w:hint="eastAsia"/>
              </w:rPr>
              <w:lastRenderedPageBreak/>
              <w:t>0.01mm</w:t>
            </w:r>
            <w:r w:rsidRPr="006D37FA">
              <w:rPr>
                <w:rFonts w:ascii="宋体" w:hAnsi="宋体" w:hint="eastAsia"/>
              </w:rPr>
              <w:t>的标准塞尺缩放功能：设备应能放大显示所选中区域的物体图像。任意区域放大应≥</w:t>
            </w:r>
            <w:r w:rsidRPr="006D37FA">
              <w:rPr>
                <w:rFonts w:ascii="宋体" w:hAnsi="宋体" w:hint="eastAsia"/>
              </w:rPr>
              <w:t>64</w:t>
            </w:r>
            <w:r w:rsidRPr="006D37FA">
              <w:rPr>
                <w:rFonts w:ascii="宋体" w:hAnsi="宋体" w:hint="eastAsia"/>
              </w:rPr>
              <w:t>倍；</w:t>
            </w:r>
          </w:p>
          <w:p w14:paraId="40EE4BDC" w14:textId="77777777" w:rsidR="00E719CE" w:rsidRDefault="00E719CE" w:rsidP="002C1088">
            <w:pPr>
              <w:ind w:firstLineChars="6" w:firstLine="14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19.</w:t>
            </w:r>
            <w:r w:rsidRPr="006D37FA">
              <w:rPr>
                <w:rFonts w:ascii="宋体" w:hAnsi="宋体" w:hint="eastAsia"/>
              </w:rPr>
              <w:t>智能节能功能：设备应能通过入口处的</w:t>
            </w:r>
            <w:r w:rsidRPr="006D37FA">
              <w:rPr>
                <w:rFonts w:ascii="宋体" w:hAnsi="宋体" w:hint="eastAsia"/>
              </w:rPr>
              <w:t>IPC</w:t>
            </w:r>
            <w:r w:rsidRPr="006D37FA">
              <w:rPr>
                <w:rFonts w:ascii="宋体" w:hAnsi="宋体" w:hint="eastAsia"/>
              </w:rPr>
              <w:t>摄像头实现智能节能功能。当设备入口无人员出入时，传送装置应自动停止；当有人员出现在设备入口时，传送装置应自动运行；</w:t>
            </w:r>
            <w:r w:rsidRPr="006D37FA">
              <w:rPr>
                <w:rFonts w:ascii="宋体" w:hAnsi="宋体" w:hint="eastAsia"/>
              </w:rPr>
              <w:t>20.</w:t>
            </w:r>
            <w:r w:rsidRPr="006D37FA">
              <w:rPr>
                <w:rFonts w:ascii="宋体" w:hAnsi="宋体" w:hint="eastAsia"/>
              </w:rPr>
              <w:t>疑似危险品识别自学习功能：设备应具有疑似危险品识别自学习功能，支持将显示的未识别疑似危险品人工确认为疑似危险品，使设备在再次出现该疑似危险品时能自动识别；</w:t>
            </w:r>
          </w:p>
          <w:p w14:paraId="10E1097F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21.</w:t>
            </w:r>
            <w:r w:rsidRPr="006D37FA">
              <w:rPr>
                <w:rFonts w:ascii="宋体" w:hAnsi="宋体" w:hint="eastAsia"/>
              </w:rPr>
              <w:t>远程管理功能：可无缝并入医院现有</w:t>
            </w:r>
            <w:proofErr w:type="gramStart"/>
            <w:r w:rsidRPr="006D37FA">
              <w:rPr>
                <w:rFonts w:ascii="宋体" w:hAnsi="宋体" w:hint="eastAsia"/>
              </w:rPr>
              <w:t>智慧消防</w:t>
            </w:r>
            <w:proofErr w:type="gramEnd"/>
            <w:r w:rsidRPr="006D37FA">
              <w:rPr>
                <w:rFonts w:ascii="宋体" w:hAnsi="宋体" w:hint="eastAsia"/>
              </w:rPr>
              <w:t>管理平台，通过检测信息可同步给平台；</w:t>
            </w:r>
          </w:p>
          <w:p w14:paraId="2436070F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22.</w:t>
            </w:r>
            <w:r w:rsidRPr="006D37FA">
              <w:rPr>
                <w:rFonts w:ascii="宋体" w:hAnsi="宋体" w:hint="eastAsia"/>
              </w:rPr>
              <w:t>智能识别灵敏度设置：设备对违禁品的智能识别灵敏度应可调节，调节档位可分为</w:t>
            </w:r>
            <w:r w:rsidRPr="006D37FA">
              <w:rPr>
                <w:rFonts w:ascii="宋体" w:hAnsi="宋体" w:hint="eastAsia"/>
              </w:rPr>
              <w:t>1-10</w:t>
            </w:r>
            <w:r w:rsidRPr="006D37FA">
              <w:rPr>
                <w:rFonts w:ascii="宋体" w:hAnsi="宋体" w:hint="eastAsia"/>
              </w:rPr>
              <w:t>档；</w:t>
            </w:r>
          </w:p>
          <w:p w14:paraId="47B98D96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23.</w:t>
            </w:r>
            <w:r w:rsidRPr="006D37FA">
              <w:rPr>
                <w:rFonts w:ascii="宋体" w:hAnsi="宋体" w:hint="eastAsia"/>
              </w:rPr>
              <w:t>导水槽功能：当传输通道内发生液体倾洒时，应具有特定导水装置，可将液体疏导至安检机外部并自动排出；</w:t>
            </w:r>
          </w:p>
          <w:p w14:paraId="347983BE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24.</w:t>
            </w:r>
            <w:r w:rsidRPr="006D37FA">
              <w:rPr>
                <w:rFonts w:ascii="宋体" w:hAnsi="宋体" w:hint="eastAsia"/>
              </w:rPr>
              <w:t>图像解像功能：对</w:t>
            </w:r>
            <w:r w:rsidRPr="006D37FA">
              <w:rPr>
                <w:rFonts w:ascii="宋体" w:hAnsi="宋体" w:hint="eastAsia"/>
              </w:rPr>
              <w:t>X</w:t>
            </w:r>
            <w:r w:rsidRPr="006D37FA">
              <w:rPr>
                <w:rFonts w:ascii="宋体" w:hAnsi="宋体" w:hint="eastAsia"/>
              </w:rPr>
              <w:t>光机测试体的</w:t>
            </w:r>
            <w:r w:rsidRPr="006D37FA">
              <w:rPr>
                <w:rFonts w:ascii="宋体" w:hAnsi="宋体" w:hint="eastAsia"/>
              </w:rPr>
              <w:t>0.8mm</w:t>
            </w:r>
            <w:r w:rsidRPr="006D37FA">
              <w:rPr>
                <w:rFonts w:ascii="宋体" w:hAnsi="宋体" w:hint="eastAsia"/>
              </w:rPr>
              <w:t>线对进行</w:t>
            </w:r>
            <w:r w:rsidRPr="006D37FA">
              <w:rPr>
                <w:rFonts w:ascii="宋体" w:hAnsi="宋体" w:hint="eastAsia"/>
              </w:rPr>
              <w:t>X</w:t>
            </w:r>
            <w:r w:rsidRPr="006D37FA">
              <w:rPr>
                <w:rFonts w:ascii="宋体" w:hAnsi="宋体" w:hint="eastAsia"/>
              </w:rPr>
              <w:t>射线图像解像力分析，其</w:t>
            </w:r>
            <w:r w:rsidRPr="006D37FA">
              <w:rPr>
                <w:rFonts w:ascii="宋体" w:hAnsi="宋体" w:hint="eastAsia"/>
              </w:rPr>
              <w:t>MTF</w:t>
            </w:r>
            <w:r w:rsidRPr="006D37FA">
              <w:rPr>
                <w:rFonts w:ascii="宋体" w:hAnsi="宋体" w:hint="eastAsia"/>
              </w:rPr>
              <w:t>值应大于等于</w:t>
            </w:r>
            <w:r w:rsidRPr="006D37FA">
              <w:rPr>
                <w:rFonts w:ascii="宋体" w:hAnsi="宋体" w:hint="eastAsia"/>
              </w:rPr>
              <w:t>0.5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34BFD81B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25.</w:t>
            </w:r>
            <w:r w:rsidRPr="006D37FA">
              <w:rPr>
                <w:rFonts w:ascii="宋体" w:hAnsi="宋体" w:hint="eastAsia"/>
              </w:rPr>
              <w:t>包包关联：支持通道内相机拍摄的可见光图片和</w:t>
            </w:r>
            <w:r w:rsidRPr="006D37FA">
              <w:rPr>
                <w:rFonts w:ascii="宋体" w:hAnsi="宋体" w:hint="eastAsia"/>
              </w:rPr>
              <w:t>X</w:t>
            </w:r>
            <w:proofErr w:type="gramStart"/>
            <w:r w:rsidRPr="006D37FA">
              <w:rPr>
                <w:rFonts w:ascii="宋体" w:hAnsi="宋体" w:hint="eastAsia"/>
              </w:rPr>
              <w:t>光图片</w:t>
            </w:r>
            <w:proofErr w:type="gramEnd"/>
            <w:r w:rsidRPr="006D37FA">
              <w:rPr>
                <w:rFonts w:ascii="宋体" w:hAnsi="宋体" w:hint="eastAsia"/>
              </w:rPr>
              <w:t>进行</w:t>
            </w:r>
            <w:r w:rsidRPr="006D37FA">
              <w:rPr>
                <w:rFonts w:ascii="宋体" w:hAnsi="宋体" w:hint="eastAsia"/>
              </w:rPr>
              <w:t>1</w:t>
            </w:r>
            <w:r w:rsidRPr="006D37FA">
              <w:rPr>
                <w:rFonts w:ascii="宋体" w:hAnsi="宋体" w:hint="eastAsia"/>
              </w:rPr>
              <w:t>：</w:t>
            </w:r>
            <w:r w:rsidRPr="006D37FA">
              <w:rPr>
                <w:rFonts w:ascii="宋体" w:hAnsi="宋体" w:hint="eastAsia"/>
              </w:rPr>
              <w:t>1</w:t>
            </w:r>
            <w:r w:rsidRPr="006D37FA">
              <w:rPr>
                <w:rFonts w:ascii="宋体" w:hAnsi="宋体" w:hint="eastAsia"/>
              </w:rPr>
              <w:t>绑定，准确率应大于等于</w:t>
            </w:r>
            <w:r w:rsidRPr="006D37FA">
              <w:rPr>
                <w:rFonts w:ascii="宋体" w:hAnsi="宋体" w:hint="eastAsia"/>
              </w:rPr>
              <w:t>98%</w:t>
            </w:r>
            <w:r w:rsidRPr="006D37FA">
              <w:rPr>
                <w:rFonts w:ascii="宋体" w:hAnsi="宋体" w:hint="eastAsia"/>
              </w:rPr>
              <w:t>；</w:t>
            </w:r>
          </w:p>
          <w:p w14:paraId="3ED2539C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26.</w:t>
            </w:r>
            <w:r w:rsidRPr="006D37FA">
              <w:rPr>
                <w:rFonts w:ascii="宋体" w:hAnsi="宋体" w:hint="eastAsia"/>
              </w:rPr>
              <w:t>危险品图像插入（</w:t>
            </w:r>
            <w:r w:rsidRPr="006D37FA">
              <w:rPr>
                <w:rFonts w:ascii="宋体" w:hAnsi="宋体" w:hint="eastAsia"/>
              </w:rPr>
              <w:t>TIP</w:t>
            </w:r>
            <w:r w:rsidRPr="006D37FA">
              <w:rPr>
                <w:rFonts w:ascii="宋体" w:hAnsi="宋体" w:hint="eastAsia"/>
              </w:rPr>
              <w:t>）功能应具有</w:t>
            </w:r>
            <w:proofErr w:type="gramStart"/>
            <w:r w:rsidRPr="006D37FA">
              <w:rPr>
                <w:rFonts w:ascii="宋体" w:hAnsi="宋体" w:hint="eastAsia"/>
              </w:rPr>
              <w:t>初次判图和二次判图功能</w:t>
            </w:r>
            <w:proofErr w:type="gramEnd"/>
            <w:r w:rsidRPr="006D37FA">
              <w:rPr>
                <w:rFonts w:ascii="宋体" w:hAnsi="宋体" w:hint="eastAsia"/>
              </w:rPr>
              <w:t>，且</w:t>
            </w:r>
            <w:proofErr w:type="gramStart"/>
            <w:r w:rsidRPr="006D37FA">
              <w:rPr>
                <w:rFonts w:ascii="宋体" w:hAnsi="宋体" w:hint="eastAsia"/>
              </w:rPr>
              <w:t>初次判图时间</w:t>
            </w:r>
            <w:proofErr w:type="gramEnd"/>
            <w:r w:rsidRPr="006D37FA">
              <w:rPr>
                <w:rFonts w:ascii="宋体" w:hAnsi="宋体" w:hint="eastAsia"/>
              </w:rPr>
              <w:t>和</w:t>
            </w:r>
            <w:proofErr w:type="gramStart"/>
            <w:r w:rsidRPr="006D37FA">
              <w:rPr>
                <w:rFonts w:ascii="宋体" w:hAnsi="宋体" w:hint="eastAsia"/>
              </w:rPr>
              <w:t>二次判图时间</w:t>
            </w:r>
            <w:proofErr w:type="gramEnd"/>
            <w:r w:rsidRPr="006D37FA">
              <w:rPr>
                <w:rFonts w:ascii="宋体" w:hAnsi="宋体" w:hint="eastAsia"/>
              </w:rPr>
              <w:t>应可分别设置；</w:t>
            </w:r>
          </w:p>
          <w:p w14:paraId="25DE4C4F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27.</w:t>
            </w:r>
            <w:r w:rsidRPr="006D37FA">
              <w:rPr>
                <w:rFonts w:ascii="宋体" w:hAnsi="宋体" w:hint="eastAsia"/>
              </w:rPr>
              <w:t>主控和终端应能自动校时</w:t>
            </w:r>
            <w:r w:rsidRPr="006D37FA">
              <w:rPr>
                <w:rFonts w:ascii="宋体" w:hAnsi="宋体" w:hint="eastAsia"/>
              </w:rPr>
              <w:t>,</w:t>
            </w:r>
            <w:r w:rsidRPr="006D37FA">
              <w:rPr>
                <w:rFonts w:ascii="宋体" w:hAnsi="宋体" w:hint="eastAsia"/>
              </w:rPr>
              <w:t>具有计时备份功能</w:t>
            </w:r>
            <w:r w:rsidRPr="006D37FA">
              <w:rPr>
                <w:rFonts w:ascii="宋体" w:hAnsi="宋体" w:hint="eastAsia"/>
              </w:rPr>
              <w:t>,</w:t>
            </w:r>
            <w:r w:rsidRPr="006D37FA">
              <w:rPr>
                <w:rFonts w:ascii="宋体" w:hAnsi="宋体" w:hint="eastAsia"/>
              </w:rPr>
              <w:t>当任何</w:t>
            </w:r>
            <w:r w:rsidRPr="006D37FA">
              <w:rPr>
                <w:rFonts w:ascii="宋体" w:hAnsi="宋体" w:hint="eastAsia"/>
              </w:rPr>
              <w:lastRenderedPageBreak/>
              <w:t>一方突发异常情况时</w:t>
            </w:r>
            <w:r w:rsidRPr="006D37FA">
              <w:rPr>
                <w:rFonts w:ascii="宋体" w:hAnsi="宋体" w:hint="eastAsia"/>
              </w:rPr>
              <w:t>,</w:t>
            </w:r>
            <w:r w:rsidRPr="006D37FA">
              <w:rPr>
                <w:rFonts w:ascii="宋体" w:hAnsi="宋体" w:hint="eastAsia"/>
              </w:rPr>
              <w:t>均可又对终端进行校时</w:t>
            </w:r>
            <w:r w:rsidRPr="006D37FA">
              <w:rPr>
                <w:rFonts w:ascii="宋体" w:hAnsi="宋体" w:hint="eastAsia"/>
              </w:rPr>
              <w:t>,</w:t>
            </w:r>
            <w:r w:rsidRPr="006D37FA">
              <w:rPr>
                <w:rFonts w:ascii="宋体" w:hAnsi="宋体" w:hint="eastAsia"/>
              </w:rPr>
              <w:t>恢复设备的正常计时功能；</w:t>
            </w:r>
          </w:p>
          <w:p w14:paraId="5C2234DC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28.</w:t>
            </w:r>
            <w:r w:rsidRPr="006D37FA">
              <w:rPr>
                <w:rFonts w:ascii="宋体" w:hAnsi="宋体" w:hint="eastAsia"/>
              </w:rPr>
              <w:t>当物品到达设备腔体中部后</w:t>
            </w:r>
            <w:proofErr w:type="gramStart"/>
            <w:r w:rsidRPr="006D37FA">
              <w:rPr>
                <w:rFonts w:ascii="宋体" w:hAnsi="宋体" w:hint="eastAsia"/>
              </w:rPr>
              <w:t>至开始</w:t>
            </w:r>
            <w:proofErr w:type="gramEnd"/>
            <w:r w:rsidRPr="006D37FA">
              <w:rPr>
                <w:rFonts w:ascii="宋体" w:hAnsi="宋体" w:hint="eastAsia"/>
              </w:rPr>
              <w:t>呈现图像的图像成像时间应</w:t>
            </w:r>
            <w:r w:rsidRPr="006D37FA">
              <w:rPr>
                <w:rFonts w:ascii="宋体" w:hAnsi="宋体" w:hint="eastAsia"/>
              </w:rPr>
              <w:t>&lt;0.5s</w:t>
            </w:r>
            <w:r w:rsidRPr="006D37FA">
              <w:rPr>
                <w:rFonts w:ascii="宋体" w:hAnsi="宋体" w:hint="eastAsia"/>
              </w:rPr>
              <w:t>。</w:t>
            </w:r>
          </w:p>
          <w:p w14:paraId="2752C4AC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29.</w:t>
            </w:r>
            <w:r w:rsidRPr="006D37FA">
              <w:rPr>
                <w:rFonts w:ascii="宋体" w:hAnsi="宋体" w:hint="eastAsia"/>
              </w:rPr>
              <w:t>设备应具有图像降噪等级调整功能</w:t>
            </w:r>
            <w:r w:rsidRPr="006D37FA">
              <w:rPr>
                <w:rFonts w:ascii="宋体" w:hAnsi="宋体" w:hint="eastAsia"/>
              </w:rPr>
              <w:t>,</w:t>
            </w:r>
            <w:r w:rsidRPr="006D37FA">
              <w:rPr>
                <w:rFonts w:ascii="宋体" w:hAnsi="宋体" w:hint="eastAsia"/>
              </w:rPr>
              <w:t>支持用户自行调整降噪级别</w:t>
            </w:r>
            <w:r w:rsidRPr="006D37FA">
              <w:rPr>
                <w:rFonts w:ascii="宋体" w:hAnsi="宋体" w:hint="eastAsia"/>
              </w:rPr>
              <w:t>,</w:t>
            </w:r>
            <w:r w:rsidRPr="006D37FA">
              <w:rPr>
                <w:rFonts w:ascii="宋体" w:hAnsi="宋体" w:hint="eastAsia"/>
              </w:rPr>
              <w:t>调整范围为</w:t>
            </w:r>
            <w:r w:rsidRPr="006D37FA">
              <w:rPr>
                <w:rFonts w:ascii="宋体" w:hAnsi="宋体" w:hint="eastAsia"/>
              </w:rPr>
              <w:t>0~100</w:t>
            </w:r>
            <w:r w:rsidRPr="006D37FA">
              <w:rPr>
                <w:rFonts w:ascii="宋体" w:hAnsi="宋体" w:hint="eastAsia"/>
              </w:rPr>
              <w:t>等级；</w:t>
            </w:r>
          </w:p>
          <w:p w14:paraId="2D4FD1C7" w14:textId="77777777" w:rsidR="00E719CE" w:rsidRPr="006D37FA" w:rsidRDefault="00E719CE" w:rsidP="002C1088">
            <w:pPr>
              <w:ind w:firstLineChars="83" w:firstLine="199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30.</w:t>
            </w:r>
            <w:r w:rsidRPr="006D37FA">
              <w:rPr>
                <w:rFonts w:ascii="宋体" w:hAnsi="宋体" w:hint="eastAsia"/>
              </w:rPr>
              <w:t>设备孔隙检查：整机外露进入设备孔隙应≤</w:t>
            </w:r>
            <w:r w:rsidRPr="006D37FA">
              <w:rPr>
                <w:rFonts w:ascii="宋体" w:hAnsi="宋体" w:hint="eastAsia"/>
              </w:rPr>
              <w:t>6mm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E719CE" w:rsidRPr="006D37FA" w14:paraId="1A27A655" w14:textId="77777777" w:rsidTr="002C1088">
        <w:trPr>
          <w:trHeight w:val="720"/>
          <w:jc w:val="center"/>
        </w:trPr>
        <w:tc>
          <w:tcPr>
            <w:tcW w:w="492" w:type="pct"/>
            <w:vAlign w:val="center"/>
          </w:tcPr>
          <w:p w14:paraId="3CD678C3" w14:textId="77777777" w:rsidR="00E719CE" w:rsidRPr="006D37FA" w:rsidRDefault="00E719CE" w:rsidP="002C1088">
            <w:pPr>
              <w:ind w:firstLine="48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lastRenderedPageBreak/>
              <w:t>2</w:t>
            </w:r>
          </w:p>
        </w:tc>
        <w:tc>
          <w:tcPr>
            <w:tcW w:w="396" w:type="pct"/>
            <w:vAlign w:val="center"/>
          </w:tcPr>
          <w:p w14:paraId="0AE39255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安检门</w:t>
            </w:r>
          </w:p>
        </w:tc>
        <w:tc>
          <w:tcPr>
            <w:tcW w:w="307" w:type="pct"/>
            <w:vAlign w:val="center"/>
          </w:tcPr>
          <w:p w14:paraId="577170EA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t>5</w:t>
            </w:r>
            <w:r w:rsidRPr="006D37FA">
              <w:rPr>
                <w:rFonts w:ascii="宋体" w:hAnsi="宋体" w:hint="eastAsia"/>
              </w:rPr>
              <w:t>个</w:t>
            </w:r>
          </w:p>
        </w:tc>
        <w:tc>
          <w:tcPr>
            <w:tcW w:w="3805" w:type="pct"/>
            <w:vAlign w:val="center"/>
          </w:tcPr>
          <w:p w14:paraId="36059707" w14:textId="77777777" w:rsidR="00E719CE" w:rsidRPr="00DD45B3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1.</w:t>
            </w:r>
            <w:r w:rsidRPr="00DD45B3">
              <w:rPr>
                <w:rFonts w:ascii="宋体" w:hAnsi="宋体" w:hint="eastAsia"/>
              </w:rPr>
              <w:t>应符合《</w:t>
            </w:r>
            <w:r w:rsidRPr="00DD45B3">
              <w:rPr>
                <w:rFonts w:ascii="宋体" w:hAnsi="宋体" w:hint="eastAsia"/>
              </w:rPr>
              <w:t xml:space="preserve">GB 15210-2018 </w:t>
            </w:r>
            <w:r w:rsidRPr="00DD45B3">
              <w:rPr>
                <w:rFonts w:ascii="宋体" w:hAnsi="宋体" w:hint="eastAsia"/>
              </w:rPr>
              <w:t>通过式金属探测门通用技术规范》；</w:t>
            </w:r>
          </w:p>
          <w:p w14:paraId="0F7FAF1A" w14:textId="77777777" w:rsidR="00E719CE" w:rsidRPr="00DD45B3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2.</w:t>
            </w:r>
            <w:r w:rsidRPr="00DD45B3">
              <w:rPr>
                <w:rFonts w:ascii="宋体" w:hAnsi="宋体" w:hint="eastAsia"/>
              </w:rPr>
              <w:t>测温安检门应具有金属检测功能、测温功能、人脸抓拍、信息发布等功能；</w:t>
            </w:r>
          </w:p>
          <w:p w14:paraId="306D3DD5" w14:textId="77777777" w:rsidR="00E719CE" w:rsidRPr="00DD45B3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3.</w:t>
            </w:r>
            <w:r w:rsidRPr="00DD45B3">
              <w:rPr>
                <w:rFonts w:ascii="宋体" w:hAnsi="宋体" w:hint="eastAsia"/>
              </w:rPr>
              <w:t>金属门应能对达到或超过限定量的金属进行报警，不应该出现漏报警；</w:t>
            </w:r>
          </w:p>
          <w:p w14:paraId="69E9CF7F" w14:textId="77777777" w:rsidR="00E719CE" w:rsidRPr="00DD45B3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4.</w:t>
            </w:r>
            <w:r w:rsidRPr="00DD45B3">
              <w:rPr>
                <w:rFonts w:ascii="宋体" w:hAnsi="宋体" w:hint="eastAsia"/>
              </w:rPr>
              <w:t>通行速度区间：</w:t>
            </w:r>
            <w:r w:rsidRPr="00DD45B3">
              <w:rPr>
                <w:rFonts w:ascii="宋体" w:hAnsi="宋体" w:hint="eastAsia"/>
              </w:rPr>
              <w:t xml:space="preserve"> 0.5m/s</w:t>
            </w:r>
            <w:r w:rsidRPr="00DD45B3">
              <w:rPr>
                <w:rFonts w:ascii="宋体" w:hAnsi="宋体" w:hint="eastAsia"/>
              </w:rPr>
              <w:t>～</w:t>
            </w:r>
            <w:r w:rsidRPr="00DD45B3">
              <w:rPr>
                <w:rFonts w:ascii="宋体" w:hAnsi="宋体" w:hint="eastAsia"/>
              </w:rPr>
              <w:t>1.6m/s</w:t>
            </w:r>
            <w:r w:rsidRPr="00DD45B3">
              <w:rPr>
                <w:rFonts w:ascii="宋体" w:hAnsi="宋体" w:hint="eastAsia"/>
              </w:rPr>
              <w:t>。当人在规定的通行速度范围内穿过时，应报警测试</w:t>
            </w:r>
            <w:proofErr w:type="gramStart"/>
            <w:r w:rsidRPr="00DD45B3">
              <w:rPr>
                <w:rFonts w:ascii="宋体" w:hAnsi="宋体" w:hint="eastAsia"/>
              </w:rPr>
              <w:t>物正确响应</w:t>
            </w:r>
            <w:proofErr w:type="gramEnd"/>
            <w:r w:rsidRPr="00DD45B3">
              <w:rPr>
                <w:rFonts w:ascii="宋体" w:hAnsi="宋体" w:hint="eastAsia"/>
              </w:rPr>
              <w:t>并报警，总探测成功率应≥</w:t>
            </w:r>
            <w:r w:rsidRPr="00DD45B3">
              <w:rPr>
                <w:rFonts w:ascii="宋体" w:hAnsi="宋体" w:hint="eastAsia"/>
              </w:rPr>
              <w:t>90%</w:t>
            </w:r>
            <w:r w:rsidRPr="00DD45B3">
              <w:rPr>
                <w:rFonts w:ascii="宋体" w:hAnsi="宋体" w:hint="eastAsia"/>
              </w:rPr>
              <w:t>；</w:t>
            </w:r>
          </w:p>
          <w:p w14:paraId="49CA210A" w14:textId="77777777" w:rsidR="00E719CE" w:rsidRPr="00DD45B3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5.</w:t>
            </w:r>
            <w:r w:rsidRPr="00DD45B3">
              <w:rPr>
                <w:rFonts w:ascii="宋体" w:hAnsi="宋体" w:hint="eastAsia"/>
              </w:rPr>
              <w:t>报警响应时间：进入</w:t>
            </w:r>
            <w:proofErr w:type="gramStart"/>
            <w:r w:rsidRPr="00DD45B3">
              <w:rPr>
                <w:rFonts w:ascii="宋体" w:hAnsi="宋体" w:hint="eastAsia"/>
              </w:rPr>
              <w:t>探测区</w:t>
            </w:r>
            <w:proofErr w:type="gramEnd"/>
            <w:r w:rsidRPr="00DD45B3">
              <w:rPr>
                <w:rFonts w:ascii="宋体" w:hAnsi="宋体" w:hint="eastAsia"/>
              </w:rPr>
              <w:t>后</w:t>
            </w:r>
            <w:r w:rsidRPr="00DD45B3">
              <w:rPr>
                <w:rFonts w:ascii="宋体" w:hAnsi="宋体" w:hint="eastAsia"/>
              </w:rPr>
              <w:t>1s</w:t>
            </w:r>
            <w:r w:rsidRPr="00DD45B3">
              <w:rPr>
                <w:rFonts w:ascii="宋体" w:hAnsi="宋体" w:hint="eastAsia"/>
              </w:rPr>
              <w:t>，金属门应能发出报警提示，且离开</w:t>
            </w:r>
            <w:proofErr w:type="gramStart"/>
            <w:r w:rsidRPr="00DD45B3">
              <w:rPr>
                <w:rFonts w:ascii="宋体" w:hAnsi="宋体" w:hint="eastAsia"/>
              </w:rPr>
              <w:t>探测区</w:t>
            </w:r>
            <w:proofErr w:type="gramEnd"/>
            <w:r w:rsidRPr="00DD45B3">
              <w:rPr>
                <w:rFonts w:ascii="宋体" w:hAnsi="宋体" w:hint="eastAsia"/>
              </w:rPr>
              <w:t>后报警指示延续应≤</w:t>
            </w:r>
            <w:r w:rsidRPr="00DD45B3">
              <w:rPr>
                <w:rFonts w:ascii="宋体" w:hAnsi="宋体" w:hint="eastAsia"/>
              </w:rPr>
              <w:t>1s</w:t>
            </w:r>
            <w:r w:rsidRPr="00DD45B3">
              <w:rPr>
                <w:rFonts w:ascii="宋体" w:hAnsi="宋体" w:hint="eastAsia"/>
              </w:rPr>
              <w:t>；</w:t>
            </w:r>
          </w:p>
          <w:p w14:paraId="6A6257AB" w14:textId="77777777" w:rsidR="00E719CE" w:rsidRPr="00DD45B3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6.</w:t>
            </w:r>
            <w:r w:rsidRPr="00DD45B3">
              <w:rPr>
                <w:rFonts w:ascii="宋体" w:hAnsi="宋体" w:hint="eastAsia"/>
              </w:rPr>
              <w:t>计数功能：具有计数统计功能，能可靠地记录有效受检人数（双向通行）和发生过报警的人次；</w:t>
            </w:r>
          </w:p>
          <w:p w14:paraId="59CA2F8F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7.</w:t>
            </w:r>
            <w:r w:rsidRPr="00DD45B3">
              <w:rPr>
                <w:rFonts w:ascii="宋体" w:hAnsi="宋体" w:hint="eastAsia"/>
              </w:rPr>
              <w:t>报警显示：</w:t>
            </w:r>
          </w:p>
          <w:p w14:paraId="3C8F6521" w14:textId="77777777" w:rsidR="00E719CE" w:rsidRDefault="00E719CE" w:rsidP="002C1088">
            <w:pPr>
              <w:ind w:firstLineChars="100" w:firstLine="24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a)</w:t>
            </w:r>
            <w:r w:rsidRPr="00DD45B3">
              <w:rPr>
                <w:rFonts w:ascii="宋体" w:hAnsi="宋体" w:hint="eastAsia"/>
              </w:rPr>
              <w:t>应显示颜色用红色。</w:t>
            </w:r>
          </w:p>
          <w:p w14:paraId="64277735" w14:textId="77777777" w:rsidR="00E719CE" w:rsidRDefault="00E719CE" w:rsidP="002C1088">
            <w:pPr>
              <w:ind w:firstLineChars="100" w:firstLine="24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lastRenderedPageBreak/>
              <w:t>b)</w:t>
            </w:r>
            <w:r w:rsidRPr="00DD45B3">
              <w:rPr>
                <w:rFonts w:ascii="宋体" w:hAnsi="宋体" w:hint="eastAsia"/>
              </w:rPr>
              <w:t>如有分区探测功能，分区定位应能一目了然，位置准确。</w:t>
            </w:r>
          </w:p>
          <w:p w14:paraId="59150C63" w14:textId="77777777" w:rsidR="00E719CE" w:rsidRPr="00DD45B3" w:rsidRDefault="00E719CE" w:rsidP="002C1088">
            <w:pPr>
              <w:ind w:firstLineChars="100" w:firstLine="24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c)</w:t>
            </w:r>
            <w:r w:rsidRPr="00DD45B3">
              <w:rPr>
                <w:rFonts w:ascii="宋体" w:hAnsi="宋体" w:hint="eastAsia"/>
              </w:rPr>
              <w:t>在</w:t>
            </w:r>
            <w:r w:rsidRPr="00DD45B3">
              <w:rPr>
                <w:rFonts w:ascii="宋体" w:hAnsi="宋体" w:hint="eastAsia"/>
              </w:rPr>
              <w:t>6000lx</w:t>
            </w:r>
            <w:r w:rsidRPr="00DD45B3">
              <w:rPr>
                <w:rFonts w:ascii="宋体" w:hAnsi="宋体" w:hint="eastAsia"/>
              </w:rPr>
              <w:t>的明亮环境和</w:t>
            </w:r>
            <w:r w:rsidRPr="00DD45B3">
              <w:rPr>
                <w:rFonts w:ascii="宋体" w:hAnsi="宋体" w:hint="eastAsia"/>
              </w:rPr>
              <w:t>25lx</w:t>
            </w:r>
            <w:r w:rsidRPr="00DD45B3">
              <w:rPr>
                <w:rFonts w:ascii="宋体" w:hAnsi="宋体" w:hint="eastAsia"/>
              </w:rPr>
              <w:t>的昏暗环境下，距离报警显示器</w:t>
            </w:r>
            <w:r w:rsidRPr="00DD45B3">
              <w:rPr>
                <w:rFonts w:ascii="宋体" w:hAnsi="宋体" w:hint="eastAsia"/>
              </w:rPr>
              <w:t>3m</w:t>
            </w:r>
            <w:r w:rsidRPr="00DD45B3">
              <w:rPr>
                <w:rFonts w:ascii="宋体" w:hAnsi="宋体" w:hint="eastAsia"/>
              </w:rPr>
              <w:t>时，应能清晰地观看到；</w:t>
            </w:r>
          </w:p>
          <w:p w14:paraId="17890D88" w14:textId="77777777" w:rsidR="00E719CE" w:rsidRPr="00DD45B3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8.</w:t>
            </w:r>
            <w:proofErr w:type="gramStart"/>
            <w:r w:rsidRPr="00DD45B3">
              <w:rPr>
                <w:rFonts w:ascii="宋体" w:hAnsi="宋体" w:hint="eastAsia"/>
              </w:rPr>
              <w:t>抗周围</w:t>
            </w:r>
            <w:proofErr w:type="gramEnd"/>
            <w:r w:rsidRPr="00DD45B3">
              <w:rPr>
                <w:rFonts w:ascii="宋体" w:hAnsi="宋体" w:hint="eastAsia"/>
              </w:rPr>
              <w:t>静止金属物影响：应不受门体四周</w:t>
            </w:r>
            <w:r w:rsidRPr="00DD45B3">
              <w:rPr>
                <w:rFonts w:ascii="宋体" w:hAnsi="宋体" w:hint="eastAsia"/>
              </w:rPr>
              <w:t>1m</w:t>
            </w:r>
            <w:r w:rsidRPr="00DD45B3">
              <w:rPr>
                <w:rFonts w:ascii="宋体" w:hAnsi="宋体" w:hint="eastAsia"/>
              </w:rPr>
              <w:t>范围以外的大静止金属物体的影响；</w:t>
            </w:r>
          </w:p>
          <w:p w14:paraId="7FD8CC88" w14:textId="77777777" w:rsidR="00E719CE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9.</w:t>
            </w:r>
            <w:proofErr w:type="gramStart"/>
            <w:r w:rsidRPr="00DD45B3">
              <w:rPr>
                <w:rFonts w:ascii="宋体" w:hAnsi="宋体" w:hint="eastAsia"/>
              </w:rPr>
              <w:t>飞物报警</w:t>
            </w:r>
            <w:proofErr w:type="gramEnd"/>
            <w:r w:rsidRPr="00DD45B3">
              <w:rPr>
                <w:rFonts w:ascii="宋体" w:hAnsi="宋体" w:hint="eastAsia"/>
              </w:rPr>
              <w:t>功能：将</w:t>
            </w:r>
            <w:r w:rsidRPr="00DD45B3">
              <w:rPr>
                <w:rFonts w:ascii="宋体" w:hAnsi="宋体" w:hint="eastAsia"/>
              </w:rPr>
              <w:t>1</w:t>
            </w:r>
            <w:r w:rsidRPr="00DD45B3">
              <w:rPr>
                <w:rFonts w:ascii="宋体" w:hAnsi="宋体" w:hint="eastAsia"/>
              </w:rPr>
              <w:t>元硬币以不大于</w:t>
            </w:r>
            <w:r w:rsidRPr="00DD45B3">
              <w:rPr>
                <w:rFonts w:ascii="宋体" w:hAnsi="宋体" w:hint="eastAsia"/>
              </w:rPr>
              <w:t xml:space="preserve">1m/s </w:t>
            </w:r>
            <w:r w:rsidRPr="00DD45B3">
              <w:rPr>
                <w:rFonts w:ascii="宋体" w:hAnsi="宋体" w:hint="eastAsia"/>
              </w:rPr>
              <w:t>速度抛过探测区域时，安检门应给出报警指示，漏报率≤</w:t>
            </w:r>
            <w:r w:rsidRPr="00DD45B3">
              <w:rPr>
                <w:rFonts w:ascii="宋体" w:hAnsi="宋体" w:hint="eastAsia"/>
              </w:rPr>
              <w:t>2%</w:t>
            </w:r>
            <w:r w:rsidRPr="00DD45B3">
              <w:rPr>
                <w:rFonts w:ascii="宋体" w:hAnsi="宋体" w:hint="eastAsia"/>
              </w:rPr>
              <w:t>；</w:t>
            </w:r>
          </w:p>
          <w:p w14:paraId="3B2B6B1A" w14:textId="77777777" w:rsidR="00E719CE" w:rsidRPr="00DD45B3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DD45B3">
              <w:rPr>
                <w:rFonts w:hAnsi="宋体" w:hint="eastAsia"/>
              </w:rPr>
              <w:t>10</w:t>
            </w:r>
            <w:r>
              <w:rPr>
                <w:rFonts w:hAnsi="宋体" w:hint="eastAsia"/>
              </w:rPr>
              <w:t>.</w:t>
            </w:r>
            <w:r w:rsidRPr="00DD45B3">
              <w:rPr>
                <w:rFonts w:hAnsi="宋体" w:hint="eastAsia"/>
              </w:rPr>
              <w:t>探测区内磁感应强度：在</w:t>
            </w:r>
            <w:proofErr w:type="gramStart"/>
            <w:r w:rsidRPr="00DD45B3">
              <w:rPr>
                <w:rFonts w:hAnsi="宋体" w:hint="eastAsia"/>
              </w:rPr>
              <w:t>探测区左右</w:t>
            </w:r>
            <w:proofErr w:type="gramEnd"/>
            <w:r w:rsidRPr="00DD45B3">
              <w:rPr>
                <w:rFonts w:hAnsi="宋体" w:hint="eastAsia"/>
              </w:rPr>
              <w:t>边界各方内150mm形成的区域中，任意一点的磁感应强度都不应超过20μT；</w:t>
            </w:r>
          </w:p>
          <w:p w14:paraId="0BB89B4A" w14:textId="77777777" w:rsidR="00E719CE" w:rsidRPr="00DD45B3" w:rsidRDefault="00E719CE" w:rsidP="002C1088">
            <w:pPr>
              <w:pStyle w:val="ae"/>
              <w:spacing w:line="360" w:lineRule="auto"/>
              <w:ind w:firstLine="0"/>
              <w:rPr>
                <w:rFonts w:hAnsi="宋体" w:hint="eastAsia"/>
                <w:sz w:val="24"/>
                <w:szCs w:val="24"/>
              </w:rPr>
            </w:pPr>
            <w:r w:rsidRPr="00DD45B3">
              <w:rPr>
                <w:rFonts w:hAnsi="宋体" w:hint="eastAsia"/>
                <w:sz w:val="24"/>
                <w:szCs w:val="24"/>
              </w:rPr>
              <w:t>11.人脸检测功能：可同时检测并框选出≥30张人脸，并叠加测温结果；</w:t>
            </w:r>
          </w:p>
          <w:p w14:paraId="442A2D5D" w14:textId="77777777" w:rsidR="00E719CE" w:rsidRPr="00DD45B3" w:rsidRDefault="00E719CE" w:rsidP="002C1088">
            <w:pPr>
              <w:pStyle w:val="ae"/>
              <w:spacing w:line="360" w:lineRule="auto"/>
              <w:ind w:firstLine="0"/>
              <w:rPr>
                <w:rFonts w:hAnsi="宋体" w:hint="eastAsia"/>
                <w:sz w:val="24"/>
                <w:szCs w:val="24"/>
              </w:rPr>
            </w:pPr>
            <w:r w:rsidRPr="00DD45B3">
              <w:rPr>
                <w:rFonts w:hAnsi="宋体" w:hint="eastAsia"/>
                <w:sz w:val="24"/>
                <w:szCs w:val="24"/>
              </w:rPr>
              <w:t>12.</w:t>
            </w:r>
            <w:r w:rsidRPr="00F37BC9">
              <w:rPr>
                <w:rFonts w:hAnsi="宋体"/>
                <w:sz w:val="24"/>
                <w:szCs w:val="24"/>
              </w:rPr>
              <w:t>▲</w:t>
            </w:r>
            <w:r w:rsidRPr="00DD45B3">
              <w:rPr>
                <w:rFonts w:hAnsi="宋体" w:hint="eastAsia"/>
                <w:sz w:val="24"/>
                <w:szCs w:val="24"/>
              </w:rPr>
              <w:t>高</w:t>
            </w:r>
            <w:proofErr w:type="gramStart"/>
            <w:r w:rsidRPr="00DD45B3">
              <w:rPr>
                <w:rFonts w:hAnsi="宋体" w:hint="eastAsia"/>
                <w:sz w:val="24"/>
                <w:szCs w:val="24"/>
              </w:rPr>
              <w:t>清信息</w:t>
            </w:r>
            <w:proofErr w:type="gramEnd"/>
            <w:r w:rsidRPr="00DD45B3">
              <w:rPr>
                <w:rFonts w:hAnsi="宋体" w:hint="eastAsia"/>
                <w:sz w:val="24"/>
                <w:szCs w:val="24"/>
              </w:rPr>
              <w:t>发布：采用≥29寸嵌入式信息发布屏，采用工业级A+面板，支持多种素材自由排版、分区显示；支持多种播放方式，按日、按周、轮播、自定义素材类型多样：包括图片、音频、视频、滚动字幕、PDF文档、网页、实时监控画面、叫号、</w:t>
            </w:r>
            <w:proofErr w:type="gramStart"/>
            <w:r w:rsidRPr="00DD45B3">
              <w:rPr>
                <w:rFonts w:hAnsi="宋体" w:hint="eastAsia"/>
                <w:sz w:val="24"/>
                <w:szCs w:val="24"/>
              </w:rPr>
              <w:t>弹图等</w:t>
            </w:r>
            <w:proofErr w:type="gramEnd"/>
            <w:r w:rsidRPr="00DD45B3">
              <w:rPr>
                <w:rFonts w:hAnsi="宋体" w:hint="eastAsia"/>
                <w:sz w:val="24"/>
                <w:szCs w:val="24"/>
              </w:rPr>
              <w:t>；</w:t>
            </w:r>
          </w:p>
          <w:p w14:paraId="211B2D91" w14:textId="77777777" w:rsidR="00E719CE" w:rsidRPr="00DD45B3" w:rsidRDefault="00E719CE" w:rsidP="002C1088">
            <w:pPr>
              <w:pStyle w:val="ae"/>
              <w:spacing w:line="360" w:lineRule="auto"/>
              <w:ind w:firstLine="0"/>
              <w:rPr>
                <w:rFonts w:hAnsi="宋体" w:hint="eastAsia"/>
                <w:sz w:val="24"/>
                <w:szCs w:val="24"/>
              </w:rPr>
            </w:pPr>
            <w:r w:rsidRPr="00DD45B3">
              <w:rPr>
                <w:rFonts w:hAnsi="宋体" w:hint="eastAsia"/>
                <w:sz w:val="24"/>
                <w:szCs w:val="24"/>
              </w:rPr>
              <w:t>13.</w:t>
            </w:r>
            <w:r w:rsidRPr="00F37BC9">
              <w:rPr>
                <w:rFonts w:hAnsi="宋体"/>
                <w:sz w:val="24"/>
                <w:szCs w:val="24"/>
              </w:rPr>
              <w:t>▲</w:t>
            </w:r>
            <w:r w:rsidRPr="00DD45B3">
              <w:rPr>
                <w:rFonts w:hAnsi="宋体" w:hint="eastAsia"/>
                <w:sz w:val="24"/>
                <w:szCs w:val="24"/>
              </w:rPr>
              <w:t>人体温度初筛：可通过安全温度阈值设置，超过该阈值，可联动</w:t>
            </w:r>
            <w:proofErr w:type="gramStart"/>
            <w:r w:rsidRPr="00DD45B3">
              <w:rPr>
                <w:rFonts w:hAnsi="宋体" w:hint="eastAsia"/>
                <w:sz w:val="24"/>
                <w:szCs w:val="24"/>
              </w:rPr>
              <w:t>安检门本地声</w:t>
            </w:r>
            <w:proofErr w:type="gramEnd"/>
            <w:r w:rsidRPr="00DD45B3">
              <w:rPr>
                <w:rFonts w:hAnsi="宋体" w:hint="eastAsia"/>
                <w:sz w:val="24"/>
                <w:szCs w:val="24"/>
              </w:rPr>
              <w:t>光报警，进行防疫初筛；</w:t>
            </w:r>
          </w:p>
          <w:p w14:paraId="2AAFD2EB" w14:textId="77777777" w:rsidR="00E719CE" w:rsidRPr="00DD45B3" w:rsidRDefault="00E719CE" w:rsidP="002C1088">
            <w:pPr>
              <w:pStyle w:val="ae"/>
              <w:spacing w:line="360" w:lineRule="auto"/>
              <w:ind w:firstLine="0"/>
              <w:rPr>
                <w:rFonts w:hAnsi="宋体" w:hint="eastAsia"/>
                <w:sz w:val="24"/>
                <w:szCs w:val="24"/>
              </w:rPr>
            </w:pPr>
            <w:r w:rsidRPr="00DD45B3">
              <w:rPr>
                <w:rFonts w:hAnsi="宋体" w:hint="eastAsia"/>
                <w:sz w:val="24"/>
                <w:szCs w:val="24"/>
              </w:rPr>
              <w:t>14.</w:t>
            </w:r>
            <w:r w:rsidRPr="00F37BC9">
              <w:rPr>
                <w:rFonts w:hAnsi="宋体"/>
                <w:sz w:val="24"/>
                <w:szCs w:val="24"/>
              </w:rPr>
              <w:t>▲</w:t>
            </w:r>
            <w:r w:rsidRPr="00DD45B3">
              <w:rPr>
                <w:rFonts w:hAnsi="宋体" w:hint="eastAsia"/>
                <w:sz w:val="24"/>
                <w:szCs w:val="24"/>
              </w:rPr>
              <w:t>联网功能：可以单机联网，通过web端进行参数配置；也可以搭配平台进行客流数据、报警数据的汇聚应用；</w:t>
            </w:r>
          </w:p>
          <w:p w14:paraId="363B4089" w14:textId="77777777" w:rsidR="00E719CE" w:rsidRPr="00DD45B3" w:rsidRDefault="00E719CE" w:rsidP="002C1088">
            <w:pPr>
              <w:pStyle w:val="ae"/>
              <w:spacing w:line="360" w:lineRule="auto"/>
              <w:ind w:firstLine="0"/>
              <w:rPr>
                <w:rFonts w:hAnsi="宋体" w:hint="eastAsia"/>
                <w:sz w:val="24"/>
                <w:szCs w:val="24"/>
              </w:rPr>
            </w:pPr>
            <w:r w:rsidRPr="00DD45B3">
              <w:rPr>
                <w:rFonts w:hAnsi="宋体" w:hint="eastAsia"/>
                <w:sz w:val="24"/>
                <w:szCs w:val="24"/>
              </w:rPr>
              <w:t>15.需提供原厂授权及相关检测报告。</w:t>
            </w:r>
          </w:p>
        </w:tc>
      </w:tr>
      <w:tr w:rsidR="00E719CE" w:rsidRPr="006D37FA" w14:paraId="7E7F13E4" w14:textId="77777777" w:rsidTr="002C1088">
        <w:trPr>
          <w:trHeight w:val="416"/>
          <w:jc w:val="center"/>
        </w:trPr>
        <w:tc>
          <w:tcPr>
            <w:tcW w:w="492" w:type="pct"/>
            <w:vAlign w:val="center"/>
          </w:tcPr>
          <w:p w14:paraId="7E24C731" w14:textId="77777777" w:rsidR="00E719CE" w:rsidRPr="006D37FA" w:rsidRDefault="00E719CE" w:rsidP="002C1088">
            <w:pPr>
              <w:ind w:firstLine="48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lastRenderedPageBreak/>
              <w:t>3</w:t>
            </w:r>
          </w:p>
        </w:tc>
        <w:tc>
          <w:tcPr>
            <w:tcW w:w="396" w:type="pct"/>
            <w:vAlign w:val="center"/>
          </w:tcPr>
          <w:p w14:paraId="63FAAB78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bookmarkStart w:id="0" w:name="OLE_LINK12"/>
            <w:proofErr w:type="gramStart"/>
            <w:r w:rsidRPr="006D37FA">
              <w:rPr>
                <w:rFonts w:ascii="宋体" w:hAnsi="宋体" w:hint="eastAsia"/>
              </w:rPr>
              <w:t>三辊闸</w:t>
            </w:r>
            <w:r w:rsidRPr="006D37FA">
              <w:rPr>
                <w:rFonts w:ascii="宋体" w:hAnsi="宋体" w:hint="eastAsia"/>
              </w:rPr>
              <w:lastRenderedPageBreak/>
              <w:t>机</w:t>
            </w:r>
            <w:bookmarkEnd w:id="0"/>
            <w:proofErr w:type="gramEnd"/>
          </w:p>
        </w:tc>
        <w:tc>
          <w:tcPr>
            <w:tcW w:w="307" w:type="pct"/>
            <w:vAlign w:val="center"/>
          </w:tcPr>
          <w:p w14:paraId="2291006C" w14:textId="77777777" w:rsidR="00E719CE" w:rsidRPr="006D37FA" w:rsidRDefault="00E719CE" w:rsidP="002C1088">
            <w:pPr>
              <w:ind w:firstLineChars="0" w:firstLine="0"/>
              <w:rPr>
                <w:rFonts w:ascii="宋体" w:hAnsi="宋体" w:hint="eastAsia"/>
              </w:rPr>
            </w:pPr>
            <w:r w:rsidRPr="006D37FA">
              <w:rPr>
                <w:rFonts w:ascii="宋体" w:hAnsi="宋体" w:hint="eastAsia"/>
              </w:rPr>
              <w:lastRenderedPageBreak/>
              <w:t>2</w:t>
            </w:r>
            <w:r w:rsidRPr="006D37FA">
              <w:rPr>
                <w:rFonts w:ascii="宋体" w:hAnsi="宋体" w:hint="eastAsia"/>
              </w:rPr>
              <w:t>台</w:t>
            </w:r>
          </w:p>
        </w:tc>
        <w:tc>
          <w:tcPr>
            <w:tcW w:w="3805" w:type="pct"/>
            <w:vAlign w:val="center"/>
          </w:tcPr>
          <w:p w14:paraId="2FCA034E" w14:textId="77777777" w:rsidR="00E719CE" w:rsidRPr="00DD45B3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1.</w:t>
            </w:r>
            <w:r w:rsidRPr="00DD45B3">
              <w:rPr>
                <w:rFonts w:ascii="宋体" w:hAnsi="宋体" w:hint="eastAsia"/>
              </w:rPr>
              <w:t>机箱材料：</w:t>
            </w:r>
            <w:r w:rsidRPr="00DD45B3">
              <w:rPr>
                <w:rFonts w:ascii="宋体" w:hAnsi="宋体" w:hint="eastAsia"/>
              </w:rPr>
              <w:t>1.5/304</w:t>
            </w:r>
            <w:r w:rsidRPr="00DD45B3">
              <w:rPr>
                <w:rFonts w:ascii="宋体" w:hAnsi="宋体" w:hint="eastAsia"/>
              </w:rPr>
              <w:t>不锈钢；</w:t>
            </w:r>
          </w:p>
          <w:p w14:paraId="73ED9988" w14:textId="77777777" w:rsidR="00E719CE" w:rsidRPr="00DD45B3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2.</w:t>
            </w:r>
            <w:r w:rsidRPr="00DD45B3">
              <w:rPr>
                <w:rFonts w:ascii="宋体" w:hAnsi="宋体" w:hint="eastAsia"/>
              </w:rPr>
              <w:t>正常使用寿命：≥</w:t>
            </w:r>
            <w:r w:rsidRPr="00DD45B3">
              <w:rPr>
                <w:rFonts w:ascii="宋体" w:hAnsi="宋体" w:hint="eastAsia"/>
              </w:rPr>
              <w:t>500</w:t>
            </w:r>
            <w:r w:rsidRPr="00DD45B3">
              <w:rPr>
                <w:rFonts w:ascii="宋体" w:hAnsi="宋体" w:hint="eastAsia"/>
              </w:rPr>
              <w:t>万次以上；</w:t>
            </w:r>
          </w:p>
          <w:p w14:paraId="7D27DA35" w14:textId="77777777" w:rsidR="00E719CE" w:rsidRPr="00DD45B3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3.</w:t>
            </w:r>
            <w:r w:rsidRPr="00DD45B3">
              <w:rPr>
                <w:rFonts w:ascii="宋体" w:hAnsi="宋体" w:hint="eastAsia"/>
              </w:rPr>
              <w:t>驱动电机：</w:t>
            </w:r>
            <w:r w:rsidRPr="00DD45B3">
              <w:rPr>
                <w:rFonts w:ascii="宋体" w:hAnsi="宋体" w:hint="eastAsia"/>
              </w:rPr>
              <w:t>24V</w:t>
            </w:r>
            <w:proofErr w:type="gramStart"/>
            <w:r w:rsidRPr="00DD45B3">
              <w:rPr>
                <w:rFonts w:ascii="宋体" w:hAnsi="宋体" w:hint="eastAsia"/>
              </w:rPr>
              <w:t>直流有</w:t>
            </w:r>
            <w:proofErr w:type="gramEnd"/>
            <w:r w:rsidRPr="00DD45B3">
              <w:rPr>
                <w:rFonts w:ascii="宋体" w:hAnsi="宋体" w:hint="eastAsia"/>
              </w:rPr>
              <w:t>刷电机；</w:t>
            </w:r>
          </w:p>
          <w:p w14:paraId="7CEB215B" w14:textId="77777777" w:rsidR="00E719CE" w:rsidRPr="00DD45B3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lastRenderedPageBreak/>
              <w:t>4.</w:t>
            </w:r>
            <w:r w:rsidRPr="00DD45B3">
              <w:rPr>
                <w:rFonts w:ascii="宋体" w:hAnsi="宋体" w:hint="eastAsia"/>
              </w:rPr>
              <w:t>通行杆臂长：</w:t>
            </w:r>
            <w:r w:rsidRPr="00DD45B3">
              <w:rPr>
                <w:rFonts w:ascii="宋体" w:hAnsi="宋体" w:hint="eastAsia"/>
              </w:rPr>
              <w:t>550mm</w:t>
            </w:r>
            <w:r w:rsidRPr="00DD45B3">
              <w:rPr>
                <w:rFonts w:ascii="宋体" w:hAnsi="宋体" w:hint="eastAsia"/>
              </w:rPr>
              <w:t>±</w:t>
            </w:r>
            <w:r w:rsidRPr="00DD45B3">
              <w:rPr>
                <w:rFonts w:ascii="宋体" w:hAnsi="宋体" w:hint="eastAsia"/>
              </w:rPr>
              <w:t>10mm</w:t>
            </w:r>
            <w:r w:rsidRPr="00DD45B3">
              <w:rPr>
                <w:rFonts w:ascii="宋体" w:hAnsi="宋体" w:hint="eastAsia"/>
              </w:rPr>
              <w:t>；</w:t>
            </w:r>
          </w:p>
          <w:p w14:paraId="636B94DF" w14:textId="77777777" w:rsidR="00E719CE" w:rsidRPr="00DD45B3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5.</w:t>
            </w:r>
            <w:r w:rsidRPr="00DD45B3">
              <w:rPr>
                <w:rFonts w:ascii="宋体" w:hAnsi="宋体" w:hint="eastAsia"/>
              </w:rPr>
              <w:t>通道宽度：≥</w:t>
            </w:r>
            <w:r w:rsidRPr="00DD45B3">
              <w:rPr>
                <w:rFonts w:ascii="宋体" w:hAnsi="宋体" w:hint="eastAsia"/>
              </w:rPr>
              <w:t>600mm</w:t>
            </w:r>
            <w:r w:rsidRPr="00DD45B3">
              <w:rPr>
                <w:rFonts w:ascii="宋体" w:hAnsi="宋体" w:hint="eastAsia"/>
              </w:rPr>
              <w:t>；</w:t>
            </w:r>
          </w:p>
          <w:p w14:paraId="313B0FBF" w14:textId="77777777" w:rsidR="00E719CE" w:rsidRPr="00DD45B3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6.</w:t>
            </w:r>
            <w:r w:rsidRPr="00DD45B3">
              <w:rPr>
                <w:rFonts w:ascii="宋体" w:hAnsi="宋体" w:hint="eastAsia"/>
              </w:rPr>
              <w:t>通行方向：单向或双向（可调）；</w:t>
            </w:r>
          </w:p>
          <w:p w14:paraId="41D7D8F8" w14:textId="77777777" w:rsidR="00E719CE" w:rsidRPr="00DD45B3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7.</w:t>
            </w:r>
            <w:r w:rsidRPr="00DD45B3">
              <w:rPr>
                <w:rFonts w:ascii="宋体" w:hAnsi="宋体" w:hint="eastAsia"/>
              </w:rPr>
              <w:t>通行速度：≥</w:t>
            </w:r>
            <w:r w:rsidRPr="00DD45B3">
              <w:rPr>
                <w:rFonts w:ascii="宋体" w:hAnsi="宋体" w:hint="eastAsia"/>
              </w:rPr>
              <w:t>40</w:t>
            </w:r>
            <w:r w:rsidRPr="00DD45B3">
              <w:rPr>
                <w:rFonts w:ascii="宋体" w:hAnsi="宋体" w:hint="eastAsia"/>
              </w:rPr>
              <w:t>人</w:t>
            </w:r>
            <w:r w:rsidRPr="00DD45B3">
              <w:rPr>
                <w:rFonts w:ascii="宋体" w:hAnsi="宋体" w:hint="eastAsia"/>
              </w:rPr>
              <w:t>/</w:t>
            </w:r>
            <w:r w:rsidRPr="00DD45B3">
              <w:rPr>
                <w:rFonts w:ascii="宋体" w:hAnsi="宋体" w:hint="eastAsia"/>
              </w:rPr>
              <w:t>分钟（常开）；</w:t>
            </w:r>
          </w:p>
          <w:p w14:paraId="10AB7FFB" w14:textId="77777777" w:rsidR="00E719CE" w:rsidRPr="00DD45B3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8.</w:t>
            </w:r>
            <w:r w:rsidRPr="00DD45B3">
              <w:rPr>
                <w:rFonts w:ascii="宋体" w:hAnsi="宋体" w:hint="eastAsia"/>
              </w:rPr>
              <w:t>防冲撞功能；</w:t>
            </w:r>
          </w:p>
          <w:p w14:paraId="1E598A84" w14:textId="77777777" w:rsidR="00E719CE" w:rsidRPr="00DD45B3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9.</w:t>
            </w:r>
            <w:r w:rsidRPr="00DD45B3">
              <w:rPr>
                <w:rFonts w:ascii="宋体" w:hAnsi="宋体" w:hint="eastAsia"/>
              </w:rPr>
              <w:t>支持消防应急常开功能；</w:t>
            </w:r>
          </w:p>
          <w:p w14:paraId="6C23A49F" w14:textId="77777777" w:rsidR="00E719CE" w:rsidRPr="00DD45B3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10.</w:t>
            </w:r>
            <w:r w:rsidRPr="00DD45B3">
              <w:rPr>
                <w:rFonts w:ascii="宋体" w:hAnsi="宋体" w:hint="eastAsia"/>
              </w:rPr>
              <w:t>不锈钢栅栏；</w:t>
            </w:r>
          </w:p>
          <w:p w14:paraId="2E6F4A38" w14:textId="77777777" w:rsidR="00E719CE" w:rsidRPr="006D37FA" w:rsidRDefault="00E719CE" w:rsidP="002C1088">
            <w:pPr>
              <w:ind w:firstLineChars="16" w:firstLine="38"/>
              <w:rPr>
                <w:rFonts w:ascii="宋体" w:hAnsi="宋体" w:hint="eastAsia"/>
              </w:rPr>
            </w:pPr>
            <w:r w:rsidRPr="00DD45B3">
              <w:rPr>
                <w:rFonts w:ascii="宋体" w:hAnsi="宋体" w:hint="eastAsia"/>
              </w:rPr>
              <w:t>11.</w:t>
            </w:r>
            <w:r w:rsidRPr="00DD45B3">
              <w:rPr>
                <w:rFonts w:ascii="宋体" w:hAnsi="宋体" w:hint="eastAsia"/>
              </w:rPr>
              <w:t>不锈钢小门。</w:t>
            </w:r>
          </w:p>
        </w:tc>
      </w:tr>
      <w:tr w:rsidR="00E719CE" w:rsidRPr="006D37FA" w14:paraId="3DACF315" w14:textId="77777777" w:rsidTr="002C1088">
        <w:trPr>
          <w:trHeight w:val="416"/>
          <w:jc w:val="center"/>
        </w:trPr>
        <w:tc>
          <w:tcPr>
            <w:tcW w:w="492" w:type="pct"/>
            <w:vAlign w:val="center"/>
          </w:tcPr>
          <w:p w14:paraId="6C2B11F4" w14:textId="77777777" w:rsidR="00E719CE" w:rsidRPr="006D37FA" w:rsidRDefault="00E719CE" w:rsidP="002C1088">
            <w:pPr>
              <w:ind w:firstLine="48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4</w:t>
            </w:r>
          </w:p>
        </w:tc>
        <w:tc>
          <w:tcPr>
            <w:tcW w:w="4508" w:type="pct"/>
            <w:gridSpan w:val="3"/>
            <w:vAlign w:val="center"/>
          </w:tcPr>
          <w:p w14:paraId="4B5CAEDB" w14:textId="77777777" w:rsidR="00E719CE" w:rsidRPr="006547AA" w:rsidRDefault="00E719CE" w:rsidP="002C1088">
            <w:pPr>
              <w:overflowPunct w:val="0"/>
              <w:topLinePunct/>
              <w:adjustRightInd w:val="0"/>
              <w:snapToGrid w:val="0"/>
              <w:ind w:firstLineChars="0" w:firstLine="0"/>
              <w:textAlignment w:val="bottom"/>
              <w:rPr>
                <w:rFonts w:ascii="宋体" w:hAnsi="宋体" w:cs="仿宋" w:hint="eastAsia"/>
                <w:bCs/>
              </w:rPr>
            </w:pPr>
            <w:r>
              <w:rPr>
                <w:rFonts w:ascii="宋体" w:hAnsi="宋体" w:cs="仿宋" w:hint="eastAsia"/>
                <w:bCs/>
              </w:rPr>
              <w:t>★</w:t>
            </w:r>
            <w:r w:rsidRPr="006D37FA">
              <w:rPr>
                <w:rFonts w:ascii="宋体" w:hAnsi="宋体" w:cs="仿宋" w:hint="eastAsia"/>
                <w:bCs/>
              </w:rPr>
              <w:t>本次采购设备需接入</w:t>
            </w:r>
            <w:proofErr w:type="gramStart"/>
            <w:r w:rsidRPr="006D37FA">
              <w:rPr>
                <w:rFonts w:ascii="宋体" w:hAnsi="宋体" w:cs="仿宋" w:hint="eastAsia"/>
                <w:bCs/>
              </w:rPr>
              <w:t>智慧消防</w:t>
            </w:r>
            <w:proofErr w:type="gramEnd"/>
            <w:r w:rsidRPr="006D37FA">
              <w:rPr>
                <w:rFonts w:ascii="宋体" w:hAnsi="宋体" w:cs="仿宋" w:hint="eastAsia"/>
                <w:bCs/>
              </w:rPr>
              <w:t>平台系统（海康</w:t>
            </w:r>
            <w:r>
              <w:rPr>
                <w:rFonts w:ascii="宋体" w:hAnsi="宋体" w:cs="仿宋" w:hint="eastAsia"/>
                <w:bCs/>
              </w:rPr>
              <w:t>威</w:t>
            </w:r>
            <w:r w:rsidRPr="006D37FA">
              <w:rPr>
                <w:rFonts w:ascii="宋体" w:hAnsi="宋体" w:cs="仿宋" w:hint="eastAsia"/>
                <w:bCs/>
              </w:rPr>
              <w:t>视</w:t>
            </w:r>
            <w:r>
              <w:rPr>
                <w:rFonts w:ascii="宋体" w:hAnsi="宋体" w:cs="仿宋" w:hint="eastAsia"/>
                <w:bCs/>
              </w:rPr>
              <w:t>）</w:t>
            </w:r>
            <w:r>
              <w:rPr>
                <w:rFonts w:ascii="宋体" w:hAnsi="宋体" w:cs="仿宋" w:hint="eastAsia"/>
                <w:bCs/>
              </w:rPr>
              <w:t xml:space="preserve"> </w:t>
            </w:r>
          </w:p>
        </w:tc>
      </w:tr>
    </w:tbl>
    <w:p w14:paraId="2EF63935" w14:textId="77777777" w:rsidR="00E719CE" w:rsidRDefault="00E719CE" w:rsidP="00E719CE">
      <w:pPr>
        <w:pStyle w:val="null3"/>
        <w:widowControl w:val="0"/>
        <w:spacing w:line="360" w:lineRule="auto"/>
        <w:ind w:firstLine="482"/>
        <w:rPr>
          <w:rFonts w:ascii="宋体" w:eastAsia="宋体" w:hAnsi="宋体"/>
          <w:b/>
          <w:bCs/>
          <w:sz w:val="24"/>
          <w:szCs w:val="24"/>
          <w:lang w:eastAsia="zh-CN"/>
        </w:rPr>
      </w:pPr>
      <w:r w:rsidRPr="00D853C5">
        <w:rPr>
          <w:rFonts w:ascii="宋体" w:eastAsia="宋体" w:hAnsi="宋体"/>
          <w:b/>
          <w:bCs/>
          <w:sz w:val="24"/>
          <w:szCs w:val="24"/>
        </w:rPr>
        <w:t>（注：带“★”的参数需求为实质性要求，供应商必须响应并满足的参数需求。带“▲”号条款为允许负偏离的参数需求，若未响应或者不满足，将在综合评审中予以扣分处理。）</w:t>
      </w:r>
    </w:p>
    <w:p w14:paraId="00FC1C6D" w14:textId="77777777" w:rsidR="00BA153F" w:rsidRDefault="00BA153F">
      <w:pPr>
        <w:ind w:firstLine="480"/>
        <w:rPr>
          <w:rFonts w:hint="eastAsia"/>
        </w:rPr>
      </w:pPr>
    </w:p>
    <w:sectPr w:rsidR="00BA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CE"/>
    <w:rsid w:val="00557FFC"/>
    <w:rsid w:val="00BA153F"/>
    <w:rsid w:val="00E719CE"/>
    <w:rsid w:val="00F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4176"/>
  <w15:chartTrackingRefBased/>
  <w15:docId w15:val="{5D8960B4-6400-4034-8C8C-2135C8F7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CE"/>
    <w:pPr>
      <w:widowControl w:val="0"/>
      <w:spacing w:line="360" w:lineRule="auto"/>
      <w:ind w:firstLineChars="200" w:firstLine="20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19CE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9CE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9CE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9CE"/>
    <w:pPr>
      <w:keepNext/>
      <w:keepLines/>
      <w:spacing w:before="80" w:after="40" w:line="240" w:lineRule="auto"/>
      <w:ind w:firstLineChars="0" w:firstLine="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9CE"/>
    <w:pPr>
      <w:keepNext/>
      <w:keepLines/>
      <w:spacing w:before="80" w:after="40" w:line="240" w:lineRule="auto"/>
      <w:ind w:firstLineChars="0" w:firstLine="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9CE"/>
    <w:pPr>
      <w:keepNext/>
      <w:keepLines/>
      <w:spacing w:before="40" w:line="240" w:lineRule="auto"/>
      <w:ind w:firstLineChars="0" w:firstLine="0"/>
      <w:outlineLvl w:val="5"/>
    </w:pPr>
    <w:rPr>
      <w:rFonts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9CE"/>
    <w:pPr>
      <w:keepNext/>
      <w:keepLines/>
      <w:spacing w:before="40" w:line="240" w:lineRule="auto"/>
      <w:ind w:firstLineChars="0" w:firstLine="0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9CE"/>
    <w:pPr>
      <w:keepNext/>
      <w:keepLines/>
      <w:spacing w:line="240" w:lineRule="auto"/>
      <w:ind w:firstLineChars="0" w:firstLine="0"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9CE"/>
    <w:pPr>
      <w:keepNext/>
      <w:keepLines/>
      <w:spacing w:line="240" w:lineRule="auto"/>
      <w:ind w:firstLineChars="0" w:firstLine="0"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9C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1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9CE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9CE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9CE"/>
    <w:pPr>
      <w:spacing w:before="160" w:after="160" w:line="240" w:lineRule="auto"/>
      <w:ind w:firstLineChars="0" w:firstLine="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71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9CE"/>
    <w:pPr>
      <w:spacing w:line="240" w:lineRule="auto"/>
      <w:ind w:left="720" w:firstLineChars="0" w:firstLine="0"/>
      <w:contextualSpacing/>
    </w:pPr>
    <w:rPr>
      <w:sz w:val="21"/>
      <w:szCs w:val="22"/>
    </w:rPr>
  </w:style>
  <w:style w:type="character" w:styleId="aa">
    <w:name w:val="Intense Emphasis"/>
    <w:basedOn w:val="a0"/>
    <w:uiPriority w:val="21"/>
    <w:qFormat/>
    <w:rsid w:val="00E71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71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9CE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hidden/>
    <w:qFormat/>
    <w:rsid w:val="00E719CE"/>
    <w:rPr>
      <w:kern w:val="0"/>
      <w:sz w:val="20"/>
      <w:szCs w:val="20"/>
      <w:lang w:eastAsia="zh-Hans"/>
    </w:rPr>
  </w:style>
  <w:style w:type="paragraph" w:styleId="ae">
    <w:name w:val="Normal Indent"/>
    <w:basedOn w:val="a"/>
    <w:link w:val="af"/>
    <w:autoRedefine/>
    <w:uiPriority w:val="99"/>
    <w:qFormat/>
    <w:rsid w:val="00E719CE"/>
    <w:pPr>
      <w:spacing w:line="240" w:lineRule="auto"/>
      <w:ind w:firstLineChars="0" w:firstLine="420"/>
    </w:pPr>
    <w:rPr>
      <w:rFonts w:ascii="宋体" w:eastAsia="宋体" w:hAnsi="Courier New" w:cs="Times New Roman"/>
      <w:sz w:val="21"/>
      <w:szCs w:val="20"/>
      <w:lang w:val="zh-CN"/>
    </w:rPr>
  </w:style>
  <w:style w:type="character" w:customStyle="1" w:styleId="af">
    <w:name w:val="正文缩进 字符"/>
    <w:link w:val="ae"/>
    <w:autoRedefine/>
    <w:uiPriority w:val="99"/>
    <w:qFormat/>
    <w:rsid w:val="00E719CE"/>
    <w:rPr>
      <w:rFonts w:ascii="宋体" w:eastAsia="宋体" w:hAnsi="Courier New" w:cs="Times New Roman"/>
      <w:szCs w:val="20"/>
      <w:lang w:val="zh-CN"/>
    </w:rPr>
  </w:style>
  <w:style w:type="character" w:customStyle="1" w:styleId="null30">
    <w:name w:val="null3 字符"/>
    <w:basedOn w:val="a0"/>
    <w:link w:val="null3"/>
    <w:qFormat/>
    <w:rsid w:val="00E719CE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</dc:creator>
  <cp:keywords/>
  <dc:description/>
  <cp:lastModifiedBy>嘉信</cp:lastModifiedBy>
  <cp:revision>1</cp:revision>
  <dcterms:created xsi:type="dcterms:W3CDTF">2025-06-26T07:34:00Z</dcterms:created>
  <dcterms:modified xsi:type="dcterms:W3CDTF">2025-06-26T07:34:00Z</dcterms:modified>
</cp:coreProperties>
</file>