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5A6DD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5E445C4">
            <w:pPr>
              <w:pStyle w:val="4"/>
            </w:pPr>
            <w:r>
              <w:rPr>
                <w:rFonts w:ascii="仿宋_GB2312" w:hAnsi="仿宋_GB2312" w:eastAsia="仿宋_GB2312" w:cs="仿宋_GB2312"/>
              </w:rPr>
              <w:t xml:space="preserve"> 技术参数与性能指标</w:t>
            </w:r>
          </w:p>
        </w:tc>
      </w:tr>
      <w:tr w14:paraId="6DA28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67DF513">
            <w:pPr>
              <w:pStyle w:val="4"/>
            </w:pPr>
            <w:r>
              <w:rPr>
                <w:rFonts w:ascii="仿宋_GB2312" w:hAnsi="仿宋_GB2312" w:eastAsia="仿宋_GB2312" w:cs="仿宋_GB2312"/>
                <w:color w:val="0000FF"/>
                <w:sz w:val="24"/>
              </w:rPr>
              <w:t>一、项目概况</w:t>
            </w:r>
          </w:p>
          <w:p w14:paraId="075FD96A">
            <w:pPr>
              <w:pStyle w:val="4"/>
              <w:ind w:firstLine="480"/>
            </w:pPr>
            <w:r>
              <w:rPr>
                <w:rFonts w:ascii="仿宋_GB2312" w:hAnsi="仿宋_GB2312" w:eastAsia="仿宋_GB2312" w:cs="仿宋_GB2312"/>
                <w:color w:val="0000FF"/>
                <w:sz w:val="24"/>
              </w:rPr>
              <w:t>2026届春秋季综合类大型就业洽谈会每场拟设立约800个展位，举办地点为西北大学长安校区中心广场，每个展位需要帐篷，桌子，椅子及宣传品等组成。为保证现场安全，要求此类物品必须是9成新产品，同时符合室外布展标准。</w:t>
            </w:r>
          </w:p>
          <w:tbl>
            <w:tblPr>
              <w:tblStyle w:val="2"/>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9"/>
              <w:gridCol w:w="829"/>
              <w:gridCol w:w="2380"/>
              <w:gridCol w:w="1272"/>
              <w:gridCol w:w="829"/>
              <w:gridCol w:w="2167"/>
            </w:tblGrid>
            <w:tr w14:paraId="78DC63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CFB788">
                  <w:pPr>
                    <w:pStyle w:val="4"/>
                    <w:jc w:val="center"/>
                  </w:pPr>
                  <w:r>
                    <w:rPr>
                      <w:rFonts w:ascii="仿宋_GB2312" w:hAnsi="仿宋_GB2312" w:eastAsia="仿宋_GB2312" w:cs="仿宋_GB2312"/>
                      <w:color w:val="0000FF"/>
                      <w:sz w:val="24"/>
                    </w:rPr>
                    <w:t>单场招聘会布展明细</w:t>
                  </w:r>
                </w:p>
              </w:tc>
            </w:tr>
            <w:tr w14:paraId="1324AF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192710">
                  <w:pPr>
                    <w:pStyle w:val="4"/>
                    <w:jc w:val="center"/>
                  </w:pPr>
                  <w:r>
                    <w:rPr>
                      <w:rFonts w:ascii="仿宋_GB2312" w:hAnsi="仿宋_GB2312" w:eastAsia="仿宋_GB2312" w:cs="仿宋_GB2312"/>
                      <w:color w:val="0000FF"/>
                      <w:sz w:val="24"/>
                    </w:rPr>
                    <w:t>项目</w:t>
                  </w:r>
                </w:p>
              </w:tc>
              <w:tc>
                <w:tcPr>
                  <w:tcW w:w="49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7F2D94">
                  <w:pPr>
                    <w:pStyle w:val="4"/>
                    <w:jc w:val="center"/>
                  </w:pPr>
                  <w:r>
                    <w:rPr>
                      <w:rFonts w:ascii="仿宋_GB2312" w:hAnsi="仿宋_GB2312" w:eastAsia="仿宋_GB2312" w:cs="仿宋_GB2312"/>
                      <w:color w:val="0000FF"/>
                      <w:sz w:val="24"/>
                    </w:rPr>
                    <w:t>名称</w:t>
                  </w:r>
                </w:p>
              </w:tc>
              <w:tc>
                <w:tcPr>
                  <w:tcW w:w="143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E71E02">
                  <w:pPr>
                    <w:pStyle w:val="4"/>
                    <w:jc w:val="center"/>
                  </w:pPr>
                  <w:r>
                    <w:rPr>
                      <w:rFonts w:ascii="仿宋_GB2312" w:hAnsi="仿宋_GB2312" w:eastAsia="仿宋_GB2312" w:cs="仿宋_GB2312"/>
                      <w:color w:val="0000FF"/>
                      <w:sz w:val="24"/>
                    </w:rPr>
                    <w:t>规   格</w:t>
                  </w:r>
                </w:p>
              </w:tc>
              <w:tc>
                <w:tcPr>
                  <w:tcW w:w="76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6BB055">
                  <w:pPr>
                    <w:pStyle w:val="4"/>
                    <w:jc w:val="center"/>
                  </w:pPr>
                  <w:r>
                    <w:rPr>
                      <w:rFonts w:ascii="仿宋_GB2312" w:hAnsi="仿宋_GB2312" w:eastAsia="仿宋_GB2312" w:cs="仿宋_GB2312"/>
                      <w:color w:val="0000FF"/>
                      <w:sz w:val="24"/>
                    </w:rPr>
                    <w:t>数量</w:t>
                  </w:r>
                </w:p>
              </w:tc>
              <w:tc>
                <w:tcPr>
                  <w:tcW w:w="49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6B867B">
                  <w:pPr>
                    <w:pStyle w:val="4"/>
                    <w:jc w:val="center"/>
                  </w:pPr>
                  <w:r>
                    <w:rPr>
                      <w:rFonts w:ascii="仿宋_GB2312" w:hAnsi="仿宋_GB2312" w:eastAsia="仿宋_GB2312" w:cs="仿宋_GB2312"/>
                      <w:color w:val="0000FF"/>
                      <w:sz w:val="24"/>
                    </w:rPr>
                    <w:t>单位</w:t>
                  </w:r>
                </w:p>
              </w:tc>
              <w:tc>
                <w:tcPr>
                  <w:tcW w:w="130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9B8D491">
                  <w:pPr>
                    <w:pStyle w:val="4"/>
                    <w:jc w:val="center"/>
                  </w:pPr>
                  <w:r>
                    <w:rPr>
                      <w:rFonts w:ascii="仿宋_GB2312" w:hAnsi="仿宋_GB2312" w:eastAsia="仿宋_GB2312" w:cs="仿宋_GB2312"/>
                      <w:color w:val="0000FF"/>
                      <w:sz w:val="24"/>
                    </w:rPr>
                    <w:t>备注</w:t>
                  </w:r>
                </w:p>
              </w:tc>
            </w:tr>
            <w:tr w14:paraId="450D33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733E34">
                  <w:pPr>
                    <w:pStyle w:val="4"/>
                    <w:jc w:val="center"/>
                  </w:pPr>
                  <w:r>
                    <w:rPr>
                      <w:rFonts w:ascii="仿宋_GB2312" w:hAnsi="仿宋_GB2312" w:eastAsia="仿宋_GB2312" w:cs="仿宋_GB2312"/>
                      <w:color w:val="0000FF"/>
                      <w:sz w:val="24"/>
                    </w:rPr>
                    <w:t>1</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719EB">
                  <w:pPr>
                    <w:pStyle w:val="4"/>
                    <w:jc w:val="center"/>
                  </w:pPr>
                  <w:r>
                    <w:rPr>
                      <w:rFonts w:ascii="仿宋_GB2312" w:hAnsi="仿宋_GB2312" w:eastAsia="仿宋_GB2312" w:cs="仿宋_GB2312"/>
                      <w:color w:val="0000FF"/>
                      <w:sz w:val="24"/>
                    </w:rPr>
                    <w:t>帐篷</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A37D6">
                  <w:pPr>
                    <w:pStyle w:val="4"/>
                    <w:jc w:val="center"/>
                  </w:pPr>
                  <w:r>
                    <w:rPr>
                      <w:rFonts w:ascii="仿宋_GB2312" w:hAnsi="仿宋_GB2312" w:eastAsia="仿宋_GB2312" w:cs="仿宋_GB2312"/>
                      <w:color w:val="0000FF"/>
                      <w:sz w:val="24"/>
                    </w:rPr>
                    <w:t>3*3m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A63C0">
                  <w:pPr>
                    <w:pStyle w:val="4"/>
                    <w:jc w:val="center"/>
                  </w:pPr>
                  <w:r>
                    <w:rPr>
                      <w:rFonts w:ascii="仿宋_GB2312" w:hAnsi="仿宋_GB2312" w:eastAsia="仿宋_GB2312" w:cs="仿宋_GB2312"/>
                      <w:color w:val="0000FF"/>
                      <w:sz w:val="24"/>
                    </w:rPr>
                    <w:t>400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CBF11">
                  <w:pPr>
                    <w:pStyle w:val="4"/>
                    <w:jc w:val="center"/>
                  </w:pPr>
                  <w:r>
                    <w:rPr>
                      <w:rFonts w:ascii="仿宋_GB2312" w:hAnsi="仿宋_GB2312" w:eastAsia="仿宋_GB2312" w:cs="仿宋_GB2312"/>
                      <w:color w:val="0000FF"/>
                      <w:sz w:val="24"/>
                    </w:rPr>
                    <w:t>个</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08032D">
                  <w:pPr>
                    <w:pStyle w:val="4"/>
                    <w:jc w:val="center"/>
                  </w:pPr>
                  <w:r>
                    <w:rPr>
                      <w:rFonts w:ascii="仿宋_GB2312" w:hAnsi="仿宋_GB2312" w:eastAsia="仿宋_GB2312" w:cs="仿宋_GB2312"/>
                      <w:color w:val="0000FF"/>
                      <w:sz w:val="24"/>
                    </w:rPr>
                    <w:t>白色3米x3米 帐篷,成色≥9成新</w:t>
                  </w:r>
                </w:p>
              </w:tc>
            </w:tr>
            <w:tr w14:paraId="03ED90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AC692">
                  <w:pPr>
                    <w:pStyle w:val="4"/>
                    <w:jc w:val="center"/>
                  </w:pPr>
                  <w:r>
                    <w:rPr>
                      <w:rFonts w:ascii="仿宋_GB2312" w:hAnsi="仿宋_GB2312" w:eastAsia="仿宋_GB2312" w:cs="仿宋_GB2312"/>
                      <w:color w:val="0000FF"/>
                      <w:sz w:val="24"/>
                    </w:rPr>
                    <w:t>2</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B493A">
                  <w:pPr>
                    <w:pStyle w:val="4"/>
                    <w:jc w:val="center"/>
                  </w:pPr>
                  <w:r>
                    <w:rPr>
                      <w:rFonts w:ascii="仿宋_GB2312" w:hAnsi="仿宋_GB2312" w:eastAsia="仿宋_GB2312" w:cs="仿宋_GB2312"/>
                      <w:color w:val="0000FF"/>
                      <w:sz w:val="24"/>
                    </w:rPr>
                    <w:t>展桌</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970A5">
                  <w:pPr>
                    <w:pStyle w:val="4"/>
                    <w:jc w:val="center"/>
                  </w:pPr>
                  <w:r>
                    <w:rPr>
                      <w:rFonts w:ascii="仿宋_GB2312" w:hAnsi="仿宋_GB2312" w:eastAsia="仿宋_GB2312" w:cs="仿宋_GB2312"/>
                      <w:color w:val="0000FF"/>
                      <w:sz w:val="24"/>
                    </w:rPr>
                    <w:t>1.2*0.6m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3FF48">
                  <w:pPr>
                    <w:pStyle w:val="4"/>
                    <w:jc w:val="center"/>
                  </w:pPr>
                  <w:r>
                    <w:rPr>
                      <w:rFonts w:ascii="仿宋_GB2312" w:hAnsi="仿宋_GB2312" w:eastAsia="仿宋_GB2312" w:cs="仿宋_GB2312"/>
                      <w:color w:val="0000FF"/>
                      <w:sz w:val="24"/>
                    </w:rPr>
                    <w:t>800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9B5781">
                  <w:pPr>
                    <w:pStyle w:val="4"/>
                    <w:jc w:val="center"/>
                  </w:pPr>
                  <w:r>
                    <w:rPr>
                      <w:rFonts w:ascii="仿宋_GB2312" w:hAnsi="仿宋_GB2312" w:eastAsia="仿宋_GB2312" w:cs="仿宋_GB2312"/>
                      <w:color w:val="0000FF"/>
                      <w:sz w:val="24"/>
                    </w:rPr>
                    <w:t>张</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FAE7D1">
                  <w:pPr>
                    <w:pStyle w:val="4"/>
                    <w:jc w:val="center"/>
                  </w:pPr>
                  <w:r>
                    <w:rPr>
                      <w:rFonts w:ascii="仿宋_GB2312" w:hAnsi="仿宋_GB2312" w:eastAsia="仿宋_GB2312" w:cs="仿宋_GB2312"/>
                      <w:color w:val="0000FF"/>
                      <w:sz w:val="24"/>
                    </w:rPr>
                    <w:t>带白色桌布桌纬</w:t>
                  </w:r>
                </w:p>
              </w:tc>
            </w:tr>
            <w:tr w14:paraId="120C24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184F98">
                  <w:pPr>
                    <w:pStyle w:val="4"/>
                    <w:jc w:val="center"/>
                  </w:pPr>
                  <w:r>
                    <w:rPr>
                      <w:rFonts w:ascii="仿宋_GB2312" w:hAnsi="仿宋_GB2312" w:eastAsia="仿宋_GB2312" w:cs="仿宋_GB2312"/>
                      <w:color w:val="0000FF"/>
                      <w:sz w:val="24"/>
                    </w:rPr>
                    <w:t>3</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FEB53">
                  <w:pPr>
                    <w:pStyle w:val="4"/>
                    <w:jc w:val="center"/>
                  </w:pPr>
                  <w:r>
                    <w:rPr>
                      <w:rFonts w:ascii="仿宋_GB2312" w:hAnsi="仿宋_GB2312" w:eastAsia="仿宋_GB2312" w:cs="仿宋_GB2312"/>
                      <w:color w:val="0000FF"/>
                      <w:sz w:val="24"/>
                    </w:rPr>
                    <w:t>展椅</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D1D62">
                  <w:pPr>
                    <w:pStyle w:val="4"/>
                    <w:jc w:val="center"/>
                  </w:pPr>
                  <w:r>
                    <w:rPr>
                      <w:rFonts w:ascii="仿宋_GB2312" w:hAnsi="仿宋_GB2312" w:eastAsia="仿宋_GB2312" w:cs="仿宋_GB2312"/>
                      <w:color w:val="0000FF"/>
                      <w:sz w:val="24"/>
                    </w:rPr>
                    <w:t>折叠椅</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1D70A">
                  <w:pPr>
                    <w:pStyle w:val="4"/>
                    <w:jc w:val="center"/>
                  </w:pPr>
                  <w:r>
                    <w:rPr>
                      <w:rFonts w:ascii="仿宋_GB2312" w:hAnsi="仿宋_GB2312" w:eastAsia="仿宋_GB2312" w:cs="仿宋_GB2312"/>
                      <w:color w:val="0000FF"/>
                      <w:sz w:val="24"/>
                    </w:rPr>
                    <w:t>2400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A8C7D9">
                  <w:pPr>
                    <w:pStyle w:val="4"/>
                    <w:jc w:val="center"/>
                  </w:pPr>
                  <w:r>
                    <w:rPr>
                      <w:rFonts w:ascii="仿宋_GB2312" w:hAnsi="仿宋_GB2312" w:eastAsia="仿宋_GB2312" w:cs="仿宋_GB2312"/>
                      <w:color w:val="0000FF"/>
                      <w:sz w:val="24"/>
                    </w:rPr>
                    <w:t>把</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04C17">
                  <w:pPr>
                    <w:pStyle w:val="4"/>
                    <w:jc w:val="center"/>
                  </w:pPr>
                  <w:r>
                    <w:rPr>
                      <w:rFonts w:ascii="仿宋_GB2312" w:hAnsi="仿宋_GB2312" w:eastAsia="仿宋_GB2312" w:cs="仿宋_GB2312"/>
                      <w:color w:val="0000FF"/>
                      <w:sz w:val="24"/>
                    </w:rPr>
                    <w:t>白色折叠椅子,成色≥9成新</w:t>
                  </w:r>
                </w:p>
              </w:tc>
            </w:tr>
            <w:tr w14:paraId="02CA3F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53FB2">
                  <w:pPr>
                    <w:pStyle w:val="4"/>
                    <w:jc w:val="center"/>
                  </w:pPr>
                  <w:r>
                    <w:rPr>
                      <w:rFonts w:ascii="仿宋_GB2312" w:hAnsi="仿宋_GB2312" w:eastAsia="仿宋_GB2312" w:cs="仿宋_GB2312"/>
                      <w:color w:val="0000FF"/>
                      <w:sz w:val="24"/>
                    </w:rPr>
                    <w:t>4</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E318D">
                  <w:pPr>
                    <w:pStyle w:val="4"/>
                    <w:jc w:val="center"/>
                  </w:pPr>
                  <w:r>
                    <w:rPr>
                      <w:rFonts w:ascii="仿宋_GB2312" w:hAnsi="仿宋_GB2312" w:eastAsia="仿宋_GB2312" w:cs="仿宋_GB2312"/>
                      <w:color w:val="0000FF"/>
                      <w:sz w:val="24"/>
                    </w:rPr>
                    <w:t>门楣</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6D700">
                  <w:pPr>
                    <w:pStyle w:val="4"/>
                    <w:jc w:val="center"/>
                  </w:pPr>
                  <w:r>
                    <w:rPr>
                      <w:rFonts w:ascii="仿宋_GB2312" w:hAnsi="仿宋_GB2312" w:eastAsia="仿宋_GB2312" w:cs="仿宋_GB2312"/>
                      <w:color w:val="0000FF"/>
                      <w:sz w:val="24"/>
                    </w:rPr>
                    <w:t>1.5*0.25m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9B3037">
                  <w:pPr>
                    <w:pStyle w:val="4"/>
                    <w:jc w:val="center"/>
                  </w:pPr>
                  <w:r>
                    <w:rPr>
                      <w:rFonts w:ascii="仿宋_GB2312" w:hAnsi="仿宋_GB2312" w:eastAsia="仿宋_GB2312" w:cs="仿宋_GB2312"/>
                      <w:color w:val="0000FF"/>
                      <w:sz w:val="24"/>
                    </w:rPr>
                    <w:t>800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38C0EA">
                  <w:pPr>
                    <w:pStyle w:val="4"/>
                    <w:jc w:val="center"/>
                  </w:pPr>
                  <w:r>
                    <w:rPr>
                      <w:rFonts w:ascii="仿宋_GB2312" w:hAnsi="仿宋_GB2312" w:eastAsia="仿宋_GB2312" w:cs="仿宋_GB2312"/>
                      <w:color w:val="0000FF"/>
                      <w:sz w:val="24"/>
                    </w:rPr>
                    <w:t>个</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BF0B5">
                  <w:pPr>
                    <w:pStyle w:val="4"/>
                    <w:jc w:val="center"/>
                  </w:pPr>
                  <w:r>
                    <w:rPr>
                      <w:rFonts w:ascii="仿宋_GB2312" w:hAnsi="仿宋_GB2312" w:eastAsia="仿宋_GB2312" w:cs="仿宋_GB2312"/>
                      <w:color w:val="0000FF"/>
                      <w:sz w:val="24"/>
                    </w:rPr>
                    <w:t>含设计，排版,校对,kt板制作</w:t>
                  </w:r>
                </w:p>
              </w:tc>
            </w:tr>
            <w:tr w14:paraId="41E9E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367FB3">
                  <w:pPr>
                    <w:pStyle w:val="4"/>
                    <w:jc w:val="center"/>
                  </w:pPr>
                  <w:r>
                    <w:rPr>
                      <w:rFonts w:ascii="仿宋_GB2312" w:hAnsi="仿宋_GB2312" w:eastAsia="仿宋_GB2312" w:cs="仿宋_GB2312"/>
                      <w:color w:val="0000FF"/>
                      <w:sz w:val="24"/>
                    </w:rPr>
                    <w:t>5</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D65E1">
                  <w:pPr>
                    <w:pStyle w:val="4"/>
                    <w:jc w:val="center"/>
                  </w:pPr>
                  <w:r>
                    <w:rPr>
                      <w:rFonts w:ascii="仿宋_GB2312" w:hAnsi="仿宋_GB2312" w:eastAsia="仿宋_GB2312" w:cs="仿宋_GB2312"/>
                      <w:color w:val="0000FF"/>
                      <w:sz w:val="24"/>
                    </w:rPr>
                    <w:t>海报</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B228F">
                  <w:pPr>
                    <w:pStyle w:val="4"/>
                    <w:jc w:val="center"/>
                  </w:pPr>
                  <w:r>
                    <w:rPr>
                      <w:rFonts w:ascii="仿宋_GB2312" w:hAnsi="仿宋_GB2312" w:eastAsia="仿宋_GB2312" w:cs="仿宋_GB2312"/>
                      <w:color w:val="0000FF"/>
                      <w:sz w:val="24"/>
                    </w:rPr>
                    <w:t>1.2*0.9m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D02BB">
                  <w:pPr>
                    <w:pStyle w:val="4"/>
                    <w:jc w:val="center"/>
                  </w:pPr>
                  <w:r>
                    <w:rPr>
                      <w:rFonts w:ascii="仿宋_GB2312" w:hAnsi="仿宋_GB2312" w:eastAsia="仿宋_GB2312" w:cs="仿宋_GB2312"/>
                      <w:color w:val="0000FF"/>
                      <w:sz w:val="24"/>
                    </w:rPr>
                    <w:t>800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78EE8">
                  <w:pPr>
                    <w:pStyle w:val="4"/>
                    <w:jc w:val="center"/>
                  </w:pPr>
                  <w:r>
                    <w:rPr>
                      <w:rFonts w:ascii="仿宋_GB2312" w:hAnsi="仿宋_GB2312" w:eastAsia="仿宋_GB2312" w:cs="仿宋_GB2312"/>
                      <w:color w:val="0000FF"/>
                      <w:sz w:val="24"/>
                    </w:rPr>
                    <w:t>个</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5EA9BD">
                  <w:pPr>
                    <w:pStyle w:val="4"/>
                    <w:jc w:val="center"/>
                  </w:pPr>
                  <w:r>
                    <w:rPr>
                      <w:rFonts w:ascii="仿宋_GB2312" w:hAnsi="仿宋_GB2312" w:eastAsia="仿宋_GB2312" w:cs="仿宋_GB2312"/>
                      <w:color w:val="0000FF"/>
                      <w:sz w:val="24"/>
                    </w:rPr>
                    <w:t>含设计，排版,校对,kt板制作</w:t>
                  </w:r>
                </w:p>
              </w:tc>
            </w:tr>
            <w:tr w14:paraId="40F1C7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2AAB2">
                  <w:pPr>
                    <w:pStyle w:val="4"/>
                    <w:jc w:val="center"/>
                  </w:pPr>
                  <w:r>
                    <w:rPr>
                      <w:rFonts w:ascii="仿宋_GB2312" w:hAnsi="仿宋_GB2312" w:eastAsia="仿宋_GB2312" w:cs="仿宋_GB2312"/>
                      <w:color w:val="0000FF"/>
                      <w:sz w:val="24"/>
                    </w:rPr>
                    <w:t>6</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2A9ED">
                  <w:pPr>
                    <w:pStyle w:val="4"/>
                    <w:jc w:val="center"/>
                  </w:pPr>
                  <w:r>
                    <w:rPr>
                      <w:rFonts w:ascii="仿宋_GB2312" w:hAnsi="仿宋_GB2312" w:eastAsia="仿宋_GB2312" w:cs="仿宋_GB2312"/>
                      <w:color w:val="0000FF"/>
                      <w:sz w:val="24"/>
                    </w:rPr>
                    <w:t>指示牌</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FF697">
                  <w:pPr>
                    <w:pStyle w:val="4"/>
                    <w:jc w:val="center"/>
                  </w:pPr>
                  <w:r>
                    <w:rPr>
                      <w:rFonts w:ascii="仿宋_GB2312" w:hAnsi="仿宋_GB2312" w:eastAsia="仿宋_GB2312" w:cs="仿宋_GB2312"/>
                      <w:color w:val="0000FF"/>
                      <w:sz w:val="24"/>
                    </w:rPr>
                    <w:t>2m*0.8m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1C3107">
                  <w:pPr>
                    <w:pStyle w:val="4"/>
                    <w:jc w:val="center"/>
                  </w:pPr>
                  <w:r>
                    <w:rPr>
                      <w:rFonts w:ascii="仿宋_GB2312" w:hAnsi="仿宋_GB2312" w:eastAsia="仿宋_GB2312" w:cs="仿宋_GB2312"/>
                      <w:color w:val="0000FF"/>
                      <w:sz w:val="24"/>
                    </w:rPr>
                    <w:t>80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3F56D7">
                  <w:pPr>
                    <w:pStyle w:val="4"/>
                    <w:jc w:val="center"/>
                  </w:pPr>
                  <w:r>
                    <w:rPr>
                      <w:rFonts w:ascii="仿宋_GB2312" w:hAnsi="仿宋_GB2312" w:eastAsia="仿宋_GB2312" w:cs="仿宋_GB2312"/>
                      <w:color w:val="0000FF"/>
                      <w:sz w:val="24"/>
                    </w:rPr>
                    <w:t>套</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ADEE3">
                  <w:pPr>
                    <w:pStyle w:val="4"/>
                    <w:jc w:val="center"/>
                  </w:pPr>
                  <w:r>
                    <w:rPr>
                      <w:rFonts w:ascii="仿宋_GB2312" w:hAnsi="仿宋_GB2312" w:eastAsia="仿宋_GB2312" w:cs="仿宋_GB2312"/>
                      <w:color w:val="0000FF"/>
                      <w:sz w:val="24"/>
                    </w:rPr>
                    <w:t>镀锌钢管焊接定做,烤汽车漆,2m x 0.8m,含底座,</w:t>
                  </w:r>
                </w:p>
                <w:p w14:paraId="00F67843">
                  <w:pPr>
                    <w:pStyle w:val="4"/>
                    <w:jc w:val="center"/>
                  </w:pPr>
                  <w:r>
                    <w:rPr>
                      <w:rFonts w:ascii="仿宋_GB2312" w:hAnsi="仿宋_GB2312" w:eastAsia="仿宋_GB2312" w:cs="仿宋_GB2312"/>
                      <w:color w:val="0000FF"/>
                      <w:sz w:val="24"/>
                    </w:rPr>
                    <w:t>配重含双面画面60*80cm</w:t>
                  </w:r>
                </w:p>
              </w:tc>
            </w:tr>
            <w:tr w14:paraId="2A99CC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9B67B">
                  <w:pPr>
                    <w:pStyle w:val="4"/>
                    <w:jc w:val="center"/>
                  </w:pPr>
                  <w:r>
                    <w:rPr>
                      <w:rFonts w:ascii="仿宋_GB2312" w:hAnsi="仿宋_GB2312" w:eastAsia="仿宋_GB2312" w:cs="仿宋_GB2312"/>
                      <w:color w:val="0000FF"/>
                      <w:sz w:val="24"/>
                    </w:rPr>
                    <w:t>7</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010EE">
                  <w:pPr>
                    <w:pStyle w:val="4"/>
                    <w:jc w:val="center"/>
                  </w:pPr>
                  <w:r>
                    <w:rPr>
                      <w:rFonts w:ascii="仿宋_GB2312" w:hAnsi="仿宋_GB2312" w:eastAsia="仿宋_GB2312" w:cs="仿宋_GB2312"/>
                      <w:color w:val="0000FF"/>
                      <w:sz w:val="24"/>
                    </w:rPr>
                    <w:t>铁马</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47ACD">
                  <w:pPr>
                    <w:pStyle w:val="4"/>
                    <w:jc w:val="center"/>
                  </w:pPr>
                  <w:r>
                    <w:rPr>
                      <w:rFonts w:ascii="仿宋_GB2312" w:hAnsi="仿宋_GB2312" w:eastAsia="仿宋_GB2312" w:cs="仿宋_GB2312"/>
                      <w:color w:val="0000FF"/>
                      <w:sz w:val="24"/>
                    </w:rPr>
                    <w:t>2m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C6D2D">
                  <w:pPr>
                    <w:pStyle w:val="4"/>
                    <w:jc w:val="center"/>
                  </w:pPr>
                  <w:r>
                    <w:rPr>
                      <w:rFonts w:ascii="仿宋_GB2312" w:hAnsi="仿宋_GB2312" w:eastAsia="仿宋_GB2312" w:cs="仿宋_GB2312"/>
                      <w:color w:val="0000FF"/>
                      <w:sz w:val="24"/>
                    </w:rPr>
                    <w:t>400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F79CF5">
                  <w:pPr>
                    <w:pStyle w:val="4"/>
                    <w:jc w:val="center"/>
                  </w:pPr>
                  <w:r>
                    <w:rPr>
                      <w:rFonts w:ascii="仿宋_GB2312" w:hAnsi="仿宋_GB2312" w:eastAsia="仿宋_GB2312" w:cs="仿宋_GB2312"/>
                      <w:color w:val="0000FF"/>
                      <w:sz w:val="24"/>
                    </w:rPr>
                    <w:t>个</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8A625">
                  <w:pPr>
                    <w:pStyle w:val="4"/>
                    <w:jc w:val="center"/>
                  </w:pPr>
                  <w:r>
                    <w:rPr>
                      <w:rFonts w:ascii="仿宋_GB2312" w:hAnsi="仿宋_GB2312" w:eastAsia="仿宋_GB2312" w:cs="仿宋_GB2312"/>
                      <w:color w:val="0000FF"/>
                      <w:sz w:val="24"/>
                    </w:rPr>
                    <w:t>铝合金铁马，成色≥9成新</w:t>
                  </w:r>
                </w:p>
              </w:tc>
            </w:tr>
            <w:tr w14:paraId="03C3E1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27DAA">
                  <w:pPr>
                    <w:pStyle w:val="4"/>
                    <w:jc w:val="center"/>
                  </w:pPr>
                  <w:r>
                    <w:rPr>
                      <w:rFonts w:ascii="仿宋_GB2312" w:hAnsi="仿宋_GB2312" w:eastAsia="仿宋_GB2312" w:cs="仿宋_GB2312"/>
                      <w:color w:val="0000FF"/>
                      <w:sz w:val="24"/>
                    </w:rPr>
                    <w:t>8</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FE9190">
                  <w:pPr>
                    <w:pStyle w:val="4"/>
                    <w:jc w:val="center"/>
                  </w:pPr>
                  <w:r>
                    <w:rPr>
                      <w:rFonts w:ascii="仿宋_GB2312" w:hAnsi="仿宋_GB2312" w:eastAsia="仿宋_GB2312" w:cs="仿宋_GB2312"/>
                      <w:color w:val="0000FF"/>
                      <w:sz w:val="24"/>
                    </w:rPr>
                    <w:t>软隔离</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18485">
                  <w:pPr>
                    <w:pStyle w:val="4"/>
                    <w:jc w:val="center"/>
                  </w:pPr>
                  <w:r>
                    <w:rPr>
                      <w:rFonts w:ascii="仿宋_GB2312" w:hAnsi="仿宋_GB2312" w:eastAsia="仿宋_GB2312" w:cs="仿宋_GB2312"/>
                      <w:color w:val="0000FF"/>
                      <w:sz w:val="24"/>
                    </w:rPr>
                    <w:t>1m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2474A">
                  <w:pPr>
                    <w:pStyle w:val="4"/>
                    <w:jc w:val="center"/>
                  </w:pPr>
                  <w:r>
                    <w:rPr>
                      <w:rFonts w:ascii="仿宋_GB2312" w:hAnsi="仿宋_GB2312" w:eastAsia="仿宋_GB2312" w:cs="仿宋_GB2312"/>
                      <w:color w:val="0000FF"/>
                      <w:sz w:val="24"/>
                    </w:rPr>
                    <w:t>400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7C18C">
                  <w:pPr>
                    <w:pStyle w:val="4"/>
                    <w:jc w:val="center"/>
                  </w:pPr>
                  <w:r>
                    <w:rPr>
                      <w:rFonts w:ascii="仿宋_GB2312" w:hAnsi="仿宋_GB2312" w:eastAsia="仿宋_GB2312" w:cs="仿宋_GB2312"/>
                      <w:color w:val="0000FF"/>
                      <w:sz w:val="24"/>
                    </w:rPr>
                    <w:t>个</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D15F3">
                  <w:pPr>
                    <w:pStyle w:val="4"/>
                    <w:jc w:val="center"/>
                  </w:pPr>
                  <w:r>
                    <w:rPr>
                      <w:rFonts w:ascii="仿宋_GB2312" w:hAnsi="仿宋_GB2312" w:eastAsia="仿宋_GB2312" w:cs="仿宋_GB2312"/>
                      <w:color w:val="0000FF"/>
                      <w:sz w:val="24"/>
                    </w:rPr>
                    <w:t>黑色抽拉式软隔离，成色≥9成新</w:t>
                  </w:r>
                </w:p>
              </w:tc>
            </w:tr>
            <w:tr w14:paraId="2A4D36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17E9D">
                  <w:pPr>
                    <w:pStyle w:val="4"/>
                    <w:jc w:val="center"/>
                  </w:pPr>
                  <w:r>
                    <w:rPr>
                      <w:rFonts w:ascii="仿宋_GB2312" w:hAnsi="仿宋_GB2312" w:eastAsia="仿宋_GB2312" w:cs="仿宋_GB2312"/>
                      <w:color w:val="0000FF"/>
                      <w:sz w:val="24"/>
                    </w:rPr>
                    <w:t>9</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876C06">
                  <w:pPr>
                    <w:pStyle w:val="4"/>
                    <w:jc w:val="center"/>
                  </w:pPr>
                  <w:r>
                    <w:rPr>
                      <w:rFonts w:ascii="仿宋_GB2312" w:hAnsi="仿宋_GB2312" w:eastAsia="仿宋_GB2312" w:cs="仿宋_GB2312"/>
                      <w:color w:val="0000FF"/>
                      <w:sz w:val="24"/>
                    </w:rPr>
                    <w:t>快展</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D5A1E">
                  <w:pPr>
                    <w:pStyle w:val="4"/>
                    <w:jc w:val="center"/>
                  </w:pPr>
                  <w:r>
                    <w:rPr>
                      <w:rFonts w:ascii="仿宋_GB2312" w:hAnsi="仿宋_GB2312" w:eastAsia="仿宋_GB2312" w:cs="仿宋_GB2312"/>
                      <w:color w:val="0000FF"/>
                      <w:sz w:val="24"/>
                    </w:rPr>
                    <w:t>2*1.2m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569F6">
                  <w:pPr>
                    <w:pStyle w:val="4"/>
                    <w:jc w:val="center"/>
                  </w:pPr>
                  <w:r>
                    <w:rPr>
                      <w:rFonts w:ascii="仿宋_GB2312" w:hAnsi="仿宋_GB2312" w:eastAsia="仿宋_GB2312" w:cs="仿宋_GB2312"/>
                      <w:color w:val="0000FF"/>
                      <w:sz w:val="24"/>
                    </w:rPr>
                    <w:t>30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2C24C7">
                  <w:pPr>
                    <w:pStyle w:val="4"/>
                    <w:jc w:val="center"/>
                  </w:pPr>
                  <w:r>
                    <w:rPr>
                      <w:rFonts w:ascii="仿宋_GB2312" w:hAnsi="仿宋_GB2312" w:eastAsia="仿宋_GB2312" w:cs="仿宋_GB2312"/>
                      <w:color w:val="0000FF"/>
                      <w:sz w:val="24"/>
                    </w:rPr>
                    <w:t>套</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8E9FE4">
                  <w:pPr>
                    <w:pStyle w:val="4"/>
                    <w:jc w:val="center"/>
                  </w:pPr>
                  <w:r>
                    <w:rPr>
                      <w:rFonts w:ascii="仿宋_GB2312" w:hAnsi="仿宋_GB2312" w:eastAsia="仿宋_GB2312" w:cs="仿宋_GB2312"/>
                      <w:color w:val="0000FF"/>
                      <w:sz w:val="24"/>
                    </w:rPr>
                    <w:t>含设计，制作</w:t>
                  </w:r>
                </w:p>
              </w:tc>
            </w:tr>
            <w:tr w14:paraId="451EE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E24F4">
                  <w:pPr>
                    <w:pStyle w:val="4"/>
                    <w:jc w:val="center"/>
                  </w:pPr>
                  <w:r>
                    <w:rPr>
                      <w:rFonts w:ascii="仿宋_GB2312" w:hAnsi="仿宋_GB2312" w:eastAsia="仿宋_GB2312" w:cs="仿宋_GB2312"/>
                      <w:color w:val="0000FF"/>
                      <w:sz w:val="24"/>
                    </w:rPr>
                    <w:t>10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FCFA7">
                  <w:pPr>
                    <w:pStyle w:val="4"/>
                    <w:jc w:val="center"/>
                  </w:pPr>
                  <w:r>
                    <w:rPr>
                      <w:rFonts w:ascii="仿宋_GB2312" w:hAnsi="仿宋_GB2312" w:eastAsia="仿宋_GB2312" w:cs="仿宋_GB2312"/>
                      <w:color w:val="0000FF"/>
                      <w:sz w:val="24"/>
                    </w:rPr>
                    <w:t>拉网展架</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137E3">
                  <w:pPr>
                    <w:pStyle w:val="4"/>
                    <w:jc w:val="center"/>
                  </w:pPr>
                  <w:r>
                    <w:rPr>
                      <w:rFonts w:ascii="仿宋_GB2312" w:hAnsi="仿宋_GB2312" w:eastAsia="仿宋_GB2312" w:cs="仿宋_GB2312"/>
                      <w:color w:val="0000FF"/>
                      <w:sz w:val="24"/>
                    </w:rPr>
                    <w:t>5*3m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F6CB1">
                  <w:pPr>
                    <w:pStyle w:val="4"/>
                    <w:jc w:val="center"/>
                  </w:pPr>
                  <w:r>
                    <w:rPr>
                      <w:rFonts w:ascii="仿宋_GB2312" w:hAnsi="仿宋_GB2312" w:eastAsia="仿宋_GB2312" w:cs="仿宋_GB2312"/>
                      <w:color w:val="0000FF"/>
                      <w:sz w:val="24"/>
                    </w:rPr>
                    <w:t>20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04B48">
                  <w:pPr>
                    <w:pStyle w:val="4"/>
                    <w:jc w:val="center"/>
                  </w:pPr>
                  <w:r>
                    <w:rPr>
                      <w:rFonts w:ascii="仿宋_GB2312" w:hAnsi="仿宋_GB2312" w:eastAsia="仿宋_GB2312" w:cs="仿宋_GB2312"/>
                      <w:color w:val="0000FF"/>
                      <w:sz w:val="24"/>
                    </w:rPr>
                    <w:t>套</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80AFE1">
                  <w:pPr>
                    <w:pStyle w:val="4"/>
                    <w:jc w:val="center"/>
                  </w:pPr>
                  <w:r>
                    <w:rPr>
                      <w:rFonts w:ascii="仿宋_GB2312" w:hAnsi="仿宋_GB2312" w:eastAsia="仿宋_GB2312" w:cs="仿宋_GB2312"/>
                      <w:color w:val="0000FF"/>
                      <w:sz w:val="24"/>
                    </w:rPr>
                    <w:t>含设计，制作</w:t>
                  </w:r>
                </w:p>
              </w:tc>
            </w:tr>
            <w:tr w14:paraId="00009E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9C091">
                  <w:pPr>
                    <w:pStyle w:val="4"/>
                    <w:jc w:val="center"/>
                  </w:pPr>
                  <w:r>
                    <w:rPr>
                      <w:rFonts w:ascii="仿宋_GB2312" w:hAnsi="仿宋_GB2312" w:eastAsia="仿宋_GB2312" w:cs="仿宋_GB2312"/>
                      <w:color w:val="0000FF"/>
                      <w:sz w:val="24"/>
                    </w:rPr>
                    <w:t>11</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F1F19">
                  <w:pPr>
                    <w:pStyle w:val="4"/>
                    <w:jc w:val="center"/>
                  </w:pPr>
                  <w:r>
                    <w:rPr>
                      <w:rFonts w:ascii="仿宋_GB2312" w:hAnsi="仿宋_GB2312" w:eastAsia="仿宋_GB2312" w:cs="仿宋_GB2312"/>
                      <w:color w:val="0000FF"/>
                      <w:sz w:val="24"/>
                    </w:rPr>
                    <w:t>手册</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0BCA0">
                  <w:pPr>
                    <w:pStyle w:val="4"/>
                    <w:jc w:val="center"/>
                  </w:pPr>
                  <w:r>
                    <w:rPr>
                      <w:rFonts w:ascii="仿宋_GB2312" w:hAnsi="仿宋_GB2312" w:eastAsia="仿宋_GB2312" w:cs="仿宋_GB2312"/>
                      <w:color w:val="0000FF"/>
                      <w:sz w:val="24"/>
                    </w:rPr>
                    <w:t>210*285mm</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E7EB6">
                  <w:pPr>
                    <w:pStyle w:val="4"/>
                    <w:jc w:val="center"/>
                  </w:pPr>
                  <w:r>
                    <w:rPr>
                      <w:rFonts w:ascii="仿宋_GB2312" w:hAnsi="仿宋_GB2312" w:eastAsia="仿宋_GB2312" w:cs="仿宋_GB2312"/>
                      <w:color w:val="0000FF"/>
                      <w:sz w:val="24"/>
                    </w:rPr>
                    <w:t>800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E58F6">
                  <w:pPr>
                    <w:pStyle w:val="4"/>
                    <w:jc w:val="center"/>
                  </w:pPr>
                  <w:r>
                    <w:rPr>
                      <w:rFonts w:ascii="仿宋_GB2312" w:hAnsi="仿宋_GB2312" w:eastAsia="仿宋_GB2312" w:cs="仿宋_GB2312"/>
                      <w:color w:val="0000FF"/>
                      <w:sz w:val="24"/>
                    </w:rPr>
                    <w:t>本</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2F9DC">
                  <w:pPr>
                    <w:pStyle w:val="4"/>
                    <w:jc w:val="center"/>
                  </w:pPr>
                  <w:r>
                    <w:rPr>
                      <w:rFonts w:ascii="仿宋_GB2312" w:hAnsi="仿宋_GB2312" w:eastAsia="仿宋_GB2312" w:cs="仿宋_GB2312"/>
                      <w:color w:val="0000FF"/>
                      <w:sz w:val="24"/>
                    </w:rPr>
                    <w:t>封面≥200g特种纸，内页≥157g铜版纸</w:t>
                  </w:r>
                </w:p>
                <w:p w14:paraId="66371DF9">
                  <w:pPr>
                    <w:pStyle w:val="4"/>
                    <w:jc w:val="center"/>
                  </w:pPr>
                  <w:r>
                    <w:rPr>
                      <w:rFonts w:ascii="仿宋_GB2312" w:hAnsi="仿宋_GB2312" w:eastAsia="仿宋_GB2312" w:cs="仿宋_GB2312"/>
                      <w:color w:val="0000FF"/>
                      <w:sz w:val="24"/>
                    </w:rPr>
                    <w:t>印刷，20p以内，含设计，制作</w:t>
                  </w:r>
                </w:p>
              </w:tc>
            </w:tr>
            <w:tr w14:paraId="116D15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4AB0FA">
                  <w:pPr>
                    <w:pStyle w:val="4"/>
                    <w:jc w:val="center"/>
                  </w:pPr>
                  <w:r>
                    <w:rPr>
                      <w:rFonts w:ascii="仿宋_GB2312" w:hAnsi="仿宋_GB2312" w:eastAsia="仿宋_GB2312" w:cs="仿宋_GB2312"/>
                      <w:color w:val="0000FF"/>
                      <w:sz w:val="24"/>
                    </w:rPr>
                    <w:t>12</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B772C">
                  <w:pPr>
                    <w:pStyle w:val="4"/>
                    <w:jc w:val="center"/>
                  </w:pPr>
                  <w:r>
                    <w:rPr>
                      <w:rFonts w:ascii="仿宋_GB2312" w:hAnsi="仿宋_GB2312" w:eastAsia="仿宋_GB2312" w:cs="仿宋_GB2312"/>
                      <w:color w:val="0000FF"/>
                      <w:sz w:val="24"/>
                    </w:rPr>
                    <w:t>工作证</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D5706">
                  <w:pPr>
                    <w:pStyle w:val="4"/>
                    <w:jc w:val="center"/>
                  </w:pPr>
                  <w:r>
                    <w:rPr>
                      <w:rFonts w:ascii="仿宋_GB2312" w:hAnsi="仿宋_GB2312" w:eastAsia="仿宋_GB2312" w:cs="仿宋_GB2312"/>
                      <w:color w:val="0000FF"/>
                      <w:sz w:val="24"/>
                    </w:rPr>
                    <w:t>B4</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57092">
                  <w:pPr>
                    <w:pStyle w:val="4"/>
                    <w:jc w:val="center"/>
                  </w:pPr>
                  <w:r>
                    <w:rPr>
                      <w:rFonts w:ascii="仿宋_GB2312" w:hAnsi="仿宋_GB2312" w:eastAsia="仿宋_GB2312" w:cs="仿宋_GB2312"/>
                      <w:color w:val="0000FF"/>
                      <w:sz w:val="24"/>
                    </w:rPr>
                    <w:t>1200</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4DD86">
                  <w:pPr>
                    <w:pStyle w:val="4"/>
                    <w:jc w:val="center"/>
                  </w:pPr>
                  <w:r>
                    <w:rPr>
                      <w:rFonts w:ascii="仿宋_GB2312" w:hAnsi="仿宋_GB2312" w:eastAsia="仿宋_GB2312" w:cs="仿宋_GB2312"/>
                      <w:color w:val="0000FF"/>
                      <w:sz w:val="24"/>
                    </w:rPr>
                    <w:t>套</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64DE3">
                  <w:pPr>
                    <w:pStyle w:val="4"/>
                    <w:jc w:val="center"/>
                  </w:pPr>
                  <w:r>
                    <w:rPr>
                      <w:rFonts w:ascii="仿宋_GB2312" w:hAnsi="仿宋_GB2312" w:eastAsia="仿宋_GB2312" w:cs="仿宋_GB2312"/>
                      <w:color w:val="0000FF"/>
                      <w:sz w:val="24"/>
                    </w:rPr>
                    <w:t>≥200g铜版纸彩打，含设计，制作</w:t>
                  </w:r>
                </w:p>
              </w:tc>
            </w:tr>
            <w:tr w14:paraId="3F7BE4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263AE">
                  <w:pPr>
                    <w:pStyle w:val="4"/>
                    <w:jc w:val="center"/>
                  </w:pPr>
                  <w:r>
                    <w:rPr>
                      <w:rFonts w:ascii="仿宋_GB2312" w:hAnsi="仿宋_GB2312" w:eastAsia="仿宋_GB2312" w:cs="仿宋_GB2312"/>
                      <w:color w:val="0000FF"/>
                      <w:sz w:val="24"/>
                    </w:rPr>
                    <w:t>13</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54330">
                  <w:pPr>
                    <w:pStyle w:val="4"/>
                    <w:jc w:val="center"/>
                  </w:pPr>
                  <w:r>
                    <w:rPr>
                      <w:rFonts w:ascii="仿宋_GB2312" w:hAnsi="仿宋_GB2312" w:eastAsia="仿宋_GB2312" w:cs="仿宋_GB2312"/>
                      <w:color w:val="0000FF"/>
                      <w:sz w:val="24"/>
                    </w:rPr>
                    <w:t>安检门</w:t>
                  </w:r>
                </w:p>
              </w:tc>
              <w:tc>
                <w:tcPr>
                  <w:tcW w:w="143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25B88">
                  <w:pPr>
                    <w:pStyle w:val="4"/>
                    <w:jc w:val="center"/>
                  </w:pPr>
                  <w:r>
                    <w:rPr>
                      <w:rFonts w:ascii="仿宋_GB2312" w:hAnsi="仿宋_GB2312" w:eastAsia="仿宋_GB2312" w:cs="仿宋_GB2312"/>
                      <w:color w:val="0000FF"/>
                      <w:sz w:val="24"/>
                    </w:rPr>
                    <w:t>通过式金属探测安检门</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3822A">
                  <w:pPr>
                    <w:pStyle w:val="4"/>
                    <w:jc w:val="center"/>
                  </w:pPr>
                  <w:r>
                    <w:rPr>
                      <w:rFonts w:ascii="仿宋_GB2312" w:hAnsi="仿宋_GB2312" w:eastAsia="仿宋_GB2312" w:cs="仿宋_GB2312"/>
                      <w:color w:val="0000FF"/>
                      <w:sz w:val="24"/>
                    </w:rPr>
                    <w:t>4</w:t>
                  </w:r>
                </w:p>
              </w:tc>
              <w:tc>
                <w:tcPr>
                  <w:tcW w:w="49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2D68F">
                  <w:pPr>
                    <w:pStyle w:val="4"/>
                    <w:jc w:val="center"/>
                  </w:pPr>
                  <w:r>
                    <w:rPr>
                      <w:rFonts w:ascii="仿宋_GB2312" w:hAnsi="仿宋_GB2312" w:eastAsia="仿宋_GB2312" w:cs="仿宋_GB2312"/>
                      <w:color w:val="0000FF"/>
                      <w:sz w:val="24"/>
                    </w:rPr>
                    <w:t>个</w:t>
                  </w:r>
                </w:p>
              </w:tc>
              <w:tc>
                <w:tcPr>
                  <w:tcW w:w="13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97D36">
                  <w:pPr>
                    <w:pStyle w:val="4"/>
                    <w:jc w:val="center"/>
                  </w:pPr>
                  <w:r>
                    <w:rPr>
                      <w:rFonts w:ascii="仿宋_GB2312" w:hAnsi="仿宋_GB2312" w:eastAsia="仿宋_GB2312" w:cs="仿宋_GB2312"/>
                      <w:color w:val="0000FF"/>
                      <w:sz w:val="24"/>
                    </w:rPr>
                    <w:t>防雨型安检门2000 mm（高）*700mm（宽）</w:t>
                  </w:r>
                </w:p>
                <w:p w14:paraId="4CE47B7F">
                  <w:pPr>
                    <w:pStyle w:val="4"/>
                    <w:jc w:val="center"/>
                  </w:pPr>
                  <w:r>
                    <w:rPr>
                      <w:rFonts w:ascii="仿宋_GB2312" w:hAnsi="仿宋_GB2312" w:eastAsia="仿宋_GB2312" w:cs="仿宋_GB2312"/>
                      <w:color w:val="0000FF"/>
                      <w:sz w:val="24"/>
                    </w:rPr>
                    <w:t>工作电压：AC220V，50/60Hz</w:t>
                  </w:r>
                </w:p>
                <w:p w14:paraId="16BAF192">
                  <w:pPr>
                    <w:pStyle w:val="4"/>
                    <w:jc w:val="center"/>
                  </w:pPr>
                  <w:r>
                    <w:rPr>
                      <w:rFonts w:ascii="仿宋_GB2312" w:hAnsi="仿宋_GB2312" w:eastAsia="仿宋_GB2312" w:cs="仿宋_GB2312"/>
                      <w:color w:val="0000FF"/>
                      <w:sz w:val="24"/>
                    </w:rPr>
                    <w:t>功率：≤35W</w:t>
                  </w:r>
                </w:p>
              </w:tc>
            </w:tr>
            <w:tr w14:paraId="5D6F12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0CD19">
                  <w:pPr>
                    <w:pStyle w:val="4"/>
                    <w:jc w:val="both"/>
                  </w:pPr>
                  <w:r>
                    <w:rPr>
                      <w:rFonts w:ascii="仿宋_GB2312" w:hAnsi="仿宋_GB2312" w:eastAsia="仿宋_GB2312" w:cs="仿宋_GB2312"/>
                      <w:color w:val="0000FF"/>
                      <w:sz w:val="24"/>
                    </w:rPr>
                    <w:t>备注：本清单为一场大型招聘会所需最少物料。</w:t>
                  </w:r>
                </w:p>
              </w:tc>
            </w:tr>
          </w:tbl>
          <w:p w14:paraId="710D45B4"/>
        </w:tc>
      </w:tr>
      <w:tr w14:paraId="4B9EC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B7BD2B2">
            <w:pPr>
              <w:pStyle w:val="4"/>
            </w:pPr>
            <w:r>
              <w:rPr>
                <w:rFonts w:ascii="仿宋_GB2312" w:hAnsi="仿宋_GB2312" w:eastAsia="仿宋_GB2312" w:cs="仿宋_GB2312"/>
                <w:color w:val="0000FF"/>
                <w:sz w:val="24"/>
              </w:rPr>
              <w:t>二、其他要求</w:t>
            </w:r>
          </w:p>
          <w:p w14:paraId="4AB3B35F">
            <w:pPr>
              <w:pStyle w:val="4"/>
            </w:pPr>
            <w:r>
              <w:rPr>
                <w:rFonts w:ascii="仿宋_GB2312" w:hAnsi="仿宋_GB2312" w:eastAsia="仿宋_GB2312" w:cs="仿宋_GB2312"/>
                <w:color w:val="0000FF"/>
                <w:sz w:val="24"/>
              </w:rPr>
              <w:t>1.清单内物料明细均为包干价，包含但不限于服务产生的设计费、租赁费、安装调试费用、税费等所有费用，如在服务过程中所需物料增多，不增加费用。</w:t>
            </w:r>
          </w:p>
          <w:p w14:paraId="1F53D888">
            <w:pPr>
              <w:pStyle w:val="4"/>
            </w:pPr>
            <w:r>
              <w:rPr>
                <w:rFonts w:ascii="仿宋_GB2312" w:hAnsi="仿宋_GB2312" w:eastAsia="仿宋_GB2312" w:cs="仿宋_GB2312"/>
                <w:color w:val="0000FF"/>
                <w:sz w:val="24"/>
              </w:rPr>
              <w:t>2.招聘会主背景设计及其大会延展设计需提前四个工作日内设计完成，需提前三日布展搭建，一日彩排，会后一日内撤场完毕。</w:t>
            </w:r>
          </w:p>
          <w:p w14:paraId="30639668">
            <w:pPr>
              <w:pStyle w:val="4"/>
            </w:pPr>
            <w:r>
              <w:rPr>
                <w:rFonts w:ascii="仿宋_GB2312" w:hAnsi="仿宋_GB2312" w:eastAsia="仿宋_GB2312" w:cs="仿宋_GB2312"/>
                <w:color w:val="0000FF"/>
                <w:sz w:val="24"/>
              </w:rPr>
              <w:t>3.在布展搭建前要有具体的组织实施方案和服务方案，根据采购人的场地规模大小设计出相应的招聘会展位分布图，区域划分妥当，满足采购人需求，方案完善，科学合理、针对性强。</w:t>
            </w:r>
          </w:p>
          <w:p w14:paraId="3207C4AD">
            <w:pPr>
              <w:pStyle w:val="4"/>
            </w:pPr>
            <w:r>
              <w:rPr>
                <w:rFonts w:ascii="仿宋_GB2312" w:hAnsi="仿宋_GB2312" w:eastAsia="仿宋_GB2312" w:cs="仿宋_GB2312"/>
                <w:color w:val="0000FF"/>
                <w:sz w:val="24"/>
              </w:rPr>
              <w:t>4.供应商应具备足够人力、物力和技术能力以确保布展工作的顺利完成并应对处理服务过程中可能发生的突发状况。</w:t>
            </w:r>
          </w:p>
          <w:p w14:paraId="7D2100F1">
            <w:pPr>
              <w:pStyle w:val="4"/>
              <w:jc w:val="both"/>
            </w:pPr>
            <w:r>
              <w:rPr>
                <w:rFonts w:ascii="仿宋_GB2312" w:hAnsi="仿宋_GB2312" w:eastAsia="仿宋_GB2312" w:cs="仿宋_GB2312"/>
                <w:color w:val="0000FF"/>
                <w:sz w:val="24"/>
              </w:rPr>
              <w:t>5.供应商应全面履行项目实施过程中的相关安全管理职责，因供应商未尽到管理职责发生安全事故的，由供应商承担相应的法律责任。</w:t>
            </w:r>
          </w:p>
        </w:tc>
      </w:tr>
    </w:tbl>
    <w:p w14:paraId="466BE838">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63C54D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3407</Words>
  <Characters>3729</Characters>
  <Lines>0</Lines>
  <Paragraphs>0</Paragraphs>
  <TotalTime>0</TotalTime>
  <ScaleCrop>false</ScaleCrop>
  <LinksUpToDate>false</LinksUpToDate>
  <CharactersWithSpaces>3773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新昱</cp:lastModifiedBy>
  <dcterms:modified xsi:type="dcterms:W3CDTF">2025-06-26T07:51:58Z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eyJoZGlkIjoiYjNjNTkyNDJjNWFiYWRmMjRlNGYzNzgwOGFjNTE0OGUiLCJ1c2VySWQiOiI1MDU3ODU5ODQifQ==</vt:lpwstr>
  </property>
  <property fmtid="{D5CDD505-2E9C-101B-9397-08002B2CF9AE}" pid="4" name="ICV">
    <vt:lpwstr>584EA06316634128B604CD802826405D_12</vt:lpwstr>
  </property>
</Properties>
</file>