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7774A">
      <w:pPr>
        <w:widowControl/>
        <w:jc w:val="center"/>
        <w:rPr>
          <w:rFonts w:hint="eastAsia" w:ascii="宋体" w:hAnsi="宋体" w:cs="宋体"/>
          <w:b/>
          <w:sz w:val="32"/>
          <w:szCs w:val="32"/>
          <w:lang w:eastAsia="zh-CN"/>
        </w:rPr>
      </w:pPr>
      <w:bookmarkStart w:id="0" w:name="OLE_LINK1"/>
      <w:r>
        <w:rPr>
          <w:rFonts w:hint="eastAsia" w:ascii="宋体" w:hAnsi="宋体" w:cs="宋体"/>
          <w:b/>
          <w:sz w:val="32"/>
          <w:szCs w:val="32"/>
          <w:lang w:eastAsia="zh-CN"/>
        </w:rPr>
        <w:t>阎良区未成年人保护中心改造项目</w:t>
      </w:r>
    </w:p>
    <w:bookmarkEnd w:id="0"/>
    <w:p w14:paraId="7FE54B1A">
      <w:pPr>
        <w:widowControl/>
        <w:jc w:val="center"/>
        <w:rPr>
          <w:rFonts w:hint="eastAsia" w:ascii="宋体" w:hAnsi="宋体" w:eastAsia="宋体" w:cs="宋体"/>
          <w:b/>
          <w:sz w:val="32"/>
          <w:szCs w:val="32"/>
        </w:rPr>
      </w:pPr>
      <w:r>
        <w:rPr>
          <w:rFonts w:hint="eastAsia" w:ascii="宋体" w:hAnsi="宋体" w:eastAsia="宋体" w:cs="宋体"/>
          <w:b/>
          <w:sz w:val="32"/>
          <w:szCs w:val="32"/>
        </w:rPr>
        <w:t>政府采购需求书（工程类）</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3F52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78D7555">
            <w:pPr>
              <w:snapToGrid w:val="0"/>
              <w:jc w:val="center"/>
              <w:rPr>
                <w:rFonts w:hint="eastAsia" w:ascii="宋体" w:hAnsi="宋体" w:eastAsia="宋体" w:cs="宋体"/>
                <w:b/>
                <w:sz w:val="24"/>
              </w:rPr>
            </w:pPr>
            <w:r>
              <w:rPr>
                <w:rFonts w:hint="eastAsia" w:ascii="宋体" w:hAnsi="宋体" w:eastAsia="宋体" w:cs="宋体"/>
                <w:b/>
                <w:sz w:val="28"/>
                <w:szCs w:val="28"/>
                <w:lang w:val="zh-CN"/>
              </w:rPr>
              <w:t>序号</w:t>
            </w:r>
          </w:p>
        </w:tc>
        <w:tc>
          <w:tcPr>
            <w:tcW w:w="1556" w:type="dxa"/>
            <w:vAlign w:val="center"/>
          </w:tcPr>
          <w:p w14:paraId="0A64DCA0">
            <w:pPr>
              <w:pStyle w:val="33"/>
              <w:ind w:left="38"/>
              <w:jc w:val="center"/>
              <w:rPr>
                <w:rFonts w:hint="eastAsia" w:ascii="宋体" w:hAnsi="宋体" w:eastAsia="宋体" w:cs="宋体"/>
                <w:b/>
                <w:kern w:val="2"/>
                <w:lang w:val="zh-CN"/>
              </w:rPr>
            </w:pPr>
            <w:r>
              <w:rPr>
                <w:rFonts w:hint="eastAsia" w:ascii="宋体" w:hAnsi="宋体" w:eastAsia="宋体" w:cs="宋体"/>
                <w:b/>
                <w:kern w:val="2"/>
                <w:sz w:val="28"/>
                <w:szCs w:val="28"/>
                <w:lang w:val="zh-CN"/>
              </w:rPr>
              <w:t>关键事项</w:t>
            </w:r>
          </w:p>
        </w:tc>
        <w:tc>
          <w:tcPr>
            <w:tcW w:w="7067" w:type="dxa"/>
            <w:vAlign w:val="center"/>
          </w:tcPr>
          <w:p w14:paraId="45409C76">
            <w:pPr>
              <w:pStyle w:val="33"/>
              <w:jc w:val="center"/>
              <w:rPr>
                <w:rFonts w:hint="eastAsia" w:ascii="宋体" w:hAnsi="宋体" w:eastAsia="宋体" w:cs="宋体"/>
                <w:b/>
                <w:kern w:val="2"/>
                <w:lang w:val="zh-CN"/>
              </w:rPr>
            </w:pPr>
            <w:r>
              <w:rPr>
                <w:rFonts w:hint="eastAsia" w:ascii="宋体" w:hAnsi="宋体" w:eastAsia="宋体" w:cs="宋体"/>
                <w:b/>
                <w:kern w:val="2"/>
                <w:sz w:val="28"/>
                <w:szCs w:val="28"/>
                <w:lang w:val="zh-CN"/>
              </w:rPr>
              <w:t>说明和要求</w:t>
            </w:r>
          </w:p>
        </w:tc>
      </w:tr>
      <w:tr w14:paraId="22A8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4B9663A">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556" w:type="dxa"/>
            <w:vAlign w:val="center"/>
          </w:tcPr>
          <w:p w14:paraId="56EF0DD2">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采购预算</w:t>
            </w:r>
          </w:p>
        </w:tc>
        <w:tc>
          <w:tcPr>
            <w:tcW w:w="7067" w:type="dxa"/>
            <w:vAlign w:val="center"/>
          </w:tcPr>
          <w:p w14:paraId="25E36891">
            <w:pPr>
              <w:pStyle w:val="33"/>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cs="宋体"/>
                <w:b/>
                <w:kern w:val="2"/>
                <w:u w:val="single"/>
                <w:lang w:val="en-US" w:eastAsia="zh-CN"/>
              </w:rPr>
              <w:t>1140764.28</w:t>
            </w:r>
            <w:r>
              <w:rPr>
                <w:rFonts w:hint="eastAsia" w:ascii="宋体" w:hAnsi="宋体" w:eastAsia="宋体" w:cs="宋体"/>
                <w:b/>
                <w:kern w:val="2"/>
                <w:lang w:val="zh-CN"/>
              </w:rPr>
              <w:t>元</w:t>
            </w:r>
          </w:p>
          <w:p w14:paraId="517820F6">
            <w:pPr>
              <w:pStyle w:val="33"/>
              <w:jc w:val="both"/>
              <w:rPr>
                <w:rFonts w:hint="eastAsia" w:ascii="宋体" w:hAnsi="宋体" w:eastAsia="宋体" w:cs="宋体"/>
                <w:b/>
                <w:kern w:val="2"/>
                <w:lang w:val="zh-CN"/>
              </w:rPr>
            </w:pPr>
            <w:r>
              <w:rPr>
                <w:rFonts w:hint="eastAsia" w:ascii="宋体" w:hAnsi="宋体" w:eastAsia="宋体" w:cs="宋体"/>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5C88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4A9483C">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2</w:t>
            </w:r>
          </w:p>
        </w:tc>
        <w:tc>
          <w:tcPr>
            <w:tcW w:w="1556" w:type="dxa"/>
            <w:vAlign w:val="center"/>
          </w:tcPr>
          <w:p w14:paraId="46B3D84B">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最高限价</w:t>
            </w:r>
          </w:p>
        </w:tc>
        <w:tc>
          <w:tcPr>
            <w:tcW w:w="7067" w:type="dxa"/>
            <w:vAlign w:val="center"/>
          </w:tcPr>
          <w:p w14:paraId="4D0F8C1A">
            <w:pPr>
              <w:pStyle w:val="33"/>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cs="宋体"/>
                <w:b/>
                <w:kern w:val="2"/>
                <w:u w:val="single"/>
                <w:lang w:val="en-US" w:eastAsia="zh-CN"/>
              </w:rPr>
              <w:t>1045673.61</w:t>
            </w:r>
            <w:r>
              <w:rPr>
                <w:rFonts w:hint="eastAsia" w:ascii="宋体" w:hAnsi="宋体" w:eastAsia="宋体" w:cs="宋体"/>
                <w:b/>
                <w:kern w:val="2"/>
                <w:lang w:val="zh-CN"/>
              </w:rPr>
              <w:t>元</w:t>
            </w:r>
          </w:p>
          <w:p w14:paraId="5E3410CE">
            <w:pPr>
              <w:pStyle w:val="33"/>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供应商投标报价高于最高限价的则其投标文件将按无效投标文件处理。</w:t>
            </w:r>
          </w:p>
        </w:tc>
      </w:tr>
      <w:tr w14:paraId="13B7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BA6F2C0">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3</w:t>
            </w:r>
          </w:p>
        </w:tc>
        <w:tc>
          <w:tcPr>
            <w:tcW w:w="1556" w:type="dxa"/>
            <w:vAlign w:val="center"/>
          </w:tcPr>
          <w:p w14:paraId="720404D0">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暂列金</w:t>
            </w:r>
          </w:p>
          <w:p w14:paraId="0EA66868">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或暂估价</w:t>
            </w:r>
          </w:p>
        </w:tc>
        <w:tc>
          <w:tcPr>
            <w:tcW w:w="7067" w:type="dxa"/>
            <w:vAlign w:val="center"/>
          </w:tcPr>
          <w:p w14:paraId="6D161834">
            <w:pPr>
              <w:pStyle w:val="33"/>
              <w:jc w:val="both"/>
              <w:rPr>
                <w:rFonts w:hint="eastAsia" w:ascii="宋体" w:hAnsi="宋体" w:eastAsia="宋体" w:cs="宋体"/>
                <w:b/>
                <w:kern w:val="2"/>
                <w:lang w:val="zh-CN"/>
              </w:rPr>
            </w:pPr>
            <w:r>
              <w:rPr>
                <w:rFonts w:hint="eastAsia" w:ascii="宋体" w:hAnsi="宋体" w:eastAsia="宋体" w:cs="宋体"/>
                <w:kern w:val="2"/>
                <w:lang w:val="zh-CN"/>
              </w:rPr>
              <w:t>暂列金</w:t>
            </w:r>
            <w:r>
              <w:rPr>
                <w:rFonts w:hint="eastAsia" w:cs="宋体"/>
                <w:kern w:val="2"/>
                <w:lang w:val="zh-CN"/>
              </w:rPr>
              <w:t>：</w:t>
            </w:r>
            <w:r>
              <w:rPr>
                <w:rFonts w:hint="eastAsia" w:ascii="宋体" w:hAnsi="宋体" w:eastAsia="宋体" w:cs="宋体"/>
                <w:b/>
                <w:kern w:val="2"/>
                <w:lang w:val="zh-CN"/>
              </w:rPr>
              <w:t>人民币</w:t>
            </w:r>
            <w:r>
              <w:rPr>
                <w:rFonts w:hint="eastAsia" w:cs="宋体"/>
                <w:b/>
                <w:kern w:val="2"/>
                <w:u w:val="single"/>
                <w:lang w:val="en-US" w:eastAsia="zh-CN"/>
              </w:rPr>
              <w:t xml:space="preserve">50000.00 </w:t>
            </w:r>
            <w:r>
              <w:rPr>
                <w:rFonts w:hint="eastAsia" w:ascii="宋体" w:hAnsi="宋体" w:eastAsia="宋体" w:cs="宋体"/>
                <w:b/>
                <w:kern w:val="2"/>
                <w:lang w:val="zh-CN"/>
              </w:rPr>
              <w:t>元</w:t>
            </w:r>
          </w:p>
          <w:p w14:paraId="3C5356C3">
            <w:pPr>
              <w:keepNext w:val="0"/>
              <w:keepLines w:val="0"/>
              <w:widowControl/>
              <w:suppressLineNumbers w:val="0"/>
              <w:jc w:val="left"/>
              <w:rPr>
                <w:rFonts w:hint="eastAsia" w:ascii="宋体" w:hAnsi="宋体" w:eastAsia="宋体" w:cs="宋体"/>
                <w:b/>
                <w:kern w:val="2"/>
                <w:lang w:val="en-US" w:eastAsia="zh-CN"/>
              </w:rPr>
            </w:pPr>
            <w:r>
              <w:rPr>
                <w:rFonts w:hint="eastAsia" w:ascii="宋体" w:hAnsi="宋体" w:eastAsia="宋体" w:cs="宋体"/>
                <w:kern w:val="2"/>
                <w:sz w:val="24"/>
                <w:szCs w:val="24"/>
                <w:lang w:val="en-US" w:eastAsia="zh-CN" w:bidi="ar-SA"/>
              </w:rPr>
              <w:t>专业工程暂估价</w:t>
            </w:r>
            <w:r>
              <w:rPr>
                <w:rFonts w:hint="eastAsia" w:cs="宋体"/>
                <w:kern w:val="2"/>
                <w:lang w:val="zh-CN"/>
              </w:rPr>
              <w:t>：</w:t>
            </w:r>
            <w:r>
              <w:rPr>
                <w:rFonts w:hint="eastAsia" w:ascii="宋体" w:hAnsi="宋体" w:eastAsia="宋体" w:cs="宋体"/>
                <w:b/>
                <w:kern w:val="2"/>
                <w:sz w:val="24"/>
                <w:szCs w:val="24"/>
                <w:lang w:val="zh-CN" w:eastAsia="zh-CN" w:bidi="ar-SA"/>
              </w:rPr>
              <w:t>人民币</w:t>
            </w:r>
            <w:r>
              <w:rPr>
                <w:rFonts w:hint="eastAsia" w:ascii="宋体" w:hAnsi="宋体" w:eastAsia="宋体" w:cs="宋体"/>
                <w:b/>
                <w:kern w:val="2"/>
                <w:sz w:val="24"/>
                <w:szCs w:val="24"/>
                <w:u w:val="single"/>
                <w:lang w:val="en-US" w:eastAsia="zh-CN" w:bidi="ar-SA"/>
              </w:rPr>
              <w:t xml:space="preserve"> </w:t>
            </w:r>
            <w:r>
              <w:rPr>
                <w:rFonts w:hint="eastAsia" w:ascii="宋体" w:hAnsi="宋体" w:cs="宋体"/>
                <w:b/>
                <w:kern w:val="2"/>
                <w:sz w:val="24"/>
                <w:szCs w:val="24"/>
                <w:u w:val="single"/>
                <w:lang w:val="en-US" w:eastAsia="zh-CN" w:bidi="ar-SA"/>
              </w:rPr>
              <w:t>10000.00</w:t>
            </w:r>
            <w:r>
              <w:rPr>
                <w:rFonts w:hint="eastAsia" w:ascii="宋体" w:hAnsi="宋体" w:eastAsia="宋体" w:cs="宋体"/>
                <w:b/>
                <w:kern w:val="2"/>
                <w:sz w:val="24"/>
                <w:szCs w:val="24"/>
                <w:lang w:val="zh-CN" w:eastAsia="zh-CN" w:bidi="ar-SA"/>
              </w:rPr>
              <w:t>元</w:t>
            </w:r>
          </w:p>
        </w:tc>
      </w:tr>
      <w:tr w14:paraId="699A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15F2AC5">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4</w:t>
            </w:r>
          </w:p>
        </w:tc>
        <w:tc>
          <w:tcPr>
            <w:tcW w:w="1556" w:type="dxa"/>
            <w:vAlign w:val="center"/>
          </w:tcPr>
          <w:p w14:paraId="460FC49A">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图纸</w:t>
            </w:r>
          </w:p>
        </w:tc>
        <w:tc>
          <w:tcPr>
            <w:tcW w:w="7067" w:type="dxa"/>
            <w:vAlign w:val="center"/>
          </w:tcPr>
          <w:p w14:paraId="31B83837">
            <w:pPr>
              <w:pStyle w:val="33"/>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有图纸，图纸与工程量清单不一致时以</w:t>
            </w:r>
            <w:r>
              <w:rPr>
                <w:rFonts w:hint="eastAsia" w:ascii="宋体" w:hAnsi="宋体" w:eastAsia="宋体" w:cs="宋体"/>
                <w:b/>
                <w:kern w:val="2"/>
                <w:u w:val="single"/>
                <w:lang w:val="en-US" w:eastAsia="zh-CN"/>
              </w:rPr>
              <w:t xml:space="preserve"> </w:t>
            </w:r>
            <w:r>
              <w:rPr>
                <w:rFonts w:hint="eastAsia" w:ascii="宋体" w:hAnsi="宋体" w:eastAsia="宋体" w:cs="宋体"/>
                <w:b/>
                <w:kern w:val="2"/>
                <w:u w:val="single"/>
                <w:lang w:val="zh-CN"/>
              </w:rPr>
              <w:t>工程量清单</w:t>
            </w:r>
            <w:r>
              <w:rPr>
                <w:rFonts w:hint="eastAsia" w:ascii="宋体" w:hAnsi="宋体" w:eastAsia="宋体" w:cs="宋体"/>
                <w:b/>
                <w:kern w:val="2"/>
                <w:u w:val="single"/>
                <w:lang w:val="en-US" w:eastAsia="zh-CN"/>
              </w:rPr>
              <w:t xml:space="preserve">  </w:t>
            </w:r>
            <w:r>
              <w:rPr>
                <w:rFonts w:hint="eastAsia" w:ascii="宋体" w:hAnsi="宋体" w:eastAsia="宋体" w:cs="宋体"/>
                <w:b/>
                <w:kern w:val="2"/>
                <w:lang w:val="zh-CN"/>
              </w:rPr>
              <w:t>为准。</w:t>
            </w:r>
          </w:p>
          <w:p w14:paraId="2F4F9522">
            <w:pPr>
              <w:pStyle w:val="33"/>
              <w:jc w:val="both"/>
              <w:rPr>
                <w:rFonts w:hint="eastAsia" w:ascii="宋体" w:hAnsi="宋体" w:eastAsia="宋体" w:cs="宋体"/>
                <w:b/>
                <w:kern w:val="2"/>
                <w:lang w:val="zh-CN"/>
              </w:rPr>
            </w:pPr>
            <w:r>
              <w:rPr>
                <w:rFonts w:hint="eastAsia" w:ascii="宋体" w:hAnsi="宋体" w:eastAsia="宋体" w:cs="宋体"/>
                <w:b/>
                <w:kern w:val="2"/>
                <w:lang w:val="zh-CN"/>
              </w:rPr>
              <w:t>○无图纸</w:t>
            </w:r>
          </w:p>
        </w:tc>
      </w:tr>
      <w:tr w14:paraId="6E11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39CDFE0F">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5</w:t>
            </w:r>
          </w:p>
        </w:tc>
        <w:tc>
          <w:tcPr>
            <w:tcW w:w="1556" w:type="dxa"/>
            <w:vMerge w:val="restart"/>
            <w:vAlign w:val="center"/>
          </w:tcPr>
          <w:p w14:paraId="5CD3122B">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项目性质</w:t>
            </w:r>
          </w:p>
        </w:tc>
        <w:tc>
          <w:tcPr>
            <w:tcW w:w="7067" w:type="dxa"/>
            <w:vAlign w:val="center"/>
          </w:tcPr>
          <w:p w14:paraId="0F2208A8">
            <w:pPr>
              <w:pStyle w:val="33"/>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专门面向中小企业采购</w:t>
            </w:r>
          </w:p>
          <w:p w14:paraId="51C4D54C">
            <w:pPr>
              <w:pStyle w:val="33"/>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仅允许中小企业或小型、微型企业参与投标。</w:t>
            </w:r>
          </w:p>
        </w:tc>
      </w:tr>
      <w:tr w14:paraId="7884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CA2A7FA">
            <w:pPr>
              <w:snapToGrid w:val="0"/>
              <w:spacing w:after="200"/>
              <w:ind w:left="142"/>
              <w:jc w:val="center"/>
              <w:rPr>
                <w:rFonts w:hint="eastAsia" w:ascii="宋体" w:hAnsi="宋体" w:eastAsia="宋体" w:cs="宋体"/>
                <w:b/>
                <w:sz w:val="28"/>
                <w:szCs w:val="28"/>
                <w:lang w:val="zh-CN"/>
              </w:rPr>
            </w:pPr>
          </w:p>
        </w:tc>
        <w:tc>
          <w:tcPr>
            <w:tcW w:w="1556" w:type="dxa"/>
            <w:vMerge w:val="continue"/>
            <w:vAlign w:val="center"/>
          </w:tcPr>
          <w:p w14:paraId="4FE803E6">
            <w:pPr>
              <w:pStyle w:val="33"/>
              <w:ind w:left="96"/>
              <w:jc w:val="center"/>
              <w:rPr>
                <w:rFonts w:hint="eastAsia" w:ascii="宋体" w:hAnsi="宋体" w:eastAsia="宋体" w:cs="宋体"/>
                <w:kern w:val="2"/>
                <w:lang w:val="zh-CN"/>
              </w:rPr>
            </w:pPr>
          </w:p>
        </w:tc>
        <w:tc>
          <w:tcPr>
            <w:tcW w:w="7067" w:type="dxa"/>
            <w:vAlign w:val="center"/>
          </w:tcPr>
          <w:p w14:paraId="59DF0D1F">
            <w:pP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○非专门面向中小企业采购</w:t>
            </w:r>
          </w:p>
          <w:p w14:paraId="5A5C4014">
            <w:pPr>
              <w:ind w:right="94" w:rightChars="45"/>
              <w:rPr>
                <w:rFonts w:hint="eastAsia" w:ascii="宋体" w:hAnsi="宋体" w:eastAsia="宋体" w:cs="宋体"/>
                <w:b/>
                <w:szCs w:val="21"/>
              </w:rPr>
            </w:pPr>
            <w:r>
              <w:rPr>
                <w:rFonts w:hint="eastAsia" w:ascii="宋体" w:hAnsi="宋体" w:eastAsia="宋体" w:cs="宋体"/>
                <w:color w:val="auto"/>
                <w:kern w:val="0"/>
                <w:szCs w:val="21"/>
                <w:lang w:val="zh-CN"/>
              </w:rPr>
              <w:t>对符合《政府采购促进中小企业发展管理办法》（财库〔2020〕46号）规定的小微企业（监狱企业视同小型、微型企业）的</w:t>
            </w:r>
            <w:r>
              <w:rPr>
                <w:rFonts w:hint="eastAsia" w:ascii="宋体" w:hAnsi="宋体" w:eastAsia="宋体" w:cs="宋体"/>
                <w:b/>
                <w:color w:val="auto"/>
                <w:kern w:val="0"/>
                <w:szCs w:val="21"/>
                <w:lang w:val="zh-CN"/>
              </w:rPr>
              <w:t>报价给予</w:t>
            </w:r>
            <w:r>
              <w:rPr>
                <w:rFonts w:hint="eastAsia" w:ascii="宋体" w:hAnsi="宋体" w:eastAsia="宋体" w:cs="宋体"/>
                <w:b/>
                <w:color w:val="auto"/>
                <w:kern w:val="0"/>
                <w:szCs w:val="21"/>
                <w:u w:val="single"/>
                <w:lang w:val="en-US" w:eastAsia="zh-CN"/>
              </w:rPr>
              <w:t>/</w:t>
            </w:r>
            <w:r>
              <w:rPr>
                <w:rFonts w:hint="eastAsia" w:ascii="宋体" w:hAnsi="宋体" w:eastAsia="宋体" w:cs="宋体"/>
                <w:b/>
                <w:color w:val="auto"/>
                <w:kern w:val="0"/>
                <w:szCs w:val="21"/>
                <w:lang w:val="zh-CN"/>
              </w:rPr>
              <w:t>%（3%-5%）的扣除（当采用招标方式时，实际上是对其价格分给予一定比例的增加）</w:t>
            </w:r>
            <w:r>
              <w:rPr>
                <w:rFonts w:hint="eastAsia" w:ascii="宋体" w:hAnsi="宋体" w:eastAsia="宋体" w:cs="宋体"/>
                <w:color w:val="auto"/>
                <w:kern w:val="0"/>
                <w:szCs w:val="21"/>
                <w:lang w:val="zh-CN"/>
              </w:rPr>
              <w:t>，用扣除后的价格参加评审。</w:t>
            </w:r>
          </w:p>
        </w:tc>
      </w:tr>
      <w:tr w14:paraId="3DFE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A63B006">
            <w:pPr>
              <w:snapToGrid w:val="0"/>
              <w:spacing w:after="200"/>
              <w:jc w:val="center"/>
              <w:rPr>
                <w:rFonts w:hint="eastAsia" w:ascii="宋体" w:hAnsi="宋体" w:eastAsia="宋体" w:cs="宋体"/>
                <w:sz w:val="24"/>
              </w:rPr>
            </w:pPr>
            <w:r>
              <w:rPr>
                <w:rFonts w:hint="eastAsia" w:ascii="宋体" w:hAnsi="宋体" w:eastAsia="宋体" w:cs="宋体"/>
                <w:sz w:val="24"/>
              </w:rPr>
              <w:t>6</w:t>
            </w:r>
          </w:p>
        </w:tc>
        <w:tc>
          <w:tcPr>
            <w:tcW w:w="1556" w:type="dxa"/>
            <w:vAlign w:val="center"/>
          </w:tcPr>
          <w:p w14:paraId="079F2FD5">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对供应商的</w:t>
            </w:r>
          </w:p>
          <w:p w14:paraId="73107CC1">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资格要求</w:t>
            </w:r>
          </w:p>
        </w:tc>
        <w:tc>
          <w:tcPr>
            <w:tcW w:w="7067" w:type="dxa"/>
            <w:vAlign w:val="center"/>
          </w:tcPr>
          <w:p w14:paraId="35D96AF1">
            <w:pPr>
              <w:spacing w:line="276" w:lineRule="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(1)供应商须具有独立承担民事责任能力的法人、其他组织或自然人，提供营业执照/事业单位法人证书/非企业专业服务机构执业许可证/自然人身份证。</w:t>
            </w:r>
          </w:p>
          <w:p w14:paraId="1691CE52">
            <w:pPr>
              <w:spacing w:line="276" w:lineRule="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(2)供应商应授权合法的人员参加磋商全过程，其中法定代表人直接参加磋商的，须出具法人身份证复印件，并与营业执照上信息一致。法定代表人授权代表参加磋商的，须出具法定代表人授权书。</w:t>
            </w:r>
          </w:p>
          <w:p w14:paraId="36F26E90">
            <w:pPr>
              <w:spacing w:line="276" w:lineRule="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(3)根据《陕西省财政厅关于进一步优化政府采购营商环境有关事项的通知》(陕财办采[2023]4号)文件精神，对供应商基本资格条件实行“承诺+信用管理”，供应商应提供基本资格条件承诺函。</w:t>
            </w:r>
            <w:bookmarkStart w:id="1" w:name="_GoBack"/>
            <w:bookmarkEnd w:id="1"/>
          </w:p>
          <w:p w14:paraId="32F02E6A">
            <w:pPr>
              <w:spacing w:line="276" w:lineRule="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(4)供应商须具备建筑工程施工总承包三级及以上资质或建筑装修装饰工程专业承包二级及以上资质，具有合格有效的安全生产许可证。</w:t>
            </w:r>
          </w:p>
          <w:p w14:paraId="0110F3E7">
            <w:pPr>
              <w:spacing w:line="276" w:lineRule="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(5)证书等级：二级及以上注册建造师资格 专业：建筑工程专业 补充说明：拟派本工程项目经理具有建筑工程专业二级及以上注册建造师资格，具有合格有效的安全生产考核合格证（B证）,本单位注册且无在建工程。</w:t>
            </w:r>
          </w:p>
          <w:p w14:paraId="7E468CF0">
            <w:pPr>
              <w:spacing w:line="276" w:lineRule="auto"/>
              <w:rPr>
                <w:rFonts w:hint="eastAsia" w:ascii="宋体" w:hAnsi="宋体" w:eastAsia="宋体" w:cs="宋体"/>
                <w:kern w:val="2"/>
                <w:lang w:val="zh-CN"/>
              </w:rPr>
            </w:pPr>
            <w:r>
              <w:rPr>
                <w:rFonts w:hint="eastAsia" w:ascii="宋体" w:hAnsi="宋体" w:eastAsia="宋体" w:cs="宋体"/>
                <w:bCs/>
                <w:sz w:val="21"/>
                <w:szCs w:val="21"/>
                <w:highlight w:val="none"/>
                <w:lang w:val="en-US" w:eastAsia="zh-CN"/>
              </w:rPr>
              <w:t>(6)本项目不接受联合体磋商，单位负责人为同一人或者存在控股、管理关系的不同单位不得同时参加磋商，提供承诺或相关说明并加盖公章。</w:t>
            </w:r>
          </w:p>
        </w:tc>
      </w:tr>
      <w:tr w14:paraId="04E3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66CD5CAF">
            <w:pPr>
              <w:snapToGrid w:val="0"/>
              <w:spacing w:after="200"/>
              <w:jc w:val="center"/>
              <w:rPr>
                <w:rFonts w:hint="eastAsia" w:ascii="宋体" w:hAnsi="宋体" w:eastAsia="宋体" w:cs="宋体"/>
                <w:sz w:val="24"/>
              </w:rPr>
            </w:pPr>
            <w:r>
              <w:rPr>
                <w:rFonts w:hint="eastAsia" w:ascii="宋体" w:hAnsi="宋体" w:eastAsia="宋体" w:cs="宋体"/>
                <w:sz w:val="24"/>
              </w:rPr>
              <w:t>7</w:t>
            </w:r>
          </w:p>
        </w:tc>
        <w:tc>
          <w:tcPr>
            <w:tcW w:w="1556" w:type="dxa"/>
            <w:vMerge w:val="restart"/>
            <w:vAlign w:val="center"/>
          </w:tcPr>
          <w:p w14:paraId="6C911BA1">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是否接受</w:t>
            </w:r>
          </w:p>
          <w:p w14:paraId="4908913A">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联合体投标</w:t>
            </w:r>
          </w:p>
        </w:tc>
        <w:tc>
          <w:tcPr>
            <w:tcW w:w="7067" w:type="dxa"/>
            <w:vAlign w:val="center"/>
          </w:tcPr>
          <w:p w14:paraId="12E501E9">
            <w:pPr>
              <w:pStyle w:val="33"/>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○接受</w:t>
            </w:r>
          </w:p>
          <w:p w14:paraId="59464569">
            <w:pPr>
              <w:pStyle w:val="33"/>
              <w:jc w:val="both"/>
              <w:rPr>
                <w:rFonts w:hint="eastAsia" w:ascii="宋体" w:hAnsi="宋体" w:eastAsia="宋体" w:cs="宋体"/>
                <w:b/>
                <w:kern w:val="2"/>
                <w:lang w:val="zh-CN"/>
              </w:rPr>
            </w:pPr>
            <w:r>
              <w:rPr>
                <w:rFonts w:hint="eastAsia" w:ascii="宋体" w:hAnsi="宋体" w:eastAsia="宋体" w:cs="宋体"/>
                <w:color w:val="auto"/>
                <w:kern w:val="2"/>
                <w:sz w:val="21"/>
                <w:szCs w:val="21"/>
                <w:lang w:val="zh-CN"/>
              </w:rPr>
              <w:t>对于联合体协议或者分包意向协议约定小微企业的合同份额占到合同总金额30%以上的，对联合体或者大中型企业的报价</w:t>
            </w:r>
            <w:r>
              <w:rPr>
                <w:rFonts w:hint="eastAsia" w:ascii="宋体" w:hAnsi="宋体" w:eastAsia="宋体" w:cs="宋体"/>
                <w:b/>
                <w:color w:val="auto"/>
                <w:kern w:val="2"/>
                <w:sz w:val="21"/>
                <w:szCs w:val="21"/>
                <w:lang w:val="zh-CN"/>
              </w:rPr>
              <w:t>给予</w:t>
            </w:r>
            <w:r>
              <w:rPr>
                <w:rFonts w:hint="eastAsia" w:ascii="宋体" w:hAnsi="宋体" w:eastAsia="宋体" w:cs="宋体"/>
                <w:b/>
                <w:color w:val="auto"/>
                <w:kern w:val="2"/>
                <w:sz w:val="21"/>
                <w:szCs w:val="21"/>
                <w:u w:val="single"/>
                <w:lang w:val="en-US" w:eastAsia="zh-CN"/>
              </w:rPr>
              <w:t>/</w:t>
            </w:r>
            <w:r>
              <w:rPr>
                <w:rFonts w:hint="eastAsia" w:ascii="宋体" w:hAnsi="宋体" w:eastAsia="宋体" w:cs="宋体"/>
                <w:b/>
                <w:color w:val="auto"/>
                <w:kern w:val="2"/>
                <w:sz w:val="21"/>
                <w:szCs w:val="21"/>
                <w:lang w:val="zh-CN"/>
              </w:rPr>
              <w:t>%（4%—6%）的扣除</w:t>
            </w:r>
            <w:r>
              <w:rPr>
                <w:rFonts w:hint="eastAsia" w:ascii="宋体" w:hAnsi="宋体" w:eastAsia="宋体" w:cs="宋体"/>
                <w:b/>
                <w:color w:val="auto"/>
                <w:szCs w:val="21"/>
                <w:lang w:val="zh-CN"/>
              </w:rPr>
              <w:t>（当采用招标方式时，实际上是对其价格分给予一定比例的增加）</w:t>
            </w:r>
            <w:r>
              <w:rPr>
                <w:rFonts w:hint="eastAsia" w:ascii="宋体" w:hAnsi="宋体" w:eastAsia="宋体" w:cs="宋体"/>
                <w:color w:val="auto"/>
                <w:kern w:val="2"/>
                <w:sz w:val="21"/>
                <w:szCs w:val="21"/>
                <w:lang w:val="zh-CN"/>
              </w:rPr>
              <w:t>，用扣除后的报价参加评审。</w:t>
            </w:r>
          </w:p>
        </w:tc>
      </w:tr>
      <w:tr w14:paraId="5E42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6A1ED3EB">
            <w:pPr>
              <w:snapToGrid w:val="0"/>
              <w:spacing w:after="200"/>
              <w:ind w:left="142"/>
              <w:jc w:val="center"/>
              <w:rPr>
                <w:rFonts w:hint="eastAsia" w:ascii="宋体" w:hAnsi="宋体" w:eastAsia="宋体" w:cs="宋体"/>
                <w:sz w:val="24"/>
              </w:rPr>
            </w:pPr>
          </w:p>
        </w:tc>
        <w:tc>
          <w:tcPr>
            <w:tcW w:w="1556" w:type="dxa"/>
            <w:vMerge w:val="continue"/>
            <w:vAlign w:val="center"/>
          </w:tcPr>
          <w:p w14:paraId="3DDDC762">
            <w:pPr>
              <w:pStyle w:val="33"/>
              <w:ind w:left="96"/>
              <w:jc w:val="center"/>
              <w:rPr>
                <w:rFonts w:hint="eastAsia" w:ascii="宋体" w:hAnsi="宋体" w:eastAsia="宋体" w:cs="宋体"/>
                <w:kern w:val="2"/>
                <w:lang w:val="zh-CN"/>
              </w:rPr>
            </w:pPr>
          </w:p>
        </w:tc>
        <w:tc>
          <w:tcPr>
            <w:tcW w:w="7067" w:type="dxa"/>
            <w:vAlign w:val="center"/>
          </w:tcPr>
          <w:p w14:paraId="358EA26F">
            <w:pPr>
              <w:pStyle w:val="33"/>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不接受</w:t>
            </w:r>
          </w:p>
        </w:tc>
      </w:tr>
      <w:tr w14:paraId="0ECA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D727F0A">
            <w:pPr>
              <w:snapToGrid w:val="0"/>
              <w:spacing w:after="200"/>
              <w:jc w:val="center"/>
              <w:rPr>
                <w:rFonts w:hint="eastAsia" w:ascii="宋体" w:hAnsi="宋体" w:eastAsia="宋体" w:cs="宋体"/>
                <w:sz w:val="24"/>
              </w:rPr>
            </w:pPr>
            <w:r>
              <w:rPr>
                <w:rFonts w:hint="eastAsia" w:ascii="宋体" w:hAnsi="宋体" w:eastAsia="宋体" w:cs="宋体"/>
                <w:sz w:val="24"/>
              </w:rPr>
              <w:t>8</w:t>
            </w:r>
          </w:p>
        </w:tc>
        <w:tc>
          <w:tcPr>
            <w:tcW w:w="1556" w:type="dxa"/>
            <w:vMerge w:val="restart"/>
            <w:vAlign w:val="center"/>
          </w:tcPr>
          <w:p w14:paraId="7E7928D9">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履约保证金</w:t>
            </w:r>
          </w:p>
        </w:tc>
        <w:tc>
          <w:tcPr>
            <w:tcW w:w="7067" w:type="dxa"/>
            <w:vAlign w:val="center"/>
          </w:tcPr>
          <w:p w14:paraId="7D910CD4">
            <w:pPr>
              <w:ind w:right="94" w:rightChars="45"/>
              <w:rPr>
                <w:rFonts w:hint="eastAsia" w:ascii="宋体" w:hAnsi="宋体" w:eastAsia="宋体" w:cs="宋体"/>
                <w:b/>
                <w:color w:val="auto"/>
                <w:sz w:val="24"/>
              </w:rPr>
            </w:pPr>
            <w:r>
              <w:rPr>
                <w:rFonts w:hint="eastAsia" w:ascii="宋体" w:hAnsi="宋体" w:eastAsia="宋体" w:cs="宋体"/>
                <w:b/>
                <w:color w:val="auto"/>
                <w:sz w:val="24"/>
              </w:rPr>
              <w:t>占政府采购合同金额的__</w:t>
            </w:r>
            <w:r>
              <w:rPr>
                <w:rFonts w:hint="eastAsia" w:ascii="宋体" w:hAnsi="宋体" w:eastAsia="宋体" w:cs="宋体"/>
                <w:b/>
                <w:color w:val="auto"/>
                <w:sz w:val="24"/>
                <w:lang w:val="en-US" w:eastAsia="zh-CN"/>
              </w:rPr>
              <w:t>/</w:t>
            </w:r>
            <w:r>
              <w:rPr>
                <w:rFonts w:hint="eastAsia" w:ascii="宋体" w:hAnsi="宋体" w:eastAsia="宋体" w:cs="宋体"/>
                <w:b/>
                <w:color w:val="auto"/>
                <w:sz w:val="24"/>
              </w:rPr>
              <w:t>_%</w:t>
            </w:r>
          </w:p>
          <w:p w14:paraId="4F507A35">
            <w:pPr>
              <w:ind w:right="94" w:rightChars="45"/>
              <w:rPr>
                <w:rFonts w:hint="eastAsia" w:ascii="宋体" w:hAnsi="宋体" w:eastAsia="宋体" w:cs="宋体"/>
                <w:szCs w:val="21"/>
              </w:rPr>
            </w:pPr>
            <w:r>
              <w:rPr>
                <w:rFonts w:hint="eastAsia" w:ascii="宋体" w:hAnsi="宋体" w:eastAsia="宋体" w:cs="宋体"/>
                <w:color w:val="auto"/>
                <w:szCs w:val="21"/>
              </w:rPr>
              <w:t>履约保证金的数额不得超过政府采购合同金额的5%；对于单价合同，其数额不得超过采购预算的5%</w:t>
            </w:r>
          </w:p>
        </w:tc>
      </w:tr>
      <w:tr w14:paraId="53E7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9A96B02">
            <w:pPr>
              <w:snapToGrid w:val="0"/>
              <w:spacing w:after="200"/>
              <w:ind w:left="142"/>
              <w:jc w:val="center"/>
              <w:rPr>
                <w:rFonts w:hint="eastAsia" w:ascii="宋体" w:hAnsi="宋体" w:eastAsia="宋体" w:cs="宋体"/>
                <w:sz w:val="24"/>
              </w:rPr>
            </w:pPr>
          </w:p>
        </w:tc>
        <w:tc>
          <w:tcPr>
            <w:tcW w:w="1556" w:type="dxa"/>
            <w:vMerge w:val="continue"/>
            <w:vAlign w:val="center"/>
          </w:tcPr>
          <w:p w14:paraId="3B3D5570">
            <w:pPr>
              <w:pStyle w:val="33"/>
              <w:ind w:left="96"/>
              <w:jc w:val="center"/>
              <w:rPr>
                <w:rFonts w:hint="eastAsia" w:ascii="宋体" w:hAnsi="宋体" w:eastAsia="宋体" w:cs="宋体"/>
                <w:kern w:val="2"/>
                <w:lang w:val="zh-CN"/>
              </w:rPr>
            </w:pPr>
          </w:p>
        </w:tc>
        <w:tc>
          <w:tcPr>
            <w:tcW w:w="7067" w:type="dxa"/>
            <w:vAlign w:val="center"/>
          </w:tcPr>
          <w:p w14:paraId="337275DC">
            <w:pPr>
              <w:ind w:right="94" w:rightChars="45"/>
              <w:rPr>
                <w:rFonts w:hint="eastAsia" w:ascii="宋体" w:hAnsi="宋体" w:eastAsia="宋体" w:cs="宋体"/>
                <w:b/>
                <w:sz w:val="24"/>
              </w:rPr>
            </w:pPr>
            <w:r>
              <w:rPr>
                <w:rFonts w:hint="eastAsia" w:ascii="宋体" w:hAnsi="宋体" w:eastAsia="宋体" w:cs="宋体"/>
                <w:b/>
                <w:sz w:val="24"/>
              </w:rPr>
              <w:t>○由采购单位自行收退</w:t>
            </w:r>
          </w:p>
          <w:p w14:paraId="226F9A99">
            <w:pPr>
              <w:ind w:right="94" w:rightChars="45"/>
              <w:rPr>
                <w:rFonts w:hint="eastAsia" w:ascii="宋体" w:hAnsi="宋体" w:eastAsia="宋体" w:cs="宋体"/>
                <w:b/>
                <w:sz w:val="24"/>
              </w:rPr>
            </w:pPr>
            <w:r>
              <w:rPr>
                <w:rFonts w:hint="eastAsia" w:ascii="宋体" w:hAnsi="宋体" w:eastAsia="宋体" w:cs="宋体"/>
                <w:b/>
                <w:sz w:val="24"/>
              </w:rPr>
              <w:t>○由代理机构负责收退</w:t>
            </w:r>
          </w:p>
        </w:tc>
      </w:tr>
      <w:tr w14:paraId="69E1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B1FF1A0">
            <w:pPr>
              <w:snapToGrid w:val="0"/>
              <w:spacing w:after="200"/>
              <w:jc w:val="center"/>
              <w:rPr>
                <w:rFonts w:hint="eastAsia" w:ascii="宋体" w:hAnsi="宋体" w:eastAsia="宋体" w:cs="宋体"/>
                <w:sz w:val="24"/>
              </w:rPr>
            </w:pPr>
            <w:r>
              <w:rPr>
                <w:rFonts w:hint="eastAsia" w:ascii="宋体" w:hAnsi="宋体" w:eastAsia="宋体" w:cs="宋体"/>
                <w:sz w:val="24"/>
              </w:rPr>
              <w:t>9</w:t>
            </w:r>
          </w:p>
        </w:tc>
        <w:tc>
          <w:tcPr>
            <w:tcW w:w="1556" w:type="dxa"/>
            <w:vAlign w:val="center"/>
          </w:tcPr>
          <w:p w14:paraId="55D78BE7">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现场踏勘和集中答疑</w:t>
            </w:r>
          </w:p>
        </w:tc>
        <w:tc>
          <w:tcPr>
            <w:tcW w:w="7067" w:type="dxa"/>
            <w:vAlign w:val="center"/>
          </w:tcPr>
          <w:p w14:paraId="6009031E">
            <w:pPr>
              <w:ind w:right="94" w:rightChars="45"/>
              <w:rPr>
                <w:rFonts w:hint="eastAsia" w:ascii="宋体" w:hAnsi="宋体" w:eastAsia="宋体" w:cs="宋体"/>
                <w:b/>
                <w:sz w:val="24"/>
              </w:rPr>
            </w:pPr>
            <w:r>
              <w:rPr>
                <w:rFonts w:hint="eastAsia" w:ascii="宋体" w:hAnsi="宋体" w:eastAsia="宋体" w:cs="宋体"/>
                <w:b/>
                <w:sz w:val="24"/>
              </w:rPr>
              <w:t>○组织，集结地点为：_______________________</w:t>
            </w:r>
          </w:p>
          <w:p w14:paraId="6A04921D">
            <w:pPr>
              <w:ind w:right="94" w:rightChars="45"/>
              <w:rPr>
                <w:rFonts w:hint="eastAsia" w:ascii="宋体" w:hAnsi="宋体" w:eastAsia="宋体" w:cs="宋体"/>
                <w:b/>
                <w:sz w:val="24"/>
              </w:rPr>
            </w:pPr>
            <w:r>
              <w:rPr>
                <w:rFonts w:hint="eastAsia" w:ascii="宋体" w:hAnsi="宋体" w:eastAsia="宋体" w:cs="宋体"/>
                <w:kern w:val="2"/>
                <w:lang w:val="zh-CN"/>
              </w:rPr>
              <w:t>●</w:t>
            </w:r>
            <w:r>
              <w:rPr>
                <w:rFonts w:hint="eastAsia" w:ascii="宋体" w:hAnsi="宋体" w:eastAsia="宋体" w:cs="宋体"/>
                <w:b/>
                <w:sz w:val="24"/>
              </w:rPr>
              <w:t>不组织</w:t>
            </w:r>
          </w:p>
        </w:tc>
      </w:tr>
      <w:tr w14:paraId="6340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160180B">
            <w:pPr>
              <w:snapToGrid w:val="0"/>
              <w:spacing w:after="200"/>
              <w:jc w:val="center"/>
              <w:rPr>
                <w:rFonts w:hint="eastAsia" w:ascii="宋体" w:hAnsi="宋体" w:eastAsia="宋体" w:cs="宋体"/>
                <w:sz w:val="24"/>
              </w:rPr>
            </w:pPr>
            <w:r>
              <w:rPr>
                <w:rFonts w:hint="eastAsia" w:ascii="宋体" w:hAnsi="宋体" w:eastAsia="宋体" w:cs="宋体"/>
                <w:sz w:val="24"/>
              </w:rPr>
              <w:t>10</w:t>
            </w:r>
          </w:p>
        </w:tc>
        <w:tc>
          <w:tcPr>
            <w:tcW w:w="1556" w:type="dxa"/>
            <w:vAlign w:val="center"/>
          </w:tcPr>
          <w:p w14:paraId="5EE042A8">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价格分比重</w:t>
            </w:r>
          </w:p>
        </w:tc>
        <w:tc>
          <w:tcPr>
            <w:tcW w:w="7067" w:type="dxa"/>
            <w:vAlign w:val="center"/>
          </w:tcPr>
          <w:p w14:paraId="557326E9">
            <w:pPr>
              <w:widowControl/>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占总分值的</w:t>
            </w:r>
            <w:r>
              <w:rPr>
                <w:rFonts w:hint="eastAsia" w:ascii="宋体" w:hAnsi="宋体" w:eastAsia="宋体" w:cs="宋体"/>
                <w:b/>
                <w:kern w:val="0"/>
                <w:sz w:val="24"/>
                <w:szCs w:val="24"/>
                <w:u w:val="single"/>
                <w:lang w:val="en-US" w:eastAsia="zh-CN"/>
              </w:rPr>
              <w:t xml:space="preserve">30 </w:t>
            </w:r>
            <w:r>
              <w:rPr>
                <w:rFonts w:hint="eastAsia" w:ascii="宋体" w:hAnsi="宋体" w:eastAsia="宋体" w:cs="宋体"/>
                <w:b/>
                <w:kern w:val="0"/>
                <w:sz w:val="24"/>
                <w:szCs w:val="24"/>
                <w:lang w:val="zh-CN"/>
              </w:rPr>
              <w:t>%</w:t>
            </w:r>
          </w:p>
          <w:p w14:paraId="59639187">
            <w:pPr>
              <w:widowControl/>
              <w:rPr>
                <w:rFonts w:hint="eastAsia" w:ascii="宋体" w:hAnsi="宋体" w:eastAsia="宋体" w:cs="宋体"/>
                <w:kern w:val="0"/>
                <w:szCs w:val="21"/>
                <w:lang w:val="zh-CN"/>
              </w:rPr>
            </w:pPr>
            <w:r>
              <w:rPr>
                <w:rFonts w:hint="eastAsia" w:ascii="宋体" w:hAnsi="宋体" w:eastAsia="宋体" w:cs="宋体"/>
                <w:kern w:val="0"/>
                <w:szCs w:val="21"/>
                <w:lang w:val="zh-CN"/>
              </w:rPr>
              <w:t>政府采购法律法规未有明确限制。</w:t>
            </w:r>
          </w:p>
        </w:tc>
      </w:tr>
      <w:tr w14:paraId="438B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464486D">
            <w:pPr>
              <w:snapToGrid w:val="0"/>
              <w:spacing w:after="200"/>
              <w:jc w:val="center"/>
              <w:rPr>
                <w:rFonts w:hint="eastAsia" w:ascii="宋体" w:hAnsi="宋体" w:eastAsia="宋体" w:cs="宋体"/>
                <w:sz w:val="24"/>
              </w:rPr>
            </w:pPr>
            <w:r>
              <w:rPr>
                <w:rFonts w:hint="eastAsia" w:ascii="宋体" w:hAnsi="宋体" w:eastAsia="宋体" w:cs="宋体"/>
                <w:sz w:val="24"/>
              </w:rPr>
              <w:t>11</w:t>
            </w:r>
          </w:p>
        </w:tc>
        <w:tc>
          <w:tcPr>
            <w:tcW w:w="1556" w:type="dxa"/>
            <w:vAlign w:val="center"/>
          </w:tcPr>
          <w:p w14:paraId="76694FE1">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合同类型</w:t>
            </w:r>
          </w:p>
        </w:tc>
        <w:tc>
          <w:tcPr>
            <w:tcW w:w="7067" w:type="dxa"/>
            <w:vAlign w:val="center"/>
          </w:tcPr>
          <w:p w14:paraId="07100B1E">
            <w:pPr>
              <w:rPr>
                <w:rFonts w:hint="eastAsia" w:ascii="宋体" w:hAnsi="宋体" w:eastAsia="宋体" w:cs="宋体"/>
                <w:b/>
                <w:sz w:val="24"/>
                <w:lang w:val="zh-CN"/>
              </w:rPr>
            </w:pPr>
            <w:r>
              <w:rPr>
                <w:rFonts w:hint="eastAsia" w:ascii="宋体" w:hAnsi="宋体" w:eastAsia="宋体" w:cs="宋体"/>
                <w:b/>
                <w:sz w:val="24"/>
                <w:lang w:val="zh-CN"/>
              </w:rPr>
              <w:t>○总价</w:t>
            </w:r>
          </w:p>
          <w:p w14:paraId="138BA25D">
            <w:pPr>
              <w:rPr>
                <w:rFonts w:hint="eastAsia" w:ascii="宋体" w:hAnsi="宋体" w:eastAsia="宋体" w:cs="宋体"/>
                <w:b/>
                <w:sz w:val="24"/>
                <w:lang w:val="zh-CN"/>
              </w:rPr>
            </w:pPr>
            <w:r>
              <w:rPr>
                <w:rFonts w:hint="eastAsia" w:ascii="宋体" w:hAnsi="宋体" w:eastAsia="宋体" w:cs="宋体"/>
                <w:kern w:val="2"/>
                <w:sz w:val="24"/>
                <w:szCs w:val="24"/>
                <w:lang w:val="zh-CN"/>
              </w:rPr>
              <w:t>●</w:t>
            </w:r>
            <w:r>
              <w:rPr>
                <w:rFonts w:hint="eastAsia" w:ascii="宋体" w:hAnsi="宋体" w:eastAsia="宋体" w:cs="宋体"/>
                <w:b/>
                <w:sz w:val="24"/>
                <w:lang w:val="zh-CN"/>
              </w:rPr>
              <w:t>综合单价（适用于采购数量不定的情形）</w:t>
            </w:r>
          </w:p>
          <w:p w14:paraId="74FF731A">
            <w:pPr>
              <w:rPr>
                <w:rFonts w:hint="eastAsia" w:ascii="宋体" w:hAnsi="宋体" w:eastAsia="宋体" w:cs="宋体"/>
                <w:sz w:val="24"/>
                <w:lang w:val="zh-CN"/>
              </w:rPr>
            </w:pPr>
            <w:r>
              <w:rPr>
                <w:rFonts w:hint="eastAsia" w:ascii="宋体" w:hAnsi="宋体" w:eastAsia="宋体" w:cs="宋体"/>
                <w:b/>
                <w:sz w:val="24"/>
                <w:lang w:val="zh-CN"/>
              </w:rPr>
              <w:t>○其他：___________________________</w:t>
            </w:r>
          </w:p>
        </w:tc>
      </w:tr>
      <w:tr w14:paraId="009F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30D3A0C">
            <w:pPr>
              <w:snapToGrid w:val="0"/>
              <w:spacing w:after="200"/>
              <w:jc w:val="center"/>
              <w:rPr>
                <w:rFonts w:hint="eastAsia" w:ascii="宋体" w:hAnsi="宋体" w:eastAsia="宋体" w:cs="宋体"/>
                <w:sz w:val="24"/>
              </w:rPr>
            </w:pPr>
            <w:r>
              <w:rPr>
                <w:rFonts w:hint="eastAsia" w:ascii="宋体" w:hAnsi="宋体" w:eastAsia="宋体" w:cs="宋体"/>
                <w:sz w:val="24"/>
              </w:rPr>
              <w:t>12</w:t>
            </w:r>
          </w:p>
        </w:tc>
        <w:tc>
          <w:tcPr>
            <w:tcW w:w="1556" w:type="dxa"/>
            <w:vAlign w:val="center"/>
          </w:tcPr>
          <w:p w14:paraId="383B6378">
            <w:pPr>
              <w:tabs>
                <w:tab w:val="left" w:pos="7665"/>
              </w:tabs>
              <w:snapToGrid w:val="0"/>
              <w:jc w:val="center"/>
              <w:rPr>
                <w:rFonts w:hint="eastAsia" w:ascii="宋体" w:hAnsi="宋体" w:eastAsia="宋体" w:cs="宋体"/>
                <w:sz w:val="24"/>
              </w:rPr>
            </w:pPr>
            <w:r>
              <w:rPr>
                <w:rFonts w:hint="eastAsia" w:ascii="宋体" w:hAnsi="宋体" w:eastAsia="宋体" w:cs="宋体"/>
                <w:sz w:val="24"/>
              </w:rPr>
              <w:t>争议解决途径</w:t>
            </w:r>
          </w:p>
        </w:tc>
        <w:tc>
          <w:tcPr>
            <w:tcW w:w="7067" w:type="dxa"/>
            <w:vAlign w:val="center"/>
          </w:tcPr>
          <w:p w14:paraId="1362C498">
            <w:pPr>
              <w:tabs>
                <w:tab w:val="left" w:pos="7665"/>
              </w:tabs>
              <w:snapToGrid w:val="0"/>
              <w:rPr>
                <w:rFonts w:hint="eastAsia" w:ascii="宋体" w:hAnsi="宋体" w:eastAsia="宋体" w:cs="宋体"/>
                <w:b/>
                <w:sz w:val="24"/>
              </w:rPr>
            </w:pPr>
            <w:r>
              <w:rPr>
                <w:rFonts w:hint="eastAsia" w:ascii="宋体" w:hAnsi="宋体" w:eastAsia="宋体" w:cs="宋体"/>
                <w:kern w:val="2"/>
                <w:sz w:val="24"/>
                <w:szCs w:val="24"/>
                <w:lang w:val="zh-CN"/>
              </w:rPr>
              <w:t>●</w:t>
            </w:r>
            <w:r>
              <w:rPr>
                <w:rFonts w:hint="eastAsia" w:ascii="宋体" w:hAnsi="宋体" w:eastAsia="宋体" w:cs="宋体"/>
                <w:b/>
                <w:sz w:val="24"/>
              </w:rPr>
              <w:t>向有管辖权的人民法院提起诉讼</w:t>
            </w:r>
          </w:p>
          <w:p w14:paraId="202CEE21">
            <w:pPr>
              <w:tabs>
                <w:tab w:val="left" w:pos="7665"/>
              </w:tabs>
              <w:snapToGrid w:val="0"/>
              <w:rPr>
                <w:rFonts w:hint="eastAsia" w:ascii="宋体" w:hAnsi="宋体" w:eastAsia="宋体" w:cs="宋体"/>
                <w:b/>
                <w:sz w:val="24"/>
              </w:rPr>
            </w:pPr>
            <w:r>
              <w:rPr>
                <w:rFonts w:hint="eastAsia" w:ascii="宋体" w:hAnsi="宋体" w:eastAsia="宋体" w:cs="宋体"/>
                <w:b/>
                <w:sz w:val="24"/>
              </w:rPr>
              <w:t>○向西安仲裁委员会提请仲裁</w:t>
            </w:r>
          </w:p>
          <w:p w14:paraId="082FA479">
            <w:pPr>
              <w:tabs>
                <w:tab w:val="left" w:pos="7665"/>
              </w:tabs>
              <w:snapToGrid w:val="0"/>
              <w:rPr>
                <w:rFonts w:hint="eastAsia" w:ascii="宋体" w:hAnsi="宋体" w:eastAsia="宋体" w:cs="宋体"/>
                <w:sz w:val="24"/>
              </w:rPr>
            </w:pPr>
            <w:r>
              <w:rPr>
                <w:rFonts w:hint="eastAsia" w:ascii="宋体" w:hAnsi="宋体" w:eastAsia="宋体" w:cs="宋体"/>
                <w:b/>
                <w:sz w:val="24"/>
              </w:rPr>
              <w:t>○由供应商做出选择</w:t>
            </w:r>
          </w:p>
        </w:tc>
      </w:tr>
      <w:tr w14:paraId="0163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7AAD881">
            <w:pPr>
              <w:snapToGrid w:val="0"/>
              <w:spacing w:after="200"/>
              <w:jc w:val="center"/>
              <w:rPr>
                <w:rFonts w:hint="eastAsia" w:ascii="宋体" w:hAnsi="宋体" w:eastAsia="宋体" w:cs="宋体"/>
                <w:sz w:val="24"/>
              </w:rPr>
            </w:pPr>
            <w:r>
              <w:rPr>
                <w:rFonts w:hint="eastAsia" w:ascii="宋体" w:hAnsi="宋体" w:eastAsia="宋体" w:cs="宋体"/>
                <w:sz w:val="24"/>
              </w:rPr>
              <w:t>13</w:t>
            </w:r>
          </w:p>
        </w:tc>
        <w:tc>
          <w:tcPr>
            <w:tcW w:w="1556" w:type="dxa"/>
            <w:vAlign w:val="center"/>
          </w:tcPr>
          <w:p w14:paraId="604A6349">
            <w:pPr>
              <w:snapToGrid w:val="0"/>
              <w:jc w:val="center"/>
              <w:rPr>
                <w:rFonts w:hint="eastAsia" w:ascii="宋体" w:hAnsi="宋体" w:eastAsia="宋体" w:cs="宋体"/>
                <w:sz w:val="24"/>
              </w:rPr>
            </w:pPr>
            <w:r>
              <w:rPr>
                <w:rFonts w:hint="eastAsia" w:ascii="宋体" w:hAnsi="宋体" w:eastAsia="宋体" w:cs="宋体"/>
                <w:sz w:val="24"/>
              </w:rPr>
              <w:t>联系方式</w:t>
            </w:r>
          </w:p>
        </w:tc>
        <w:tc>
          <w:tcPr>
            <w:tcW w:w="7067" w:type="dxa"/>
            <w:vAlign w:val="center"/>
          </w:tcPr>
          <w:p w14:paraId="7D840BDA">
            <w:pPr>
              <w:tabs>
                <w:tab w:val="left" w:pos="7665"/>
              </w:tabs>
              <w:snapToGrid w:val="0"/>
              <w:rPr>
                <w:rFonts w:hint="eastAsia" w:ascii="宋体" w:hAnsi="宋体" w:eastAsia="宋体" w:cs="宋体"/>
                <w:b/>
                <w:bCs/>
                <w:sz w:val="24"/>
                <w:lang w:val="en-US" w:eastAsia="zh-CN"/>
              </w:rPr>
            </w:pPr>
            <w:r>
              <w:rPr>
                <w:rFonts w:hint="eastAsia" w:ascii="宋体" w:hAnsi="宋体" w:eastAsia="宋体" w:cs="宋体"/>
                <w:b/>
                <w:bCs/>
                <w:sz w:val="24"/>
              </w:rPr>
              <w:t>项目对接人：</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韩哲</w:t>
            </w:r>
            <w:r>
              <w:rPr>
                <w:rFonts w:hint="eastAsia" w:ascii="宋体" w:hAnsi="宋体" w:eastAsia="宋体" w:cs="宋体"/>
                <w:b/>
                <w:bCs/>
                <w:sz w:val="24"/>
                <w:u w:val="single"/>
                <w:lang w:val="en-US" w:eastAsia="zh-CN"/>
              </w:rPr>
              <w:t xml:space="preserve">  </w:t>
            </w:r>
          </w:p>
          <w:p w14:paraId="3B1E3717">
            <w:pPr>
              <w:tabs>
                <w:tab w:val="left" w:pos="7665"/>
              </w:tabs>
              <w:snapToGrid w:val="0"/>
              <w:rPr>
                <w:rFonts w:hint="eastAsia" w:ascii="宋体" w:hAnsi="宋体" w:eastAsia="宋体" w:cs="宋体"/>
                <w:b/>
                <w:bCs/>
                <w:sz w:val="24"/>
                <w:lang w:val="en-US" w:eastAsia="zh-CN"/>
              </w:rPr>
            </w:pPr>
            <w:r>
              <w:rPr>
                <w:rFonts w:hint="eastAsia" w:ascii="宋体" w:hAnsi="宋体" w:eastAsia="宋体" w:cs="宋体"/>
                <w:b/>
                <w:bCs/>
                <w:sz w:val="24"/>
              </w:rPr>
              <w:t>联系电话：</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86810788</w:t>
            </w:r>
            <w:r>
              <w:rPr>
                <w:rFonts w:hint="eastAsia" w:ascii="宋体" w:hAnsi="宋体" w:eastAsia="宋体" w:cs="宋体"/>
                <w:b/>
                <w:bCs/>
                <w:sz w:val="24"/>
                <w:u w:val="single"/>
                <w:lang w:val="en-US" w:eastAsia="zh-CN"/>
              </w:rPr>
              <w:t xml:space="preserve"> </w:t>
            </w:r>
          </w:p>
          <w:p w14:paraId="1298AF5C">
            <w:pPr>
              <w:tabs>
                <w:tab w:val="left" w:pos="7665"/>
              </w:tabs>
              <w:snapToGrid w:val="0"/>
              <w:rPr>
                <w:rFonts w:hint="default" w:ascii="宋体" w:hAnsi="宋体" w:eastAsia="宋体" w:cs="宋体"/>
                <w:sz w:val="24"/>
                <w:lang w:val="en-US" w:eastAsia="zh-CN"/>
              </w:rPr>
            </w:pPr>
            <w:r>
              <w:rPr>
                <w:rFonts w:hint="eastAsia" w:ascii="宋体" w:hAnsi="宋体" w:eastAsia="宋体" w:cs="宋体"/>
                <w:b/>
                <w:bCs/>
                <w:sz w:val="24"/>
              </w:rPr>
              <w:t>电子邮箱：</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p>
        </w:tc>
      </w:tr>
    </w:tbl>
    <w:p w14:paraId="657B93E9">
      <w:pPr>
        <w:bidi w:val="0"/>
        <w:rPr>
          <w:rFonts w:hint="eastAsia"/>
        </w:rPr>
      </w:pPr>
    </w:p>
    <w:p w14:paraId="31E4FAD7">
      <w:pPr>
        <w:bidi w:val="0"/>
        <w:rPr>
          <w:rFonts w:hint="eastAsia"/>
        </w:rPr>
      </w:pPr>
    </w:p>
    <w:p w14:paraId="2F492133">
      <w:pPr>
        <w:bidi w:val="0"/>
        <w:rPr>
          <w:rFonts w:hint="eastAsia"/>
        </w:rPr>
      </w:pPr>
    </w:p>
    <w:p w14:paraId="3A4FAE32">
      <w:pPr>
        <w:bidi w:val="0"/>
        <w:rPr>
          <w:rFonts w:hint="eastAsia"/>
        </w:rPr>
      </w:pPr>
    </w:p>
    <w:p w14:paraId="562623AF">
      <w:pPr>
        <w:bidi w:val="0"/>
        <w:rPr>
          <w:rFonts w:hint="eastAsia"/>
        </w:rPr>
      </w:pPr>
    </w:p>
    <w:p w14:paraId="10544AD5">
      <w:pPr>
        <w:bidi w:val="0"/>
        <w:rPr>
          <w:rFonts w:hint="eastAsia"/>
        </w:rPr>
      </w:pPr>
    </w:p>
    <w:p w14:paraId="31C825C9">
      <w:pPr>
        <w:bidi w:val="0"/>
        <w:rPr>
          <w:rFonts w:hint="eastAsia"/>
        </w:rPr>
      </w:pPr>
    </w:p>
    <w:p w14:paraId="3E6636E2">
      <w:pPr>
        <w:pStyle w:val="4"/>
        <w:rPr>
          <w:rFonts w:hint="eastAsia"/>
        </w:rPr>
      </w:pPr>
    </w:p>
    <w:p w14:paraId="5508C706">
      <w:pPr>
        <w:pStyle w:val="4"/>
        <w:rPr>
          <w:rFonts w:hint="eastAsia"/>
        </w:rPr>
      </w:pPr>
    </w:p>
    <w:p w14:paraId="7DDD6532">
      <w:pPr>
        <w:pStyle w:val="4"/>
        <w:rPr>
          <w:rFonts w:hint="eastAsia"/>
        </w:rPr>
      </w:pPr>
    </w:p>
    <w:p w14:paraId="6A3E056D">
      <w:pPr>
        <w:pStyle w:val="4"/>
        <w:rPr>
          <w:rFonts w:hint="eastAsia"/>
        </w:rPr>
      </w:pPr>
    </w:p>
    <w:p w14:paraId="26B6676B">
      <w:pPr>
        <w:widowControl/>
        <w:jc w:val="center"/>
        <w:rPr>
          <w:rFonts w:hint="eastAsia" w:ascii="宋体" w:hAnsi="宋体" w:eastAsia="宋体" w:cs="宋体"/>
          <w:b/>
          <w:sz w:val="32"/>
          <w:szCs w:val="32"/>
        </w:rPr>
      </w:pPr>
    </w:p>
    <w:p w14:paraId="148FC05F">
      <w:pPr>
        <w:widowControl/>
        <w:jc w:val="center"/>
        <w:rPr>
          <w:rFonts w:hint="eastAsia" w:ascii="宋体" w:hAnsi="宋体" w:eastAsia="宋体" w:cs="宋体"/>
          <w:b/>
          <w:sz w:val="32"/>
          <w:szCs w:val="32"/>
        </w:rPr>
      </w:pPr>
      <w:r>
        <w:rPr>
          <w:rFonts w:hint="eastAsia" w:ascii="宋体" w:hAnsi="宋体" w:eastAsia="宋体" w:cs="宋体"/>
          <w:b/>
          <w:sz w:val="32"/>
          <w:szCs w:val="32"/>
        </w:rPr>
        <w:t>需求框架（工程类）</w:t>
      </w:r>
    </w:p>
    <w:p w14:paraId="4D716F0A">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一、项目概况</w:t>
      </w:r>
    </w:p>
    <w:p w14:paraId="36668209">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阎良区未成年人保护中心改造项目主要包括装饰工程、电气工程、其他工程等。</w:t>
      </w:r>
    </w:p>
    <w:p w14:paraId="74912C92">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二、工程内容和施工地点、计划工期、缺陷责任期、质量保修期</w:t>
      </w:r>
    </w:p>
    <w:p w14:paraId="764A2DC4">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（一）工程内容：工程量清单及图纸的全部内容。</w:t>
      </w:r>
    </w:p>
    <w:p w14:paraId="7C659D45">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（二）工程地点：</w:t>
      </w:r>
      <w:r>
        <w:rPr>
          <w:rFonts w:hint="eastAsia" w:ascii="宋体" w:hAnsi="宋体" w:eastAsia="宋体" w:cs="宋体"/>
          <w:color w:val="auto"/>
          <w:sz w:val="24"/>
          <w:szCs w:val="24"/>
          <w:lang w:val="en-US" w:eastAsia="zh-CN"/>
        </w:rPr>
        <w:t>阎良区未成年人保护中心内</w:t>
      </w:r>
      <w:r>
        <w:rPr>
          <w:rFonts w:hint="eastAsia" w:ascii="宋体" w:hAnsi="宋体" w:eastAsia="宋体" w:cs="宋体"/>
          <w:color w:val="auto"/>
          <w:sz w:val="24"/>
          <w:szCs w:val="24"/>
        </w:rPr>
        <w:t>。</w:t>
      </w:r>
    </w:p>
    <w:p w14:paraId="2693C05B">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（三）计划工期：自进场之日起</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rPr>
        <w:t>个日历日内竣工。</w:t>
      </w:r>
    </w:p>
    <w:p w14:paraId="275D79E9">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（四）缺陷责任期：</w:t>
      </w:r>
      <w:r>
        <w:rPr>
          <w:rFonts w:hint="eastAsia" w:ascii="宋体" w:hAnsi="宋体" w:eastAsia="宋体" w:cs="宋体"/>
          <w:color w:val="auto"/>
          <w:sz w:val="24"/>
          <w:szCs w:val="24"/>
          <w:lang w:val="en-US" w:eastAsia="zh-CN"/>
        </w:rPr>
        <w:t>质保期间履行好质保责任</w:t>
      </w:r>
      <w:r>
        <w:rPr>
          <w:rFonts w:hint="eastAsia" w:ascii="宋体" w:hAnsi="宋体" w:eastAsia="宋体" w:cs="宋体"/>
          <w:color w:val="auto"/>
          <w:sz w:val="24"/>
          <w:szCs w:val="24"/>
        </w:rPr>
        <w:t>。</w:t>
      </w:r>
    </w:p>
    <w:p w14:paraId="27CDBD8A">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（五）质量保修期：见《建设工程质量管理条例》。</w:t>
      </w:r>
    </w:p>
    <w:p w14:paraId="416F6230">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三、工程量清单和计价依据</w:t>
      </w:r>
    </w:p>
    <w:p w14:paraId="2B6792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（一）计价依据</w:t>
      </w:r>
      <w:r>
        <w:rPr>
          <w:rFonts w:hint="eastAsia" w:ascii="宋体" w:hAnsi="宋体" w:eastAsia="宋体" w:cs="宋体"/>
          <w:color w:val="auto"/>
          <w:kern w:val="2"/>
          <w:sz w:val="24"/>
          <w:szCs w:val="24"/>
          <w:lang w:val="en-US" w:eastAsia="zh-CN" w:bidi="ar-SA"/>
        </w:rPr>
        <w:t>：</w:t>
      </w:r>
    </w:p>
    <w:p w14:paraId="0223DB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1、阎良区未成年人保护中心改造项目施工图及图纸答疑；</w:t>
      </w:r>
    </w:p>
    <w:p w14:paraId="73C6EA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2、《陕西省建筑工程工程量清单计价规则》（2009）；</w:t>
      </w:r>
    </w:p>
    <w:p w14:paraId="4F829D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3、《陕西省建筑、装饰、市政、安装、园林绿化工程消耗量定额》2004、《陕西省建设工程消耗量补充定额》2004、《陕西省建筑、装饰、市政、安装、园林绿化工程价目表》(2009)及其相关配套费用定额；</w:t>
      </w:r>
    </w:p>
    <w:p w14:paraId="76CFB2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4、陕建发[2020]1097号文《陕西省住房和城乡建设厅关于建筑施工安全生产责任保险费用计价的通知》；</w:t>
      </w:r>
    </w:p>
    <w:p w14:paraId="6488B8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5、陕建发[2021]1097号文《关于调整房屋建筑和市政基础设施工程工程量清单计价综合人工单价的通知》；</w:t>
      </w:r>
    </w:p>
    <w:p w14:paraId="28AA5D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6、陕建发[2021]1021号文《关于全省统一停止收缴建筑业劳保费用的通知》；</w:t>
      </w:r>
    </w:p>
    <w:p w14:paraId="3FA187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7、工程特点、现行国家和陕西省建筑施工规范；</w:t>
      </w:r>
    </w:p>
    <w:p w14:paraId="21A855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8、材料价格依据陕西阎良区工程造价管理信息（2025年第1期材料信息价）及市场价计入；</w:t>
      </w:r>
    </w:p>
    <w:p w14:paraId="18766D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9、本项目采用广联达计价软件GCCP6.0，陕西地区6.4100.23.122版本编制。</w:t>
      </w:r>
    </w:p>
    <w:p w14:paraId="67250DA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（二）</w:t>
      </w:r>
      <w:r>
        <w:rPr>
          <w:rFonts w:hint="default" w:ascii="宋体" w:hAnsi="宋体" w:eastAsia="宋体" w:cs="宋体"/>
          <w:b/>
          <w:bCs/>
          <w:sz w:val="24"/>
          <w:szCs w:val="24"/>
          <w:highlight w:val="none"/>
          <w:lang w:val="en-US" w:eastAsia="zh-CN"/>
        </w:rPr>
        <w:t>、其它说明</w:t>
      </w:r>
    </w:p>
    <w:p w14:paraId="2E1A6D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1、文化墙(内容需甲方确定)专业暂估价1万元在其他工程中计入；</w:t>
      </w:r>
    </w:p>
    <w:p w14:paraId="167E97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2、本项目维修区域内鼓起、碎裂置地砖进行拆除更换暂定工程量120㎡，维修区域内部分墙面起皮掉渣暂定工程量494.83㎡，待结算时据实结算。</w:t>
      </w:r>
    </w:p>
    <w:p w14:paraId="3E2D18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3、本项目暂列金额5万元、招标代理服务费及限价编制费1.64万元在其他工程中计入。</w:t>
      </w:r>
    </w:p>
    <w:p w14:paraId="5990866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）工程量清单：</w:t>
      </w:r>
    </w:p>
    <w:p w14:paraId="30A1CB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35CF7C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55B93A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5283F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648850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6223B6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2D856D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3E8510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783146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348FDC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19A2D4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74370A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4154EC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0EFCF5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5C4742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227177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332E06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3999CC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0D3D44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485966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474AF2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48A2CF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220F1A2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装饰工程：</w:t>
      </w:r>
    </w:p>
    <w:p w14:paraId="0E24CB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pPr>
      <w:r>
        <w:drawing>
          <wp:inline distT="0" distB="0" distL="114300" distR="114300">
            <wp:extent cx="5219700" cy="7543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19700" cy="7543800"/>
                    </a:xfrm>
                    <a:prstGeom prst="rect">
                      <a:avLst/>
                    </a:prstGeom>
                    <a:noFill/>
                    <a:ln>
                      <a:noFill/>
                    </a:ln>
                  </pic:spPr>
                </pic:pic>
              </a:graphicData>
            </a:graphic>
          </wp:inline>
        </w:drawing>
      </w:r>
    </w:p>
    <w:p w14:paraId="23CD31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pPr>
    </w:p>
    <w:p w14:paraId="47E1AF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pPr>
    </w:p>
    <w:p w14:paraId="10DDC0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pPr>
    </w:p>
    <w:p w14:paraId="12C7CE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pPr>
    </w:p>
    <w:p w14:paraId="6728172A">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val="0"/>
          <w:bCs w:val="0"/>
          <w:color w:val="auto"/>
          <w:kern w:val="2"/>
          <w:sz w:val="24"/>
          <w:szCs w:val="24"/>
          <w:lang w:val="en-US" w:eastAsia="zh-CN" w:bidi="ar-SA"/>
        </w:rPr>
      </w:pPr>
      <w:r>
        <w:drawing>
          <wp:inline distT="0" distB="0" distL="114300" distR="114300">
            <wp:extent cx="5181600" cy="7429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181600" cy="7429500"/>
                    </a:xfrm>
                    <a:prstGeom prst="rect">
                      <a:avLst/>
                    </a:prstGeom>
                    <a:noFill/>
                    <a:ln>
                      <a:noFill/>
                    </a:ln>
                  </pic:spPr>
                </pic:pic>
              </a:graphicData>
            </a:graphic>
          </wp:inline>
        </w:drawing>
      </w:r>
      <w:r>
        <w:drawing>
          <wp:inline distT="0" distB="0" distL="114300" distR="114300">
            <wp:extent cx="5248275" cy="74676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48275" cy="7467600"/>
                    </a:xfrm>
                    <a:prstGeom prst="rect">
                      <a:avLst/>
                    </a:prstGeom>
                    <a:noFill/>
                    <a:ln>
                      <a:noFill/>
                    </a:ln>
                  </pic:spPr>
                </pic:pic>
              </a:graphicData>
            </a:graphic>
          </wp:inline>
        </w:drawing>
      </w:r>
      <w:r>
        <w:drawing>
          <wp:inline distT="0" distB="0" distL="114300" distR="114300">
            <wp:extent cx="5273675" cy="7327900"/>
            <wp:effectExtent l="0" t="0" r="317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3675" cy="7327900"/>
                    </a:xfrm>
                    <a:prstGeom prst="rect">
                      <a:avLst/>
                    </a:prstGeom>
                    <a:noFill/>
                    <a:ln>
                      <a:noFill/>
                    </a:ln>
                  </pic:spPr>
                </pic:pic>
              </a:graphicData>
            </a:graphic>
          </wp:inline>
        </w:drawing>
      </w:r>
      <w:r>
        <w:drawing>
          <wp:inline distT="0" distB="0" distL="114300" distR="114300">
            <wp:extent cx="5271135" cy="7350125"/>
            <wp:effectExtent l="0" t="0" r="571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1135" cy="7350125"/>
                    </a:xfrm>
                    <a:prstGeom prst="rect">
                      <a:avLst/>
                    </a:prstGeom>
                    <a:noFill/>
                    <a:ln>
                      <a:noFill/>
                    </a:ln>
                  </pic:spPr>
                </pic:pic>
              </a:graphicData>
            </a:graphic>
          </wp:inline>
        </w:drawing>
      </w:r>
      <w:r>
        <w:drawing>
          <wp:inline distT="0" distB="0" distL="114300" distR="114300">
            <wp:extent cx="5271770" cy="7389495"/>
            <wp:effectExtent l="0" t="0" r="508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1770" cy="7389495"/>
                    </a:xfrm>
                    <a:prstGeom prst="rect">
                      <a:avLst/>
                    </a:prstGeom>
                    <a:noFill/>
                    <a:ln>
                      <a:noFill/>
                    </a:ln>
                  </pic:spPr>
                </pic:pic>
              </a:graphicData>
            </a:graphic>
          </wp:inline>
        </w:drawing>
      </w:r>
      <w:r>
        <w:drawing>
          <wp:inline distT="0" distB="0" distL="114300" distR="114300">
            <wp:extent cx="5238750" cy="73628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38750" cy="7362825"/>
                    </a:xfrm>
                    <a:prstGeom prst="rect">
                      <a:avLst/>
                    </a:prstGeom>
                    <a:noFill/>
                    <a:ln>
                      <a:noFill/>
                    </a:ln>
                  </pic:spPr>
                </pic:pic>
              </a:graphicData>
            </a:graphic>
          </wp:inline>
        </w:drawing>
      </w:r>
      <w:r>
        <w:drawing>
          <wp:inline distT="0" distB="0" distL="114300" distR="114300">
            <wp:extent cx="5273675" cy="5154295"/>
            <wp:effectExtent l="0" t="0" r="317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73675" cy="5154295"/>
                    </a:xfrm>
                    <a:prstGeom prst="rect">
                      <a:avLst/>
                    </a:prstGeom>
                    <a:noFill/>
                    <a:ln>
                      <a:noFill/>
                    </a:ln>
                  </pic:spPr>
                </pic:pic>
              </a:graphicData>
            </a:graphic>
          </wp:inline>
        </w:drawing>
      </w:r>
    </w:p>
    <w:p w14:paraId="2160C2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50E9EC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448AC1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03ECEB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542B32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6792FC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7BE393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00372F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455BA4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6DA590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639FAF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0B99FE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36696B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151B23D2">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电气工程：</w:t>
      </w:r>
    </w:p>
    <w:p w14:paraId="656F16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val="0"/>
          <w:bCs w:val="0"/>
          <w:color w:val="auto"/>
          <w:kern w:val="2"/>
          <w:sz w:val="24"/>
          <w:szCs w:val="24"/>
          <w:lang w:val="en-US" w:eastAsia="zh-CN" w:bidi="ar-SA"/>
        </w:rPr>
      </w:pPr>
      <w:r>
        <w:drawing>
          <wp:inline distT="0" distB="0" distL="114300" distR="114300">
            <wp:extent cx="5191125" cy="73437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191125" cy="7343775"/>
                    </a:xfrm>
                    <a:prstGeom prst="rect">
                      <a:avLst/>
                    </a:prstGeom>
                    <a:noFill/>
                    <a:ln>
                      <a:noFill/>
                    </a:ln>
                  </pic:spPr>
                </pic:pic>
              </a:graphicData>
            </a:graphic>
          </wp:inline>
        </w:drawing>
      </w:r>
      <w:r>
        <w:drawing>
          <wp:inline distT="0" distB="0" distL="114300" distR="114300">
            <wp:extent cx="5270500" cy="7454900"/>
            <wp:effectExtent l="0" t="0" r="6350"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5270500" cy="7454900"/>
                    </a:xfrm>
                    <a:prstGeom prst="rect">
                      <a:avLst/>
                    </a:prstGeom>
                    <a:noFill/>
                    <a:ln>
                      <a:noFill/>
                    </a:ln>
                  </pic:spPr>
                </pic:pic>
              </a:graphicData>
            </a:graphic>
          </wp:inline>
        </w:drawing>
      </w:r>
      <w:r>
        <w:drawing>
          <wp:inline distT="0" distB="0" distL="114300" distR="114300">
            <wp:extent cx="5267325" cy="7439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5267325" cy="7439025"/>
                    </a:xfrm>
                    <a:prstGeom prst="rect">
                      <a:avLst/>
                    </a:prstGeom>
                    <a:noFill/>
                    <a:ln>
                      <a:noFill/>
                    </a:ln>
                  </pic:spPr>
                </pic:pic>
              </a:graphicData>
            </a:graphic>
          </wp:inline>
        </w:drawing>
      </w:r>
    </w:p>
    <w:p w14:paraId="673B2CC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val="0"/>
          <w:bCs w:val="0"/>
          <w:color w:val="auto"/>
          <w:kern w:val="2"/>
          <w:sz w:val="24"/>
          <w:szCs w:val="24"/>
          <w:lang w:val="en-US" w:eastAsia="zh-CN" w:bidi="ar-SA"/>
        </w:rPr>
      </w:pPr>
    </w:p>
    <w:p w14:paraId="35F7DA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73E280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6FCA97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33B1E3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176C211B">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四、施工要求</w:t>
      </w:r>
    </w:p>
    <w:p w14:paraId="1BD249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FF0000"/>
          <w:sz w:val="28"/>
          <w:szCs w:val="28"/>
        </w:rPr>
      </w:pPr>
      <w:r>
        <w:rPr>
          <w:rFonts w:hint="eastAsia" w:ascii="宋体" w:hAnsi="宋体" w:eastAsia="宋体" w:cs="宋体"/>
          <w:color w:val="auto"/>
          <w:kern w:val="2"/>
          <w:sz w:val="24"/>
          <w:szCs w:val="24"/>
          <w:lang w:val="en-US" w:eastAsia="zh-CN" w:bidi="ar-SA"/>
        </w:rPr>
        <w:t>在施工期间，中标供应商必须注意施工人员安全，加强安全措施，并对施工人员进行安全教育。施工人员必须持证上岗。因采购人工作的特殊性，要求中标供应商在施工中做到封闭性施工。</w:t>
      </w:r>
    </w:p>
    <w:p w14:paraId="5871CAE1">
      <w:pPr>
        <w:pBdr>
          <w:bottom w:val="single" w:color="auto" w:sz="4" w:space="1"/>
        </w:pBdr>
        <w:spacing w:beforeLines="100"/>
        <w:ind w:left="420" w:hanging="420"/>
        <w:rPr>
          <w:rFonts w:hint="eastAsia" w:ascii="宋体" w:hAnsi="宋体" w:eastAsia="宋体" w:cs="宋体"/>
          <w:color w:val="000000" w:themeColor="text1"/>
          <w:sz w:val="24"/>
          <w:szCs w:val="24"/>
        </w:rPr>
      </w:pPr>
      <w:r>
        <w:rPr>
          <w:rFonts w:hint="eastAsia" w:ascii="宋体" w:hAnsi="宋体" w:eastAsia="宋体" w:cs="宋体"/>
          <w:b/>
          <w:sz w:val="28"/>
          <w:szCs w:val="28"/>
        </w:rPr>
        <w:t>五、商务要求（如合同价款及结算方式等）</w:t>
      </w:r>
    </w:p>
    <w:p w14:paraId="37047B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合同签订后工人及材料进场5日内支付合同总价款的30%；</w:t>
      </w:r>
      <w:r>
        <w:rPr>
          <w:rFonts w:hint="eastAsia" w:ascii="宋体" w:hAnsi="宋体" w:eastAsia="宋体" w:cs="宋体"/>
          <w:color w:val="auto"/>
          <w:kern w:val="2"/>
          <w:sz w:val="24"/>
          <w:szCs w:val="24"/>
          <w:lang w:val="en-US" w:eastAsia="zh-CN" w:bidi="ar-SA"/>
        </w:rPr>
        <w:t>工程竣工，经甲方验收后</w:t>
      </w:r>
      <w:r>
        <w:rPr>
          <w:rFonts w:hint="eastAsia" w:ascii="宋体" w:hAnsi="宋体" w:cs="宋体"/>
          <w:color w:val="auto"/>
          <w:kern w:val="2"/>
          <w:sz w:val="24"/>
          <w:szCs w:val="24"/>
          <w:lang w:val="en-US" w:eastAsia="zh-CN" w:bidi="ar-SA"/>
        </w:rPr>
        <w:t>15日内</w:t>
      </w:r>
      <w:r>
        <w:rPr>
          <w:rFonts w:hint="eastAsia" w:ascii="宋体" w:hAnsi="宋体" w:eastAsia="宋体" w:cs="宋体"/>
          <w:color w:val="auto"/>
          <w:kern w:val="2"/>
          <w:sz w:val="24"/>
          <w:szCs w:val="24"/>
          <w:lang w:val="en-US" w:eastAsia="zh-CN" w:bidi="ar-SA"/>
        </w:rPr>
        <w:t>支付合同总价款的</w:t>
      </w:r>
      <w:r>
        <w:rPr>
          <w:rFonts w:hint="eastAsia" w:ascii="宋体" w:hAnsi="宋体" w:cs="宋体"/>
          <w:color w:val="auto"/>
          <w:kern w:val="2"/>
          <w:sz w:val="24"/>
          <w:szCs w:val="24"/>
          <w:lang w:val="en-US" w:eastAsia="zh-CN" w:bidi="ar-SA"/>
        </w:rPr>
        <w:t>60</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待竣工验收后进行结算</w:t>
      </w:r>
      <w:r>
        <w:rPr>
          <w:rFonts w:hint="eastAsia" w:ascii="宋体" w:hAnsi="宋体" w:cs="宋体"/>
          <w:color w:val="auto"/>
          <w:kern w:val="2"/>
          <w:sz w:val="24"/>
          <w:szCs w:val="24"/>
          <w:lang w:val="en-US" w:eastAsia="zh-CN" w:bidi="ar-SA"/>
        </w:rPr>
        <w:t>，验收合格且经审计机构审计后10日内支付至合同总价款(最终审计结算价款)的100%。</w:t>
      </w:r>
    </w:p>
    <w:p w14:paraId="67895905">
      <w:pPr>
        <w:pBdr>
          <w:bottom w:val="single" w:color="auto" w:sz="4" w:space="1"/>
        </w:pBdr>
        <w:spacing w:beforeLines="100"/>
        <w:rPr>
          <w:rFonts w:hint="eastAsia" w:ascii="宋体" w:hAnsi="宋体" w:eastAsia="宋体" w:cs="宋体"/>
          <w:sz w:val="28"/>
          <w:szCs w:val="28"/>
        </w:rPr>
      </w:pPr>
      <w:r>
        <w:rPr>
          <w:rFonts w:hint="eastAsia" w:ascii="宋体" w:hAnsi="宋体" w:eastAsia="宋体" w:cs="宋体"/>
          <w:b/>
          <w:sz w:val="28"/>
          <w:szCs w:val="28"/>
        </w:rPr>
        <w:t>六、其他</w:t>
      </w:r>
    </w:p>
    <w:p w14:paraId="36E3E955">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（一）对供应商的业绩要求。</w:t>
      </w:r>
    </w:p>
    <w:p w14:paraId="3BC3A1BD">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具有2022年1月1日至今的类似项目业绩合同（以合同签订日期为准），投标响应文件中附有说明其业绩证明材料（业绩以合同为依据）。</w:t>
      </w:r>
    </w:p>
    <w:p w14:paraId="5DDBD90D">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（二）质量验收标准或规范</w:t>
      </w:r>
    </w:p>
    <w:p w14:paraId="1AC3D534">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工程质量符合国家现行行业施工验收规范“合格”标准。</w:t>
      </w:r>
    </w:p>
    <w:p w14:paraId="4514A044">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（三）违约责任</w:t>
      </w:r>
    </w:p>
    <w:p w14:paraId="11833046">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1、发包人承诺按照法律规定履行项目审批手续、筹集工程建设资金并按照合同约定的期限和方式支付合同价款。</w:t>
      </w:r>
    </w:p>
    <w:p w14:paraId="08AB23AA">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2、承包人承诺按照法律规定及合同约定组织完成工程施工，确保具有合法的施工资质，保证工程质量和安全，不进行转包及违法分包，并在缺陷责任期及保修期内承担相应的工程维修责任。</w:t>
      </w:r>
    </w:p>
    <w:p w14:paraId="0B13FCF0">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3、发包人和承包人通过招投标形式签订合同的，双方理解并承诺不再就同一工程另行签订与合同实质性内容相背离的协议。</w:t>
      </w:r>
    </w:p>
    <w:p w14:paraId="702DDF0C">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（四）与本工程相关的特别说明：</w:t>
      </w:r>
    </w:p>
    <w:p w14:paraId="5859F00D">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本项目前期已完成设计，则在申请项目时向财政部门预算主管处室申请，将设计费从采购预算中剥离。</w:t>
      </w:r>
    </w:p>
    <w:p w14:paraId="46DD5AB4">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项目监理费用偏低向采购监管部门申请自行采购或分散采购。</w:t>
      </w: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9BA31">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B1022"/>
    <w:multiLevelType w:val="singleLevel"/>
    <w:tmpl w:val="9F8B10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NiYWYyMzA5NjFiN2JkZTMxZDQ4MzA5MDEwOTY0MzkifQ=="/>
    <w:docVar w:name="KSO_WPS_MARK_KEY" w:val="70eaec83-d874-4d33-b9db-a68c1c1ead47"/>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1AB2"/>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8"/>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11078C7"/>
    <w:rsid w:val="01643005"/>
    <w:rsid w:val="017C7E65"/>
    <w:rsid w:val="01960E07"/>
    <w:rsid w:val="01F12C93"/>
    <w:rsid w:val="021F6B64"/>
    <w:rsid w:val="02471A55"/>
    <w:rsid w:val="02987B74"/>
    <w:rsid w:val="03065425"/>
    <w:rsid w:val="033B2C4E"/>
    <w:rsid w:val="034B4BE6"/>
    <w:rsid w:val="037B196F"/>
    <w:rsid w:val="03822C34"/>
    <w:rsid w:val="045A3333"/>
    <w:rsid w:val="046C12B8"/>
    <w:rsid w:val="04C609C8"/>
    <w:rsid w:val="04DA26C6"/>
    <w:rsid w:val="04F05A45"/>
    <w:rsid w:val="05432019"/>
    <w:rsid w:val="05BE78F1"/>
    <w:rsid w:val="05D6094B"/>
    <w:rsid w:val="06253E14"/>
    <w:rsid w:val="06640499"/>
    <w:rsid w:val="06AA6C65"/>
    <w:rsid w:val="07124399"/>
    <w:rsid w:val="08D12032"/>
    <w:rsid w:val="08D4742C"/>
    <w:rsid w:val="08FD6983"/>
    <w:rsid w:val="09970B85"/>
    <w:rsid w:val="0A110938"/>
    <w:rsid w:val="0A466107"/>
    <w:rsid w:val="0B30764A"/>
    <w:rsid w:val="0B4B60CB"/>
    <w:rsid w:val="0BBD4A07"/>
    <w:rsid w:val="0CC10939"/>
    <w:rsid w:val="0DE4250C"/>
    <w:rsid w:val="0FA414A1"/>
    <w:rsid w:val="0FF16BBF"/>
    <w:rsid w:val="103C5FE2"/>
    <w:rsid w:val="10606175"/>
    <w:rsid w:val="10A1053B"/>
    <w:rsid w:val="112E0021"/>
    <w:rsid w:val="113157AE"/>
    <w:rsid w:val="128D1AAC"/>
    <w:rsid w:val="12A54313"/>
    <w:rsid w:val="13983E78"/>
    <w:rsid w:val="13A152B7"/>
    <w:rsid w:val="162963D7"/>
    <w:rsid w:val="1703785A"/>
    <w:rsid w:val="173E6CFF"/>
    <w:rsid w:val="178A7F7B"/>
    <w:rsid w:val="180E295A"/>
    <w:rsid w:val="185B5474"/>
    <w:rsid w:val="1A3D7527"/>
    <w:rsid w:val="1AB8095B"/>
    <w:rsid w:val="1ADB758F"/>
    <w:rsid w:val="1B1E4B60"/>
    <w:rsid w:val="1B505038"/>
    <w:rsid w:val="1BF754B3"/>
    <w:rsid w:val="1BFD6F6E"/>
    <w:rsid w:val="1C3D55BC"/>
    <w:rsid w:val="1C5B3C94"/>
    <w:rsid w:val="1CD04682"/>
    <w:rsid w:val="1D440BCC"/>
    <w:rsid w:val="1EDB2E6A"/>
    <w:rsid w:val="1F262338"/>
    <w:rsid w:val="204C4020"/>
    <w:rsid w:val="204D5FEA"/>
    <w:rsid w:val="208C6B12"/>
    <w:rsid w:val="20DB1848"/>
    <w:rsid w:val="21DD6EFA"/>
    <w:rsid w:val="222334A6"/>
    <w:rsid w:val="22AA7723"/>
    <w:rsid w:val="22EC1AEA"/>
    <w:rsid w:val="2312712A"/>
    <w:rsid w:val="240D3856"/>
    <w:rsid w:val="24651B54"/>
    <w:rsid w:val="246D0A09"/>
    <w:rsid w:val="24FE4EAD"/>
    <w:rsid w:val="25BC57A4"/>
    <w:rsid w:val="26BE19EF"/>
    <w:rsid w:val="26FA481D"/>
    <w:rsid w:val="27932534"/>
    <w:rsid w:val="28C13CBC"/>
    <w:rsid w:val="290D27BA"/>
    <w:rsid w:val="29211DC2"/>
    <w:rsid w:val="2A2E3560"/>
    <w:rsid w:val="2A9F5694"/>
    <w:rsid w:val="2B41357D"/>
    <w:rsid w:val="2C0E24D2"/>
    <w:rsid w:val="2CFA1945"/>
    <w:rsid w:val="2D324BCA"/>
    <w:rsid w:val="2E053A60"/>
    <w:rsid w:val="2EA073A9"/>
    <w:rsid w:val="2EDA4EED"/>
    <w:rsid w:val="2F3740ED"/>
    <w:rsid w:val="30C776F3"/>
    <w:rsid w:val="30CC6AB7"/>
    <w:rsid w:val="32335040"/>
    <w:rsid w:val="32476D3D"/>
    <w:rsid w:val="32870EE7"/>
    <w:rsid w:val="32A7117B"/>
    <w:rsid w:val="32A73338"/>
    <w:rsid w:val="33560E8F"/>
    <w:rsid w:val="341E587B"/>
    <w:rsid w:val="34232E92"/>
    <w:rsid w:val="34A2025B"/>
    <w:rsid w:val="34AC10D9"/>
    <w:rsid w:val="3546508A"/>
    <w:rsid w:val="3599165E"/>
    <w:rsid w:val="359D0A22"/>
    <w:rsid w:val="35C5529C"/>
    <w:rsid w:val="36127662"/>
    <w:rsid w:val="36A75037"/>
    <w:rsid w:val="374340B2"/>
    <w:rsid w:val="374521EE"/>
    <w:rsid w:val="38EA6674"/>
    <w:rsid w:val="393E6CB0"/>
    <w:rsid w:val="39BF28CA"/>
    <w:rsid w:val="3A0816C3"/>
    <w:rsid w:val="3A386BDE"/>
    <w:rsid w:val="3A404570"/>
    <w:rsid w:val="3A7B3A28"/>
    <w:rsid w:val="3C600E23"/>
    <w:rsid w:val="3D1E7956"/>
    <w:rsid w:val="3D9A2417"/>
    <w:rsid w:val="3EAC5E06"/>
    <w:rsid w:val="3EB968CD"/>
    <w:rsid w:val="3EEF0540"/>
    <w:rsid w:val="3F3E6DD2"/>
    <w:rsid w:val="3F4A7E6C"/>
    <w:rsid w:val="3F7B1DD4"/>
    <w:rsid w:val="3FA458FE"/>
    <w:rsid w:val="3FF8086E"/>
    <w:rsid w:val="40354679"/>
    <w:rsid w:val="4114603C"/>
    <w:rsid w:val="415D5C35"/>
    <w:rsid w:val="41FF4DFA"/>
    <w:rsid w:val="423170C2"/>
    <w:rsid w:val="425F778B"/>
    <w:rsid w:val="42701998"/>
    <w:rsid w:val="42F02AD9"/>
    <w:rsid w:val="43120064"/>
    <w:rsid w:val="435604A3"/>
    <w:rsid w:val="43CE2E1A"/>
    <w:rsid w:val="43D83C99"/>
    <w:rsid w:val="441B1DD7"/>
    <w:rsid w:val="44915BF6"/>
    <w:rsid w:val="44BD69EB"/>
    <w:rsid w:val="454A2974"/>
    <w:rsid w:val="45977244"/>
    <w:rsid w:val="459B04C9"/>
    <w:rsid w:val="462A4554"/>
    <w:rsid w:val="465B64BB"/>
    <w:rsid w:val="478832E0"/>
    <w:rsid w:val="47B928B9"/>
    <w:rsid w:val="47D5062C"/>
    <w:rsid w:val="481608EC"/>
    <w:rsid w:val="488E4926"/>
    <w:rsid w:val="48AE4FC8"/>
    <w:rsid w:val="48B325DE"/>
    <w:rsid w:val="48E71415"/>
    <w:rsid w:val="494D47E1"/>
    <w:rsid w:val="4A1E1AB1"/>
    <w:rsid w:val="4B8B6452"/>
    <w:rsid w:val="4C3C0B3D"/>
    <w:rsid w:val="4C6A7458"/>
    <w:rsid w:val="4E030BD8"/>
    <w:rsid w:val="50720FD1"/>
    <w:rsid w:val="50947199"/>
    <w:rsid w:val="51962A9D"/>
    <w:rsid w:val="5212481A"/>
    <w:rsid w:val="52157E66"/>
    <w:rsid w:val="523429E2"/>
    <w:rsid w:val="53D76A77"/>
    <w:rsid w:val="53FB2F84"/>
    <w:rsid w:val="54905ECA"/>
    <w:rsid w:val="557E3DB2"/>
    <w:rsid w:val="55BF0815"/>
    <w:rsid w:val="565D1DDC"/>
    <w:rsid w:val="56772E9D"/>
    <w:rsid w:val="5684380C"/>
    <w:rsid w:val="571132F2"/>
    <w:rsid w:val="580643B9"/>
    <w:rsid w:val="581B1F4E"/>
    <w:rsid w:val="58B972B7"/>
    <w:rsid w:val="59605E6B"/>
    <w:rsid w:val="5A2441F1"/>
    <w:rsid w:val="5A3A490E"/>
    <w:rsid w:val="5B991B6A"/>
    <w:rsid w:val="5BB64468"/>
    <w:rsid w:val="5C4001D5"/>
    <w:rsid w:val="5C4F21C6"/>
    <w:rsid w:val="5C7E485A"/>
    <w:rsid w:val="5E437B09"/>
    <w:rsid w:val="5E60690D"/>
    <w:rsid w:val="5E9F11E3"/>
    <w:rsid w:val="5EC23124"/>
    <w:rsid w:val="5F150A5C"/>
    <w:rsid w:val="5F4C3117"/>
    <w:rsid w:val="5F5C0E82"/>
    <w:rsid w:val="5F9E76ED"/>
    <w:rsid w:val="615C785F"/>
    <w:rsid w:val="61A46B11"/>
    <w:rsid w:val="62791D4B"/>
    <w:rsid w:val="62897572"/>
    <w:rsid w:val="63293771"/>
    <w:rsid w:val="632A1297"/>
    <w:rsid w:val="6481138B"/>
    <w:rsid w:val="64E77440"/>
    <w:rsid w:val="663F505A"/>
    <w:rsid w:val="66BE0F31"/>
    <w:rsid w:val="66FD119D"/>
    <w:rsid w:val="66FE3167"/>
    <w:rsid w:val="67277FC8"/>
    <w:rsid w:val="67B33F51"/>
    <w:rsid w:val="6802329C"/>
    <w:rsid w:val="694766FF"/>
    <w:rsid w:val="6A357AB1"/>
    <w:rsid w:val="6A582B8E"/>
    <w:rsid w:val="6A8A71EB"/>
    <w:rsid w:val="6ACD119A"/>
    <w:rsid w:val="6AF723A7"/>
    <w:rsid w:val="6C0F3048"/>
    <w:rsid w:val="6CD75FEC"/>
    <w:rsid w:val="6D035033"/>
    <w:rsid w:val="6E3A2CD6"/>
    <w:rsid w:val="6E8C1058"/>
    <w:rsid w:val="6E8E6B7E"/>
    <w:rsid w:val="70394100"/>
    <w:rsid w:val="707917AF"/>
    <w:rsid w:val="70D421A4"/>
    <w:rsid w:val="710B2708"/>
    <w:rsid w:val="71922E29"/>
    <w:rsid w:val="71AD5A24"/>
    <w:rsid w:val="71C64881"/>
    <w:rsid w:val="71CF7BDA"/>
    <w:rsid w:val="729624A5"/>
    <w:rsid w:val="72AB41A3"/>
    <w:rsid w:val="730438B3"/>
    <w:rsid w:val="74654825"/>
    <w:rsid w:val="750D2EF3"/>
    <w:rsid w:val="76096509"/>
    <w:rsid w:val="77044B03"/>
    <w:rsid w:val="7711659E"/>
    <w:rsid w:val="77277B70"/>
    <w:rsid w:val="77512E3F"/>
    <w:rsid w:val="791B1956"/>
    <w:rsid w:val="79200D1B"/>
    <w:rsid w:val="7973709D"/>
    <w:rsid w:val="7A9D6AC7"/>
    <w:rsid w:val="7ACB6F6A"/>
    <w:rsid w:val="7B4E4D01"/>
    <w:rsid w:val="7B8A509B"/>
    <w:rsid w:val="7BBA0112"/>
    <w:rsid w:val="7BE349AD"/>
    <w:rsid w:val="7C63164A"/>
    <w:rsid w:val="7E6B270E"/>
    <w:rsid w:val="7EA9255D"/>
    <w:rsid w:val="7EB97C47"/>
    <w:rsid w:val="7F196938"/>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7"/>
    <w:semiHidden/>
    <w:unhideWhenUsed/>
    <w:qFormat/>
    <w:uiPriority w:val="99"/>
    <w:pPr>
      <w:jc w:val="left"/>
    </w:pPr>
  </w:style>
  <w:style w:type="paragraph" w:styleId="3">
    <w:name w:val="Body Text"/>
    <w:basedOn w:val="1"/>
    <w:unhideWhenUsed/>
    <w:qFormat/>
    <w:uiPriority w:val="99"/>
    <w:pPr>
      <w:spacing w:after="120" w:afterLines="0" w:afterAutospacing="0"/>
    </w:pPr>
  </w:style>
  <w:style w:type="paragraph" w:styleId="4">
    <w:name w:val="Body Text Indent 2"/>
    <w:basedOn w:val="1"/>
    <w:qFormat/>
    <w:uiPriority w:val="99"/>
    <w:pPr>
      <w:spacing w:after="120" w:line="480" w:lineRule="auto"/>
      <w:ind w:left="420" w:leftChars="200"/>
    </w:pPr>
  </w:style>
  <w:style w:type="paragraph" w:styleId="5">
    <w:name w:val="Balloon Text"/>
    <w:basedOn w:val="1"/>
    <w:link w:val="39"/>
    <w:semiHidden/>
    <w:unhideWhenUsed/>
    <w:qFormat/>
    <w:uiPriority w:val="99"/>
    <w:rPr>
      <w:sz w:val="18"/>
      <w:szCs w:val="18"/>
    </w:rPr>
  </w:style>
  <w:style w:type="paragraph" w:styleId="6">
    <w:name w:val="footer"/>
    <w:basedOn w:val="1"/>
    <w:link w:val="36"/>
    <w:unhideWhenUsed/>
    <w:qFormat/>
    <w:uiPriority w:val="99"/>
    <w:pPr>
      <w:tabs>
        <w:tab w:val="center" w:pos="4153"/>
        <w:tab w:val="right" w:pos="8306"/>
      </w:tabs>
      <w:snapToGrid w:val="0"/>
      <w:jc w:val="left"/>
    </w:pPr>
    <w:rPr>
      <w:sz w:val="18"/>
      <w:szCs w:val="18"/>
    </w:rPr>
  </w:style>
  <w:style w:type="paragraph" w:styleId="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2"/>
    <w:next w:val="2"/>
    <w:link w:val="38"/>
    <w:semiHidden/>
    <w:unhideWhenUsed/>
    <w:qFormat/>
    <w:uiPriority w:val="99"/>
    <w:rPr>
      <w:b/>
      <w:bCs/>
    </w:rPr>
  </w:style>
  <w:style w:type="character" w:styleId="12">
    <w:name w:val="annotation reference"/>
    <w:basedOn w:val="11"/>
    <w:semiHidden/>
    <w:unhideWhenUsed/>
    <w:qFormat/>
    <w:uiPriority w:val="99"/>
    <w:rPr>
      <w:sz w:val="21"/>
      <w:szCs w:val="21"/>
    </w:rPr>
  </w:style>
  <w:style w:type="paragraph" w:customStyle="1" w:styleId="13">
    <w:name w:val="※封面大标题"/>
    <w:basedOn w:val="1"/>
    <w:next w:val="1"/>
    <w:qFormat/>
    <w:uiPriority w:val="0"/>
    <w:pPr>
      <w:widowControl/>
      <w:jc w:val="center"/>
    </w:pPr>
    <w:rPr>
      <w:rFonts w:ascii="华文中宋" w:hAnsi="华文中宋" w:eastAsia="华文中宋"/>
      <w:sz w:val="96"/>
      <w:szCs w:val="96"/>
    </w:rPr>
  </w:style>
  <w:style w:type="paragraph" w:customStyle="1" w:styleId="14">
    <w:name w:val="※封面题颌"/>
    <w:basedOn w:val="1"/>
    <w:next w:val="1"/>
    <w:qFormat/>
    <w:uiPriority w:val="0"/>
    <w:pPr>
      <w:widowControl/>
      <w:jc w:val="center"/>
    </w:pPr>
    <w:rPr>
      <w:rFonts w:ascii="Calibri Light" w:hAnsi="Calibri Light" w:eastAsia="华文仿宋"/>
      <w:sz w:val="36"/>
      <w:szCs w:val="36"/>
    </w:rPr>
  </w:style>
  <w:style w:type="paragraph" w:customStyle="1" w:styleId="15">
    <w:name w:val="※封面题眉"/>
    <w:basedOn w:val="1"/>
    <w:next w:val="13"/>
    <w:qFormat/>
    <w:uiPriority w:val="0"/>
    <w:pPr>
      <w:widowControl/>
      <w:jc w:val="center"/>
    </w:pPr>
    <w:rPr>
      <w:rFonts w:ascii="华文仿宋" w:hAnsi="华文仿宋" w:eastAsia="华文仿宋"/>
      <w:sz w:val="52"/>
      <w:szCs w:val="28"/>
    </w:rPr>
  </w:style>
  <w:style w:type="paragraph" w:customStyle="1" w:styleId="16">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7">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8">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9">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1">
    <w:name w:val="※小标题 一"/>
    <w:basedOn w:val="20"/>
    <w:next w:val="20"/>
    <w:qFormat/>
    <w:uiPriority w:val="0"/>
    <w:pPr>
      <w:spacing w:before="120" w:line="240" w:lineRule="auto"/>
      <w:outlineLvl w:val="2"/>
    </w:pPr>
    <w:rPr>
      <w:b/>
      <w:color w:val="1F3864" w:themeColor="accent5" w:themeShade="80"/>
      <w:sz w:val="32"/>
    </w:rPr>
  </w:style>
  <w:style w:type="paragraph" w:customStyle="1" w:styleId="22">
    <w:name w:val="※小标题（1）"/>
    <w:basedOn w:val="1"/>
    <w:next w:val="20"/>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3">
    <w:name w:val="※小标题（一）"/>
    <w:basedOn w:val="1"/>
    <w:next w:val="20"/>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4">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5">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6">
    <w:name w:val="※页眉"/>
    <w:basedOn w:val="20"/>
    <w:qFormat/>
    <w:uiPriority w:val="0"/>
    <w:pPr>
      <w:pBdr>
        <w:bottom w:val="single" w:color="auto" w:sz="4" w:space="1"/>
      </w:pBdr>
      <w:spacing w:line="240" w:lineRule="atLeast"/>
      <w:jc w:val="right"/>
    </w:pPr>
    <w:rPr>
      <w:rFonts w:ascii="宋体" w:hAnsi="宋体" w:eastAsia="宋体"/>
      <w:sz w:val="18"/>
    </w:rPr>
  </w:style>
  <w:style w:type="paragraph" w:customStyle="1" w:styleId="27">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8">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9">
    <w:name w:val="※章节标题（第Z部分分项）"/>
    <w:basedOn w:val="28"/>
    <w:qFormat/>
    <w:uiPriority w:val="0"/>
    <w:pPr>
      <w:outlineLvl w:val="2"/>
    </w:pPr>
  </w:style>
  <w:style w:type="paragraph" w:customStyle="1" w:styleId="30">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1">
    <w:name w:val="※正文（缩进2）"/>
    <w:basedOn w:val="20"/>
    <w:qFormat/>
    <w:uiPriority w:val="0"/>
    <w:pPr>
      <w:ind w:firstLine="200" w:firstLineChars="200"/>
    </w:pPr>
  </w:style>
  <w:style w:type="paragraph" w:customStyle="1" w:styleId="32">
    <w:name w:val="※正文（缩进4）"/>
    <w:basedOn w:val="20"/>
    <w:qFormat/>
    <w:uiPriority w:val="0"/>
    <w:pPr>
      <w:ind w:firstLine="400" w:firstLineChars="400"/>
    </w:pPr>
  </w:style>
  <w:style w:type="paragraph" w:customStyle="1" w:styleId="33">
    <w:name w:val="样式"/>
    <w:link w:val="3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4">
    <w:name w:val="样式 Char Char"/>
    <w:link w:val="33"/>
    <w:qFormat/>
    <w:locked/>
    <w:uiPriority w:val="0"/>
    <w:rPr>
      <w:rFonts w:ascii="宋体" w:hAnsi="宋体" w:eastAsia="宋体" w:cs="宋体"/>
      <w:kern w:val="0"/>
      <w:sz w:val="24"/>
      <w:szCs w:val="24"/>
    </w:rPr>
  </w:style>
  <w:style w:type="character" w:customStyle="1" w:styleId="35">
    <w:name w:val="页眉 Char"/>
    <w:basedOn w:val="11"/>
    <w:link w:val="7"/>
    <w:qFormat/>
    <w:uiPriority w:val="99"/>
    <w:rPr>
      <w:rFonts w:ascii="Calibri" w:hAnsi="Calibri" w:eastAsia="宋体" w:cs="Times New Roman"/>
      <w:sz w:val="18"/>
      <w:szCs w:val="18"/>
    </w:rPr>
  </w:style>
  <w:style w:type="character" w:customStyle="1" w:styleId="36">
    <w:name w:val="页脚 Char"/>
    <w:basedOn w:val="11"/>
    <w:link w:val="6"/>
    <w:qFormat/>
    <w:uiPriority w:val="99"/>
    <w:rPr>
      <w:rFonts w:ascii="Calibri" w:hAnsi="Calibri" w:eastAsia="宋体" w:cs="Times New Roman"/>
      <w:sz w:val="18"/>
      <w:szCs w:val="18"/>
    </w:rPr>
  </w:style>
  <w:style w:type="character" w:customStyle="1" w:styleId="37">
    <w:name w:val="批注文字 Char"/>
    <w:basedOn w:val="11"/>
    <w:link w:val="2"/>
    <w:semiHidden/>
    <w:qFormat/>
    <w:uiPriority w:val="99"/>
    <w:rPr>
      <w:rFonts w:ascii="Calibri" w:hAnsi="Calibri" w:eastAsia="宋体" w:cs="Times New Roman"/>
    </w:rPr>
  </w:style>
  <w:style w:type="character" w:customStyle="1" w:styleId="38">
    <w:name w:val="批注主题 Char"/>
    <w:basedOn w:val="37"/>
    <w:link w:val="9"/>
    <w:semiHidden/>
    <w:qFormat/>
    <w:uiPriority w:val="99"/>
    <w:rPr>
      <w:rFonts w:ascii="Calibri" w:hAnsi="Calibri" w:eastAsia="宋体" w:cs="Times New Roman"/>
      <w:b/>
      <w:bCs/>
    </w:rPr>
  </w:style>
  <w:style w:type="character" w:customStyle="1" w:styleId="39">
    <w:name w:val="批注框文本 Char"/>
    <w:basedOn w:val="11"/>
    <w:link w:val="5"/>
    <w:semiHidden/>
    <w:qFormat/>
    <w:uiPriority w:val="99"/>
    <w:rPr>
      <w:rFonts w:ascii="Calibri" w:hAnsi="Calibri" w:eastAsia="宋体" w:cs="Times New Roman"/>
      <w:sz w:val="18"/>
      <w:szCs w:val="18"/>
    </w:rPr>
  </w:style>
  <w:style w:type="paragraph" w:styleId="40">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16</Pages>
  <Words>2532</Words>
  <Characters>2747</Characters>
  <Lines>20</Lines>
  <Paragraphs>5</Paragraphs>
  <TotalTime>1</TotalTime>
  <ScaleCrop>false</ScaleCrop>
  <LinksUpToDate>false</LinksUpToDate>
  <CharactersWithSpaces>2773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学凯</cp:lastModifiedBy>
  <cp:lastPrinted>2021-03-24T02:37:00Z</cp:lastPrinted>
  <dcterms:modified xsi:type="dcterms:W3CDTF">2025-06-26T07:25:36Z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4A6535A0FCD8436E8785E7738A0E6D3F_12</vt:lpwstr>
  </property>
  <property fmtid="{D5CDD505-2E9C-101B-9397-08002B2CF9AE}" pid="4" name="KSOTemplateDocerSaveRecord">
    <vt:lpwstr>eyJoZGlkIjoiN2FmOGNjMjYxYTkzNGI4NWI0Mjc2YjE5MWY5MDBmMDYiLCJ1c2VySWQiOiIyNjkyNTU4MDcifQ==</vt:lpwstr>
  </property>
</Properties>
</file>