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33D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line="360" w:lineRule="auto"/>
        <w:ind w:left="0" w:firstLine="643" w:firstLineChars="200"/>
        <w:jc w:val="center"/>
        <w:textAlignment w:val="auto"/>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kern w:val="0"/>
          <w:sz w:val="32"/>
          <w:szCs w:val="32"/>
          <w:bdr w:val="none" w:color="auto" w:sz="0" w:space="0"/>
          <w:shd w:val="clear" w:fill="FFFFFF"/>
          <w:lang w:val="en-US" w:eastAsia="zh-CN" w:bidi="ar"/>
        </w:rPr>
        <w:t>渭滨区汉中路铁桥公厕提升改造项目竞争性磋商公告</w:t>
      </w:r>
    </w:p>
    <w:p w14:paraId="7BF9D3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7"/>
          <w:rFonts w:hint="eastAsia" w:ascii="宋体" w:hAnsi="宋体" w:eastAsia="宋体" w:cs="宋体"/>
          <w:b/>
          <w:bCs/>
          <w:i w:val="0"/>
          <w:iCs w:val="0"/>
          <w:caps w:val="0"/>
          <w:color w:val="auto"/>
          <w:spacing w:val="0"/>
          <w:sz w:val="24"/>
          <w:szCs w:val="24"/>
          <w:bdr w:val="none" w:color="auto" w:sz="0" w:space="0"/>
          <w:shd w:val="clear" w:fill="FFFFFF"/>
        </w:rPr>
      </w:pPr>
    </w:p>
    <w:p w14:paraId="0FFF2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59A850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渭滨区汉中路铁桥公厕提升改造项目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宝鸡市金台区东岭金融广场B座711室</w:t>
      </w:r>
      <w:r>
        <w:rPr>
          <w:rFonts w:hint="eastAsia" w:ascii="宋体" w:hAnsi="宋体" w:eastAsia="宋体" w:cs="宋体"/>
          <w:i w:val="0"/>
          <w:iCs w:val="0"/>
          <w:caps w:val="0"/>
          <w:color w:val="auto"/>
          <w:spacing w:val="0"/>
          <w:sz w:val="24"/>
          <w:szCs w:val="24"/>
          <w:bdr w:val="none" w:color="auto" w:sz="0" w:space="0"/>
          <w:shd w:val="clear" w:fill="FFFFFF"/>
        </w:rPr>
        <w:t>获取采购文件，并于2025年07月10日14时30分（北京时间）前提交响应文件。</w:t>
      </w:r>
    </w:p>
    <w:p w14:paraId="5EF28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416E63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项目编号：HCZB(BJ)2025-GC-CS016</w:t>
      </w:r>
    </w:p>
    <w:p w14:paraId="74193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项目名称：渭滨区汉中路铁桥公厕提升改造项目</w:t>
      </w:r>
    </w:p>
    <w:p w14:paraId="71E3DC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bookmarkStart w:id="0" w:name="_GoBack"/>
      <w:bookmarkEnd w:id="0"/>
    </w:p>
    <w:p w14:paraId="309C68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预算金额：140,000.00元</w:t>
      </w:r>
    </w:p>
    <w:p w14:paraId="28E8F6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7111D9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合同包1(渭滨区汉中路铁桥公厕提升改造项目):</w:t>
      </w:r>
    </w:p>
    <w:p w14:paraId="15B8EA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合同包预算金额：140,000.00元</w:t>
      </w:r>
    </w:p>
    <w:p w14:paraId="3A6516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合同包最高限价：130,926.16元</w:t>
      </w:r>
    </w:p>
    <w:tbl>
      <w:tblPr>
        <w:tblW w:w="89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3"/>
        <w:gridCol w:w="1527"/>
        <w:gridCol w:w="2257"/>
        <w:gridCol w:w="734"/>
        <w:gridCol w:w="1160"/>
        <w:gridCol w:w="1392"/>
        <w:gridCol w:w="1392"/>
      </w:tblGrid>
      <w:tr w14:paraId="720A92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89" w:hRule="atLeast"/>
          <w:tblHeader/>
        </w:trPr>
        <w:tc>
          <w:tcPr>
            <w:tcW w:w="51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9553355">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54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EB0E5F6">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28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98475E0">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2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DF4F2F9">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15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CECC99D">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36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EF70888">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36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B27C143">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1A404D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2F15B04">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1AAA9FF">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其他市政公用设施施工</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D47F011">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渭滨区汉中路铁桥公厕提升改造项目</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974C86F">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E202664">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F78AA6D">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9D2864D">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130,926.16</w:t>
            </w:r>
          </w:p>
        </w:tc>
      </w:tr>
    </w:tbl>
    <w:p w14:paraId="702E84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201D0D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合同履行期限：自合同签订之日起45个日历日内</w:t>
      </w:r>
    </w:p>
    <w:p w14:paraId="146B5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15DF02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5F5FFD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4A7924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合同包1(渭滨区汉中路铁桥公厕提升改造项目)落实政府采购政策需满足的资格要求如下:</w:t>
      </w:r>
    </w:p>
    <w:p w14:paraId="43304C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14:paraId="3AC679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627EEA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合同包1(渭滨区汉中路铁桥公厕提升改造项目)特定资格要求如下:</w:t>
      </w:r>
    </w:p>
    <w:p w14:paraId="023D77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bdr w:val="none" w:color="auto" w:sz="0" w:space="0"/>
          <w:shd w:val="clear" w:fill="FFFFFF"/>
        </w:rPr>
        <w:t>法定代表人直接参加磋商的，须出具法定代表人身份证明。法定代表人委托代理人参加磋商的，须出具法定代表人授权书（附法定代表人、代理人身份证复印件）及代理人本单位证明（响应文件提交截止日前六个月内任意一个月养老保险缴纳证明）；</w:t>
      </w:r>
    </w:p>
    <w:p w14:paraId="64319F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bdr w:val="none" w:color="auto" w:sz="0" w:space="0"/>
          <w:shd w:val="clear" w:fill="FFFFFF"/>
        </w:rPr>
        <w:t>供应商具有建设行政主管部门颁发的建筑工程施工总承包三级以上(含三级)资质，且具备有效的安全生产许可证；</w:t>
      </w:r>
    </w:p>
    <w:p w14:paraId="15057F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bdr w:val="none" w:color="auto" w:sz="0" w:space="0"/>
          <w:shd w:val="clear" w:fill="FFFFFF"/>
        </w:rPr>
        <w:t>拟派项目经理具备建筑工程专业二级或以上注册建造师证书和安全生产考核合格证（B证），无不良记录，且无在建项目（提供承诺书）；</w:t>
      </w:r>
    </w:p>
    <w:p w14:paraId="7504BC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bdr w:val="none" w:color="auto" w:sz="0" w:space="0"/>
          <w:shd w:val="clear" w:fill="FFFFFF"/>
        </w:rPr>
        <w:t>供应商未被“信用中国”网站（www.creditchina.gov.cn）列入失信被执行人和重大税收违法失信主体，未被中国政府采购网（www.ccgp.gov.cn）列入政府采购严重违法失信行为记录名单；</w:t>
      </w:r>
    </w:p>
    <w:p w14:paraId="12F441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bdr w:val="none" w:color="auto" w:sz="0" w:space="0"/>
          <w:shd w:val="clear" w:fill="FFFFFF"/>
        </w:rPr>
        <w:t>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14:paraId="02239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501C63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时间：2025年06月30日至2025年07月04日，每天上午09:00:00至12:00:00，下午14:00:00至17:00:00（北京时间）</w:t>
      </w:r>
    </w:p>
    <w:p w14:paraId="003E12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宝鸡市金台区东岭金融广场B座711室</w:t>
      </w:r>
    </w:p>
    <w:p w14:paraId="7066F6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14:paraId="635D07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539618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003E47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截止时间：2025年07月10日14时30分00秒（北京时间）</w:t>
      </w:r>
    </w:p>
    <w:p w14:paraId="386883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宝鸡市金台区东岭金融广场B座711室</w:t>
      </w:r>
    </w:p>
    <w:p w14:paraId="0E307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w:t>
      </w:r>
      <w:r>
        <w:rPr>
          <w:rStyle w:val="7"/>
          <w:rFonts w:hint="eastAsia" w:ascii="宋体" w:hAnsi="宋体" w:eastAsia="宋体" w:cs="宋体"/>
          <w:b/>
          <w:bCs/>
          <w:i w:val="0"/>
          <w:iCs w:val="0"/>
          <w:caps w:val="0"/>
          <w:color w:val="auto"/>
          <w:spacing w:val="0"/>
          <w:sz w:val="24"/>
          <w:szCs w:val="24"/>
          <w:shd w:val="clear" w:fill="FFFFFF"/>
        </w:rPr>
        <w:t>、</w:t>
      </w:r>
      <w:r>
        <w:rPr>
          <w:rStyle w:val="7"/>
          <w:rFonts w:hint="eastAsia" w:ascii="宋体" w:hAnsi="宋体" w:eastAsia="宋体" w:cs="宋体"/>
          <w:b/>
          <w:bCs/>
          <w:i w:val="0"/>
          <w:iCs w:val="0"/>
          <w:caps w:val="0"/>
          <w:color w:val="auto"/>
          <w:spacing w:val="0"/>
          <w:sz w:val="24"/>
          <w:szCs w:val="24"/>
          <w:bdr w:val="none" w:color="auto" w:sz="0" w:space="0"/>
          <w:shd w:val="clear" w:fill="FFFFFF"/>
        </w:rPr>
        <w:t>开启</w:t>
      </w:r>
    </w:p>
    <w:p w14:paraId="61EF8A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时间：2025年07月10日14时30分00秒（北京时间）</w:t>
      </w:r>
    </w:p>
    <w:p w14:paraId="2DC105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宝鸡市金台区东岭金融广场B座711室</w:t>
      </w:r>
    </w:p>
    <w:p w14:paraId="4A80EA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672B3D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12A81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241F53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1.获取竞争性磋商文件请携带单位介绍信原件加盖公章,经办人身份证原件及加盖供应商公章的复印件。</w:t>
      </w:r>
    </w:p>
    <w:p w14:paraId="6DBA66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2.落实的政府采购政策：2.落实的政府采购政策：</w:t>
      </w:r>
    </w:p>
    <w:p w14:paraId="1CF0F5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(1)《国务院办公厅关于建立政府强制采购节能产品制度的通知》（国办发〔2007〕51号）；</w:t>
      </w:r>
    </w:p>
    <w:p w14:paraId="70395A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(2)《关于调整优化节能产品、环境标志产品政府采购执行机制的通知》（财库〔2019〕9号）；</w:t>
      </w:r>
    </w:p>
    <w:p w14:paraId="02A71A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(3)《政府采购促进中小企业发展管理办法》(财库〔2020〕46号)；</w:t>
      </w:r>
    </w:p>
    <w:p w14:paraId="024971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(4)《关于进一步加大政府采购支持中小企业力度的通知》（财库〔2022〕19号）；</w:t>
      </w:r>
    </w:p>
    <w:p w14:paraId="23EC22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(5)《关于政府采购支持监狱企业发展有关问题的通知》(财库〔2014〕68号)；</w:t>
      </w:r>
    </w:p>
    <w:p w14:paraId="04C92E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(6)《关于促进残疾人就业政府采购政策的通知》（财库〔2017〕141号）；</w:t>
      </w:r>
    </w:p>
    <w:p w14:paraId="2C840C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(7)《关于运用政府采购政策支持乡村产业振兴的通知》（财库〔2021〕19号）；</w:t>
      </w:r>
    </w:p>
    <w:p w14:paraId="27FA09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(8)《关于印发&lt;关于深入开展政府采购脱贫地区农副产品工作推进乡村产业振兴的实施意见&gt;的通知》（财库〔2021〕20号）；</w:t>
      </w:r>
    </w:p>
    <w:p w14:paraId="6A3345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(9)《陕西省中小企业政府采购信用融资办法》（陕财办采〔2018〕23号）；</w:t>
      </w:r>
    </w:p>
    <w:p w14:paraId="6B663B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(10)《陕西省财政厅关于加快推进我省中小企业政府采购信用融资工作的通知》（陕财办采〔2020〕15号）；</w:t>
      </w:r>
    </w:p>
    <w:p w14:paraId="304D19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(11)《陕西省财政厅关于落实政府采购支持中小企业政策有关事项的通知》（陕财办采〔2022〕10号）；</w:t>
      </w:r>
    </w:p>
    <w:p w14:paraId="726E7F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(12)《陕西省财政厅关于进一步落实政府采购支持中小企业相关政策的通知》（陕财办采〔2023〕3号）；</w:t>
      </w:r>
    </w:p>
    <w:p w14:paraId="6B9D76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(13)其他需要落实的政府采购政策。</w:t>
      </w:r>
    </w:p>
    <w:p w14:paraId="46B973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w:t>
      </w:r>
      <w:r>
        <w:rPr>
          <w:rStyle w:val="7"/>
          <w:rFonts w:hint="eastAsia" w:ascii="宋体" w:hAnsi="宋体" w:eastAsia="宋体" w:cs="宋体"/>
          <w:b/>
          <w:bCs/>
          <w:i w:val="0"/>
          <w:iCs w:val="0"/>
          <w:caps w:val="0"/>
          <w:color w:val="auto"/>
          <w:spacing w:val="0"/>
          <w:sz w:val="24"/>
          <w:szCs w:val="24"/>
          <w:shd w:val="clear" w:fill="FFFFFF"/>
        </w:rPr>
        <w:t>、</w:t>
      </w:r>
      <w:r>
        <w:rPr>
          <w:rStyle w:val="7"/>
          <w:rFonts w:hint="eastAsia" w:ascii="宋体" w:hAnsi="宋体" w:eastAsia="宋体" w:cs="宋体"/>
          <w:b/>
          <w:bCs/>
          <w:i w:val="0"/>
          <w:iCs w:val="0"/>
          <w:caps w:val="0"/>
          <w:color w:val="auto"/>
          <w:spacing w:val="0"/>
          <w:sz w:val="24"/>
          <w:szCs w:val="24"/>
          <w:bdr w:val="none" w:color="auto" w:sz="0" w:space="0"/>
          <w:shd w:val="clear" w:fill="FFFFFF"/>
        </w:rPr>
        <w:t>对本次招标提出询问，请按以下方式联系。</w:t>
      </w:r>
    </w:p>
    <w:p w14:paraId="681AE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7FF9E2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宝鸡市渭滨区垃圾管理服务中心</w:t>
      </w:r>
    </w:p>
    <w:p w14:paraId="3EA4B0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宝鸡市广园路11号</w:t>
      </w:r>
    </w:p>
    <w:p w14:paraId="2A01F3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15319286001</w:t>
      </w:r>
    </w:p>
    <w:p w14:paraId="2C6747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6073AF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陕西航采招标有限公司</w:t>
      </w:r>
    </w:p>
    <w:p w14:paraId="2412AB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宝鸡市金台区东岭金融广场B座711室</w:t>
      </w:r>
    </w:p>
    <w:p w14:paraId="04EC79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0917-3397757</w:t>
      </w:r>
    </w:p>
    <w:p w14:paraId="78D1E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387555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张田</w:t>
      </w:r>
    </w:p>
    <w:p w14:paraId="745C26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0917-3397757</w:t>
      </w:r>
    </w:p>
    <w:p w14:paraId="28C757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p>
    <w:p w14:paraId="32E240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陕西航采招标有限公司</w:t>
      </w:r>
    </w:p>
    <w:p w14:paraId="02FA7D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2025年6月27日</w:t>
      </w:r>
    </w:p>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F5757"/>
    <w:rsid w:val="085F5757"/>
    <w:rsid w:val="154E1149"/>
    <w:rsid w:val="3A13255C"/>
    <w:rsid w:val="68DD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2349</Words>
  <Characters>2620</Characters>
  <Lines>0</Lines>
  <Paragraphs>0</Paragraphs>
  <TotalTime>0</TotalTime>
  <ScaleCrop>false</ScaleCrop>
  <LinksUpToDate>false</LinksUpToDate>
  <CharactersWithSpaces>2647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2025-06-16T05:44:00Z</dcterms:created>
  <dc:creator>︶ㄣЖ檱孖</dc:creator>
  <cp:lastModifiedBy>︶ㄣЖ檱孖</cp:lastModifiedBy>
  <dcterms:modified xsi:type="dcterms:W3CDTF">2025-06-27T04:14:03Z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A7839F76381F46DC878C3E0F3B00437E_11</vt:lpwstr>
  </property>
  <property fmtid="{D5CDD505-2E9C-101B-9397-08002B2CF9AE}" pid="4" name="KSOTemplateDocerSaveRecord">
    <vt:lpwstr>eyJoZGlkIjoiY2M5N2RiODI1YWY2YjM1YmRkNWM2OTk1NjEyYzBiMDUiLCJ1c2VySWQiOiIzNzE2NzQyNTMifQ==</vt:lpwstr>
  </property>
</Properties>
</file>