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/>
          <w:b/>
          <w:sz w:val="28"/>
          <w:highlight w:val="none"/>
          <w:lang w:eastAsia="zh-CN"/>
        </w:rPr>
        <w:t>陕西省司法厅陕西法网运维服务项目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陕西省司法厅陕西法网运维服务项目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108000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108000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.00</w:t>
            </w:r>
          </w:p>
        </w:tc>
      </w:tr>
    </w:tbl>
    <w:p w14:paraId="0D989CB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ACD0ED2"/>
    <w:rsid w:val="2CF27487"/>
    <w:rsid w:val="35FF2EDE"/>
    <w:rsid w:val="4B287860"/>
    <w:rsid w:val="4D427BD0"/>
    <w:rsid w:val="6271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140</Characters>
  <Lines>13</Lines>
  <Paragraphs>17</Paragraphs>
  <TotalTime>0</TotalTime>
  <ScaleCrop>false</ScaleCrop>
  <LinksUpToDate>false</LinksUpToDate>
  <CharactersWithSpaces>140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2025-06-27T04:32:19Z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75A730F24A694AAF92862D2E7C186E73_12</vt:lpwstr>
  </property>
</Properties>
</file>