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8"/>
        <w:gridCol w:w="1333"/>
        <w:gridCol w:w="1609"/>
        <w:gridCol w:w="344"/>
        <w:gridCol w:w="698"/>
        <w:gridCol w:w="457"/>
        <w:gridCol w:w="938"/>
        <w:gridCol w:w="938"/>
        <w:gridCol w:w="145"/>
        <w:gridCol w:w="1152"/>
      </w:tblGrid>
      <w:tr w14:paraId="5FA1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户外活动场地软化（总面积1090㎡）</w:t>
            </w:r>
          </w:p>
        </w:tc>
      </w:tr>
      <w:tr w14:paraId="6BD9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A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C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C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0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FCA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0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单价元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B0A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总价元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5F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C7E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B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F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幼儿园专用人造草坪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草高：</w:t>
            </w:r>
            <w:r>
              <w:rPr>
                <w:rStyle w:val="4"/>
                <w:lang w:val="en-US" w:eastAsia="zh-CN" w:bidi="ar"/>
              </w:rPr>
              <w:t>15mm</w:t>
            </w:r>
            <w:r>
              <w:rPr>
                <w:rStyle w:val="5"/>
                <w:lang w:val="en-US" w:eastAsia="zh-CN" w:bidi="ar"/>
              </w:rPr>
              <w:t>材质：</w:t>
            </w:r>
            <w:r>
              <w:rPr>
                <w:rStyle w:val="4"/>
                <w:lang w:val="en-US" w:eastAsia="zh-CN" w:bidi="ar"/>
              </w:rPr>
              <w:t>PE</w:t>
            </w:r>
            <w:r>
              <w:rPr>
                <w:rStyle w:val="5"/>
                <w:lang w:val="en-US" w:eastAsia="zh-CN" w:bidi="ar"/>
              </w:rPr>
              <w:t>参数：行距</w:t>
            </w:r>
            <w:r>
              <w:rPr>
                <w:rStyle w:val="4"/>
                <w:lang w:val="en-US" w:eastAsia="zh-CN" w:bidi="ar"/>
              </w:rPr>
              <w:t xml:space="preserve">3/16 </w:t>
            </w:r>
            <w:r>
              <w:rPr>
                <w:rStyle w:val="5"/>
                <w:lang w:val="en-US" w:eastAsia="zh-CN" w:bidi="ar"/>
              </w:rPr>
              <w:t>针距：</w:t>
            </w:r>
            <w:r>
              <w:rPr>
                <w:rStyle w:val="4"/>
                <w:lang w:val="en-US" w:eastAsia="zh-CN" w:bidi="ar"/>
              </w:rPr>
              <w:t>300/m</w:t>
            </w:r>
            <w:r>
              <w:rPr>
                <w:rStyle w:val="5"/>
                <w:lang w:val="en-US" w:eastAsia="zh-CN" w:bidi="ar"/>
              </w:rPr>
              <w:t>簇绒密度：</w:t>
            </w:r>
            <w:r>
              <w:rPr>
                <w:rStyle w:val="4"/>
                <w:lang w:val="en-US" w:eastAsia="zh-CN" w:bidi="ar"/>
              </w:rPr>
              <w:t>63000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/m</w:t>
            </w: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磅重：</w:t>
            </w:r>
            <w:r>
              <w:rPr>
                <w:rStyle w:val="4"/>
                <w:lang w:val="en-US" w:eastAsia="zh-CN" w:bidi="ar"/>
              </w:rPr>
              <w:t>6000D</w:t>
            </w:r>
            <w:r>
              <w:rPr>
                <w:rStyle w:val="5"/>
                <w:lang w:val="en-US" w:eastAsia="zh-CN" w:bidi="ar"/>
              </w:rPr>
              <w:t>底布</w:t>
            </w:r>
          </w:p>
          <w:p w14:paraId="2DA2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单加网颜色</w:t>
            </w:r>
            <w:r>
              <w:rPr>
                <w:rStyle w:val="4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双色曲丝胶水：黑色丁苯胶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2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9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75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9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南，东，西院草坪铺设含原有草坪拆除</w:t>
            </w:r>
          </w:p>
        </w:tc>
      </w:tr>
      <w:tr w14:paraId="3C50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0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5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原混凝土地面脱砂处理修补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A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用混凝土专用地面修复材料进行施工，确保使用强度达到技术要求。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6F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E8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B9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99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AE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修补找平沉陷混凝土地面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确保场地平整度和排水坡度。场地所有井盖和排水渠道畅通，能够保证雨后40分钟左右场地基本无积水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6B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E9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C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93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61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A4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3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2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</w:tr>
      <w:tr w14:paraId="6658F5F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1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57F8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人造草坪技术参数要求</w:t>
            </w:r>
          </w:p>
        </w:tc>
      </w:tr>
      <w:tr w14:paraId="5DFC18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B461F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E81D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62F0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FF7C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 w14:paraId="3140400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A389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160C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外观质量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2C383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表面基本平整，无明显凹凸不平；密度均匀，无明显漏针现象；无明显色差；草丝表面无明显胶斑；底布涂胶均匀，不应有破损现象；纵向、横向间距均匀，无明显歪斜、跳线。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B830B">
            <w:pPr>
              <w:ind w:firstLine="422" w:firstLineChars="2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　</w:t>
            </w:r>
          </w:p>
        </w:tc>
      </w:tr>
      <w:tr w14:paraId="27E1F1E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63D3F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1DBA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耐酸性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284E2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在浓度30%的硫酸溶液中浸泡48H，草丝颜色无明显变化，背胶无老化现象。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97EAF">
            <w:pPr>
              <w:ind w:firstLine="422" w:firstLineChars="2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　</w:t>
            </w:r>
          </w:p>
        </w:tc>
      </w:tr>
      <w:tr w14:paraId="0043DA3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5FFD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0521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耐碱性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DF4E5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在浓度20%的碳酸钠溶液中浸泡48H，草丝颜色无明显变化，背胶无老化现象。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BE44AF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CAE1D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7AB82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89287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耐有机物性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53CB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在92号汽油阿忠浸泡4H，草丝颜色无明显变化，背胶无老化现象。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1EC6E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3131A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A386E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C3C2B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阻燃性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8FC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中心到损毁边缘的最大距离应不大于50mm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5560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705DE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10E2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AC19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摩擦系数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2DF2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0.6-1.0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E23B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　</w:t>
            </w:r>
          </w:p>
        </w:tc>
      </w:tr>
      <w:tr w14:paraId="3B3D41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C2A1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DBAD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涉水性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39650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≥60L/min/M²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0EA84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　</w:t>
            </w:r>
          </w:p>
        </w:tc>
      </w:tr>
      <w:tr w14:paraId="27A1EB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12D8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230A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草丝耐磨性保留率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2F9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≥98%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CC4D1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　</w:t>
            </w:r>
          </w:p>
        </w:tc>
      </w:tr>
      <w:tr w14:paraId="1511B0C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E2EB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00A5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草丝拉断力（单丝）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63AA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≥12N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E5638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　</w:t>
            </w:r>
          </w:p>
        </w:tc>
      </w:tr>
      <w:tr w14:paraId="3CA7EA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550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B23FB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草簇草丝拔出力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14A7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≥35N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94EB5B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　</w:t>
            </w:r>
          </w:p>
        </w:tc>
      </w:tr>
      <w:tr w14:paraId="3A7C851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5F56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8666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底布拉断力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35D5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横纵向≥1500N/5cm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57EE3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　</w:t>
            </w:r>
          </w:p>
        </w:tc>
      </w:tr>
      <w:tr w14:paraId="661220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072D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BEF8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底布撕裂力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EDE38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横纵向≥75N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AF5F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525A0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1D76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13</w:t>
            </w:r>
          </w:p>
        </w:tc>
        <w:tc>
          <w:tcPr>
            <w:tcW w:w="3020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2CB3E6C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低温试验（-40摄氏度，24H）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A77B2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草丝拉断力保留率≥90%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6A88B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66B75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74B2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14</w:t>
            </w:r>
          </w:p>
        </w:tc>
        <w:tc>
          <w:tcPr>
            <w:tcW w:w="3020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1C4261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2D750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单簇草丝拔出力保留率≥90%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521041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 w14:paraId="412B84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87608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15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B97E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老化试验后的力学性能（168H）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D5B6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老化试验后的草丝拉断力保留率（单丝）≥90%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04E2E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 w14:paraId="30BF16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227783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16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E5F090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草丝收缩率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12E3AEC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≤4%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908F435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21AD741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12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8168AB"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参考图片</w:t>
            </w:r>
          </w:p>
        </w:tc>
      </w:tr>
    </w:tbl>
    <w:p w14:paraId="7B2DECFE">
      <w:r>
        <w:rPr>
          <w:rFonts w:hint="eastAsia" w:eastAsia="微软雅黑"/>
          <w:sz w:val="18"/>
          <w:szCs w:val="18"/>
          <w:lang w:eastAsia="zh-CN"/>
        </w:rPr>
        <w:drawing>
          <wp:inline distT="0" distB="0" distL="114300" distR="114300">
            <wp:extent cx="5236845" cy="3929380"/>
            <wp:effectExtent l="0" t="0" r="8255" b="7620"/>
            <wp:docPr id="1" name="图片 1" descr="122b543f51c443d535ca554ec0db9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2b543f51c443d535ca554ec0db9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62BB0"/>
    <w:rsid w:val="56D03033"/>
    <w:rsid w:val="797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708</Characters>
  <Lines>0</Lines>
  <Paragraphs>0</Paragraphs>
  <TotalTime>8</TotalTime>
  <ScaleCrop>false</ScaleCrop>
  <LinksUpToDate>false</LinksUpToDate>
  <CharactersWithSpaces>720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2025-07-10T02:57:00Z</dcterms:created>
  <dc:creator>Fans</dc:creator>
  <cp:lastModifiedBy>伊半。真</cp:lastModifiedBy>
  <dcterms:modified xsi:type="dcterms:W3CDTF">2025-07-11T07:01:44Z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D1F657643BB94C36B3769CD7C06F6976_11</vt:lpwstr>
  </property>
  <property fmtid="{D5CDD505-2E9C-101B-9397-08002B2CF9AE}" pid="4" name="KSOTemplateDocerSaveRecord">
    <vt:lpwstr>eyJoZGlkIjoiYjQ1MmM1YjFkMzFlY2UyMWU4ODZlY2M1YzBiYzcxMmYiLCJ1c2VySWQiOiI3ODAwNzU1NjEifQ==</vt:lpwstr>
  </property>
</Properties>
</file>