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line="360" w:lineRule="auto"/>
        <w:jc w:val="center"/>
        <w:rPr>
          <w:rFonts w:hint="eastAsia" w:ascii="宋体" w:hAnsi="宋体" w:cs="宋体"/>
          <w:sz w:val="36"/>
          <w:highlight w:val="none"/>
        </w:rPr>
      </w:pPr>
      <w:r>
        <w:rPr>
          <w:rFonts w:hint="eastAsia" w:ascii="宋体" w:hAnsi="宋体" w:cs="宋体"/>
          <w:sz w:val="36"/>
          <w:highlight w:val="none"/>
        </w:rPr>
        <w:t>采购内容及技术标准和要求</w:t>
      </w:r>
    </w:p>
    <w:p>
      <w:pPr>
        <w:rPr>
          <w:rFonts w:hint="default" w:eastAsia="宋体"/>
          <w:b/>
          <w:bCs/>
          <w:sz w:val="21"/>
          <w:szCs w:val="21"/>
          <w:highlight w:val="none"/>
          <w:lang w:val="en-US" w:eastAsia="zh-CN"/>
        </w:rPr>
      </w:pPr>
      <w:r>
        <w:rPr>
          <w:rFonts w:hint="eastAsia" w:ascii="宋体" w:hAnsi="宋体" w:cs="宋体"/>
          <w:b/>
          <w:bCs/>
          <w:sz w:val="21"/>
          <w:szCs w:val="21"/>
          <w:highlight w:val="none"/>
          <w:lang w:val="en-US" w:eastAsia="zh-CN"/>
        </w:rPr>
        <w:t>一、基本要求</w:t>
      </w:r>
    </w:p>
    <w:p>
      <w:pPr>
        <w:numPr>
          <w:ilvl w:val="0"/>
          <w:numId w:val="1"/>
        </w:numPr>
        <w:spacing w:line="64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项目名称：富平县2025年2万亩高标准农田改造提升项目监理服务</w:t>
      </w:r>
    </w:p>
    <w:p>
      <w:pPr>
        <w:numPr>
          <w:ilvl w:val="0"/>
          <w:numId w:val="1"/>
        </w:numPr>
        <w:spacing w:line="640" w:lineRule="exact"/>
        <w:ind w:firstLine="420" w:firstLineChars="200"/>
        <w:rPr>
          <w:rFonts w:hint="eastAsia"/>
          <w:lang w:eastAsia="zh-CN"/>
        </w:rPr>
      </w:pPr>
      <w:r>
        <w:rPr>
          <w:rFonts w:hint="eastAsia" w:ascii="宋体" w:hAnsi="宋体" w:eastAsia="宋体" w:cs="宋体"/>
          <w:sz w:val="21"/>
          <w:szCs w:val="21"/>
          <w:highlight w:val="none"/>
          <w:lang w:val="en-US" w:eastAsia="zh-CN"/>
        </w:rPr>
        <w:t>标段名称：</w:t>
      </w:r>
      <w:r>
        <w:rPr>
          <w:rFonts w:hint="eastAsia" w:ascii="宋体" w:hAnsi="宋体" w:cs="宋体"/>
          <w:sz w:val="21"/>
          <w:szCs w:val="21"/>
          <w:highlight w:val="none"/>
          <w:lang w:val="en-US" w:eastAsia="zh-CN"/>
        </w:rPr>
        <w:t>采购包1：宫里镇；采购包2：张桥镇</w:t>
      </w:r>
    </w:p>
    <w:p>
      <w:pPr>
        <w:numPr>
          <w:ilvl w:val="0"/>
          <w:numId w:val="1"/>
        </w:numPr>
        <w:spacing w:line="64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 xml:space="preserve">项目概况：建设面积为 </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万亩，</w:t>
      </w:r>
      <w:r>
        <w:rPr>
          <w:rFonts w:hint="eastAsia" w:ascii="宋体" w:hAnsi="宋体" w:cs="宋体"/>
          <w:sz w:val="21"/>
          <w:szCs w:val="21"/>
          <w:highlight w:val="none"/>
          <w:lang w:val="en-US" w:eastAsia="zh-CN"/>
        </w:rPr>
        <w:t>主要建设内容为</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灌溉工程、田间道路工程施工</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土壤改良工程、土壤配肥工程等;</w:t>
      </w:r>
    </w:p>
    <w:p>
      <w:pPr>
        <w:numPr>
          <w:ilvl w:val="0"/>
          <w:numId w:val="1"/>
        </w:numPr>
        <w:spacing w:line="64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监理范围：</w:t>
      </w:r>
      <w:r>
        <w:rPr>
          <w:rFonts w:hint="eastAsia" w:ascii="宋体" w:hAnsi="宋体" w:cs="宋体"/>
          <w:sz w:val="21"/>
          <w:szCs w:val="21"/>
          <w:highlight w:val="none"/>
          <w:lang w:val="en-US" w:eastAsia="zh-CN"/>
        </w:rPr>
        <w:t>工程</w:t>
      </w:r>
      <w:r>
        <w:rPr>
          <w:rFonts w:hint="eastAsia" w:ascii="宋体" w:hAnsi="宋体" w:eastAsia="宋体" w:cs="宋体"/>
          <w:sz w:val="21"/>
          <w:szCs w:val="21"/>
          <w:highlight w:val="none"/>
        </w:rPr>
        <w:t>施工准备阶段、施工阶段、竣工验收阶段和工程质量保修阶段等4个阶段所实施内容及有机肥发放工作进行全过程监理服务。</w:t>
      </w:r>
    </w:p>
    <w:p>
      <w:pPr>
        <w:numPr>
          <w:ilvl w:val="0"/>
          <w:numId w:val="1"/>
        </w:numPr>
        <w:spacing w:line="640" w:lineRule="exact"/>
        <w:ind w:firstLine="420" w:firstLineChars="200"/>
        <w:rPr>
          <w:rFonts w:hint="eastAsia" w:ascii="宋体" w:hAnsi="宋体" w:eastAsia="宋体" w:cs="宋体"/>
          <w:spacing w:val="-1"/>
          <w:sz w:val="21"/>
          <w:szCs w:val="21"/>
          <w:highlight w:val="none"/>
          <w:lang w:val="en-US" w:eastAsia="zh-CN"/>
        </w:rPr>
      </w:pPr>
      <w:r>
        <w:rPr>
          <w:rFonts w:hint="eastAsia" w:ascii="宋体" w:hAnsi="宋体" w:eastAsia="宋体" w:cs="宋体"/>
          <w:sz w:val="21"/>
          <w:szCs w:val="21"/>
          <w:highlight w:val="none"/>
          <w:lang w:val="en-US" w:eastAsia="zh-CN"/>
        </w:rPr>
        <w:t>工作内容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lang w:val="en-US" w:eastAsia="zh-CN"/>
        </w:rPr>
        <w:t>5</w:t>
      </w:r>
      <w:r>
        <w:rPr>
          <w:rFonts w:hint="eastAsia" w:ascii="宋体" w:hAnsi="宋体" w:eastAsia="宋体" w:cs="宋体"/>
          <w:spacing w:val="-1"/>
          <w:sz w:val="21"/>
          <w:szCs w:val="21"/>
          <w:highlight w:val="none"/>
        </w:rPr>
        <w:t>.1  施工准备阶段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(1)施工前认真审阅工程设计图纸、设计说明，就工程设计图纸中的问题与建设单位及设计院工程师沟通，充分理解建设单位意图和设计思想，提出合理化建议，对工程功能及系统组成做到全面、深入的了解和掌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(2)认真做好施工队伍的资质审查工作，包括人员、技术、施工设备，确保施工队伍素质与工程要求基本相适应。</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w:t>
      </w:r>
      <w:r>
        <w:rPr>
          <w:rFonts w:hint="eastAsia" w:ascii="宋体" w:hAnsi="宋体" w:eastAsia="宋体" w:cs="宋体"/>
          <w:spacing w:val="-1"/>
          <w:sz w:val="21"/>
          <w:szCs w:val="21"/>
          <w:highlight w:val="none"/>
          <w:lang w:val="en-US" w:eastAsia="zh-CN"/>
        </w:rPr>
        <w:t>3</w:t>
      </w:r>
      <w:r>
        <w:rPr>
          <w:rFonts w:hint="eastAsia" w:ascii="宋体" w:hAnsi="宋体" w:eastAsia="宋体" w:cs="宋体"/>
          <w:spacing w:val="-1"/>
          <w:sz w:val="21"/>
          <w:szCs w:val="21"/>
          <w:highlight w:val="none"/>
        </w:rPr>
        <w:t>)认真审核施工组织设计(施工方案)、质量保证措施和安全技术措施，施工现场的布置、劳动人安排，工具材料准备、预制中、半成品的生产等，确保工程质量符合设计和规范与工程总进度。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w:t>
      </w:r>
      <w:r>
        <w:rPr>
          <w:rFonts w:hint="eastAsia" w:ascii="宋体" w:hAnsi="宋体" w:eastAsia="宋体" w:cs="宋体"/>
          <w:spacing w:val="-1"/>
          <w:sz w:val="21"/>
          <w:szCs w:val="21"/>
          <w:highlight w:val="none"/>
          <w:lang w:val="en-US" w:eastAsia="zh-CN"/>
        </w:rPr>
        <w:t>4</w:t>
      </w:r>
      <w:r>
        <w:rPr>
          <w:rFonts w:hint="eastAsia" w:ascii="宋体" w:hAnsi="宋体" w:eastAsia="宋体" w:cs="宋体"/>
          <w:spacing w:val="-1"/>
          <w:sz w:val="21"/>
          <w:szCs w:val="21"/>
          <w:highlight w:val="none"/>
        </w:rPr>
        <w:t>)协助建设方程组织设计图纸会审工作，作好图纸设计交底，使总承包商及全体施工管理人员了解工程设计意图和要求。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w:t>
      </w:r>
      <w:r>
        <w:rPr>
          <w:rFonts w:hint="eastAsia" w:ascii="宋体" w:hAnsi="宋体" w:eastAsia="宋体" w:cs="宋体"/>
          <w:spacing w:val="-1"/>
          <w:sz w:val="21"/>
          <w:szCs w:val="21"/>
          <w:highlight w:val="none"/>
          <w:lang w:val="en-US" w:eastAsia="zh-CN"/>
        </w:rPr>
        <w:t>5</w:t>
      </w:r>
      <w:r>
        <w:rPr>
          <w:rFonts w:hint="eastAsia" w:ascii="宋体" w:hAnsi="宋体" w:eastAsia="宋体" w:cs="宋体"/>
          <w:spacing w:val="-1"/>
          <w:sz w:val="21"/>
          <w:szCs w:val="21"/>
          <w:highlight w:val="none"/>
        </w:rPr>
        <w:t>)督促总承包单位认真做好作业前的技术交底，使每个施工人员清楚各自工作的具体要求。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w:t>
      </w:r>
      <w:r>
        <w:rPr>
          <w:rFonts w:hint="eastAsia" w:ascii="宋体" w:hAnsi="宋体" w:eastAsia="宋体" w:cs="宋体"/>
          <w:spacing w:val="-1"/>
          <w:sz w:val="21"/>
          <w:szCs w:val="21"/>
          <w:highlight w:val="none"/>
          <w:lang w:val="en-US" w:eastAsia="zh-CN"/>
        </w:rPr>
        <w:t>6</w:t>
      </w:r>
      <w:r>
        <w:rPr>
          <w:rFonts w:hint="eastAsia" w:ascii="宋体" w:hAnsi="宋体" w:eastAsia="宋体" w:cs="宋体"/>
          <w:spacing w:val="-1"/>
          <w:sz w:val="21"/>
          <w:szCs w:val="21"/>
          <w:highlight w:val="none"/>
        </w:rPr>
        <w:t>)确认施工图纸的有效性。对设计变更、工艺变动、材料变更、设备选型等都要求办理相关手续。</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(8)对各专项系统的主要设备、器材，监理工程师要亲自监督校验调整，掌握系统设备的详细资料、消除隐患。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lang w:val="en-US" w:eastAsia="zh-CN"/>
        </w:rPr>
        <w:t>5.</w:t>
      </w:r>
      <w:r>
        <w:rPr>
          <w:rFonts w:hint="eastAsia" w:ascii="宋体" w:hAnsi="宋体" w:eastAsia="宋体" w:cs="宋体"/>
          <w:spacing w:val="-1"/>
          <w:sz w:val="21"/>
          <w:szCs w:val="21"/>
          <w:highlight w:val="none"/>
        </w:rPr>
        <w:t>2施工阶段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(1)对专项系统及各分系统的重要部位，监理工程师要加强双控制检查。巡视和旁站相结合，确保工程质量。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(2)监理工程师在巡视和检查中发现施工质量问题，可视质量问题的大小和轻重，以“监理工作联系单”和“监理通知单”的形式通知施工方、业主，并监督解决。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(3)各系统的调试、试运转工作，要在监理工程师监督下进行，并按规范要求填写试验报告。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(4)对承包单位报来的各项工程报验单，隐蔽单，监理工程师都要以施工图纸和规范及施工工艺设计要求认真审查，工程质量不符合要求未经监理工程师签字，不得进行下道工序施工。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(5)整个施工过程，监理工程师对承包单位的质量保证体系，三检制度(自检、互检、交接班检),三按制度(按图纸、按工艺，按标准施工)进行监督。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lang w:val="en-US" w:eastAsia="zh-CN"/>
        </w:rPr>
        <w:t>5.</w:t>
      </w:r>
      <w:r>
        <w:rPr>
          <w:rFonts w:hint="eastAsia" w:ascii="宋体" w:hAnsi="宋体" w:eastAsia="宋体" w:cs="宋体"/>
          <w:spacing w:val="-1"/>
          <w:sz w:val="21"/>
          <w:szCs w:val="21"/>
          <w:highlight w:val="none"/>
        </w:rPr>
        <w:t>3竣工验收阶段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(1)对已完工程进行工程质量评估，并及时提供分部、单位工程质量评估报告及监理工作总结。</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(2)总监组织监理工程师根据规范和强制性标准条文对承包单位报送的完工工程的实物质量进 行竣工预验收、竣工资料进行审查，并对存在的问题整改的结果进行复验合格的基础上，向建设方提出竣工验收的建议，协助建设方组织竣工验收。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(3)做好工程资料管理等工作。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lang w:val="en-US" w:eastAsia="zh-CN"/>
        </w:rPr>
        <w:t>5.</w:t>
      </w:r>
      <w:r>
        <w:rPr>
          <w:rFonts w:hint="eastAsia" w:ascii="宋体" w:hAnsi="宋体" w:eastAsia="宋体" w:cs="宋体"/>
          <w:spacing w:val="-1"/>
          <w:sz w:val="21"/>
          <w:szCs w:val="21"/>
          <w:highlight w:val="none"/>
        </w:rPr>
        <w:t>4其他工作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(1)协助起草工程任务及投资包干协议，以及参与该协议的补充完善；协助审查实施方提交的工程兑付方案。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(2)对工程的实物指标、工程量(含变更部分)、兑付标准进行认定。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(3)按照批准的工程实施规划，参与工程实施计划的制定，按照项目建设进度的要求，对工程实施进行全过程监理，并参与验收工作。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w:t>
      </w:r>
      <w:r>
        <w:rPr>
          <w:rFonts w:hint="eastAsia" w:ascii="宋体" w:hAnsi="宋体" w:eastAsia="宋体" w:cs="宋体"/>
          <w:spacing w:val="-1"/>
          <w:sz w:val="21"/>
          <w:szCs w:val="21"/>
          <w:highlight w:val="none"/>
          <w:lang w:val="en-US" w:eastAsia="zh-CN"/>
        </w:rPr>
        <w:t>4</w:t>
      </w:r>
      <w:r>
        <w:rPr>
          <w:rFonts w:hint="eastAsia" w:ascii="宋体" w:hAnsi="宋体" w:eastAsia="宋体" w:cs="宋体"/>
          <w:spacing w:val="-1"/>
          <w:sz w:val="21"/>
          <w:szCs w:val="21"/>
          <w:highlight w:val="none"/>
        </w:rPr>
        <w:t>)对工程有关工程质量进行检查和监督。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w:t>
      </w:r>
      <w:r>
        <w:rPr>
          <w:rFonts w:hint="eastAsia" w:ascii="宋体" w:hAnsi="宋体" w:eastAsia="宋体" w:cs="宋体"/>
          <w:spacing w:val="-1"/>
          <w:sz w:val="21"/>
          <w:szCs w:val="21"/>
          <w:highlight w:val="none"/>
          <w:lang w:val="en-US" w:eastAsia="zh-CN"/>
        </w:rPr>
        <w:t>5</w:t>
      </w:r>
      <w:r>
        <w:rPr>
          <w:rFonts w:hint="eastAsia" w:ascii="宋体" w:hAnsi="宋体" w:eastAsia="宋体" w:cs="宋体"/>
          <w:spacing w:val="-1"/>
          <w:sz w:val="21"/>
          <w:szCs w:val="21"/>
          <w:highlight w:val="none"/>
        </w:rPr>
        <w:t>)参与工程资金计划编制，对投资拨付、使用进行监督。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w:t>
      </w:r>
      <w:r>
        <w:rPr>
          <w:rFonts w:hint="eastAsia" w:ascii="宋体" w:hAnsi="宋体" w:eastAsia="宋体" w:cs="宋体"/>
          <w:spacing w:val="-1"/>
          <w:sz w:val="21"/>
          <w:szCs w:val="21"/>
          <w:highlight w:val="none"/>
          <w:lang w:val="en-US" w:eastAsia="zh-CN"/>
        </w:rPr>
        <w:t>6</w:t>
      </w:r>
      <w:r>
        <w:rPr>
          <w:rFonts w:hint="eastAsia" w:ascii="宋体" w:hAnsi="宋体" w:eastAsia="宋体" w:cs="宋体"/>
          <w:spacing w:val="-1"/>
          <w:sz w:val="21"/>
          <w:szCs w:val="21"/>
          <w:highlight w:val="none"/>
        </w:rPr>
        <w:t>)建立工程监理信息管理制度，定期向发包人报告。对各类工程和专项工程建设信息进行收集、整理、建立档案，定期汇总和编制工程监理工作报告，及时上报重大问题，必要时应提交专题报告。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(8)协助地方政府工程执行机构对工程工作人员进行必要的业务培训和政策学习。</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(9)对工程的有关问题进行协调。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(10)完成发包方提出的有关专题监理。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完成工程监理工作验收报告。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宋体" w:hAnsi="宋体" w:eastAsia="宋体" w:cs="宋体"/>
          <w:b/>
          <w:bCs/>
          <w:spacing w:val="-1"/>
          <w:sz w:val="21"/>
          <w:szCs w:val="21"/>
          <w:highlight w:val="none"/>
        </w:rPr>
      </w:pPr>
      <w:bookmarkStart w:id="0" w:name="bookmark6"/>
      <w:bookmarkEnd w:id="0"/>
      <w:r>
        <w:rPr>
          <w:rFonts w:hint="eastAsia" w:ascii="宋体" w:hAnsi="宋体" w:eastAsia="宋体" w:cs="宋体"/>
          <w:b/>
          <w:bCs/>
          <w:spacing w:val="-1"/>
          <w:sz w:val="21"/>
          <w:szCs w:val="21"/>
          <w:highlight w:val="none"/>
        </w:rPr>
        <w:t>二、适用规范标准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1、《高标准农田建设技术规范》(NY/T2949-2016)；</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2、《高标准农田建设通则》(GB/T30600-2022);</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3、《土地整治高标准农田建设标准综合体》(DB61/T991.1~991.6、-2015)；</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default"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rPr>
        <w:t>4、《农田排水工程技术规范》</w:t>
      </w:r>
      <w:r>
        <w:rPr>
          <w:rFonts w:hint="eastAsia" w:ascii="宋体" w:hAnsi="宋体" w:cs="宋体"/>
          <w:spacing w:val="-1"/>
          <w:sz w:val="21"/>
          <w:szCs w:val="21"/>
          <w:highlight w:val="none"/>
          <w:lang w:val="en-US" w:eastAsia="zh-CN"/>
        </w:rPr>
        <w:t>SL/T 4-2020；</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5、《节水灌溉工程技术标准》(GB/T50363-2018)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lang w:eastAsia="zh-CN"/>
        </w:rPr>
      </w:pPr>
      <w:r>
        <w:rPr>
          <w:rFonts w:hint="eastAsia" w:ascii="宋体" w:hAnsi="宋体" w:eastAsia="宋体" w:cs="宋体"/>
          <w:spacing w:val="-1"/>
          <w:sz w:val="21"/>
          <w:szCs w:val="21"/>
          <w:highlight w:val="none"/>
        </w:rPr>
        <w:t>6、《水利建设项目经济评价规范》SL</w:t>
      </w:r>
      <w:r>
        <w:rPr>
          <w:rFonts w:hint="eastAsia" w:ascii="宋体" w:hAnsi="宋体" w:cs="宋体"/>
          <w:spacing w:val="-1"/>
          <w:sz w:val="21"/>
          <w:szCs w:val="21"/>
          <w:highlight w:val="none"/>
          <w:lang w:val="en-US" w:eastAsia="zh-CN"/>
        </w:rPr>
        <w:t>7</w:t>
      </w:r>
      <w:r>
        <w:rPr>
          <w:rFonts w:hint="eastAsia" w:ascii="宋体" w:hAnsi="宋体" w:eastAsia="宋体" w:cs="宋体"/>
          <w:spacing w:val="-1"/>
          <w:sz w:val="21"/>
          <w:szCs w:val="21"/>
          <w:highlight w:val="none"/>
        </w:rPr>
        <w:t>2-2013</w:t>
      </w:r>
      <w:r>
        <w:rPr>
          <w:rFonts w:hint="eastAsia" w:ascii="宋体" w:hAnsi="宋体" w:cs="宋体"/>
          <w:spacing w:val="-1"/>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7、《农村防火规范》(GB50039-2010)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8、《耕地质量等级》(GB/T33469-2016)；</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 xml:space="preserve">9、《测土配方施肥技术规范》(NY/T1118-2006)；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10、《乡村道路工程技术规范》(GB/T51224-2017)；</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default"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rPr>
        <w:t>11、《行业用水定额》(DB61/T943-2020)；</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12、农业农村部《农田建设项目管理办法》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1</w:t>
      </w:r>
      <w:r>
        <w:rPr>
          <w:rFonts w:hint="eastAsia" w:ascii="宋体" w:hAnsi="宋体" w:cs="宋体"/>
          <w:spacing w:val="-1"/>
          <w:sz w:val="21"/>
          <w:szCs w:val="21"/>
          <w:highlight w:val="none"/>
          <w:lang w:val="en-US" w:eastAsia="zh-CN"/>
        </w:rPr>
        <w:t>3</w:t>
      </w:r>
      <w:r>
        <w:rPr>
          <w:rFonts w:hint="eastAsia" w:ascii="宋体" w:hAnsi="宋体" w:eastAsia="宋体" w:cs="宋体"/>
          <w:spacing w:val="-1"/>
          <w:sz w:val="21"/>
          <w:szCs w:val="21"/>
          <w:highlight w:val="none"/>
        </w:rPr>
        <w:t>、《高标准农田建设质量管理办法》（试行）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default"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rPr>
        <w:t>1</w:t>
      </w:r>
      <w:r>
        <w:rPr>
          <w:rFonts w:hint="eastAsia" w:ascii="宋体" w:hAnsi="宋体" w:cs="宋体"/>
          <w:spacing w:val="-1"/>
          <w:sz w:val="21"/>
          <w:szCs w:val="21"/>
          <w:highlight w:val="none"/>
          <w:lang w:val="en-US" w:eastAsia="zh-CN"/>
        </w:rPr>
        <w:t>4</w:t>
      </w:r>
      <w:r>
        <w:rPr>
          <w:rFonts w:hint="eastAsia" w:ascii="宋体" w:hAnsi="宋体" w:eastAsia="宋体" w:cs="宋体"/>
          <w:spacing w:val="-1"/>
          <w:sz w:val="21"/>
          <w:szCs w:val="21"/>
          <w:highlight w:val="none"/>
        </w:rPr>
        <w:t>、《高标准农田建设评价规范》</w:t>
      </w:r>
      <w:r>
        <w:rPr>
          <w:rFonts w:hint="eastAsia" w:ascii="宋体" w:hAnsi="宋体" w:cs="宋体"/>
          <w:spacing w:val="-1"/>
          <w:sz w:val="21"/>
          <w:szCs w:val="21"/>
          <w:highlight w:val="none"/>
          <w:lang w:val="en-US" w:eastAsia="zh-CN"/>
        </w:rPr>
        <w:t xml:space="preserve"> GB/T 33130-2024</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lang w:eastAsia="zh-CN"/>
        </w:rPr>
      </w:pPr>
      <w:r>
        <w:rPr>
          <w:rFonts w:hint="eastAsia" w:ascii="宋体" w:hAnsi="宋体" w:eastAsia="宋体" w:cs="宋体"/>
          <w:spacing w:val="-1"/>
          <w:sz w:val="21"/>
          <w:szCs w:val="21"/>
          <w:highlight w:val="none"/>
        </w:rPr>
        <w:t>1</w:t>
      </w:r>
      <w:r>
        <w:rPr>
          <w:rFonts w:hint="eastAsia" w:ascii="宋体" w:hAnsi="宋体" w:cs="宋体"/>
          <w:spacing w:val="-1"/>
          <w:sz w:val="21"/>
          <w:szCs w:val="21"/>
          <w:highlight w:val="none"/>
          <w:lang w:val="en-US" w:eastAsia="zh-CN"/>
        </w:rPr>
        <w:t>5</w:t>
      </w:r>
      <w:r>
        <w:rPr>
          <w:rFonts w:hint="eastAsia" w:ascii="宋体" w:hAnsi="宋体" w:eastAsia="宋体" w:cs="宋体"/>
          <w:spacing w:val="-1"/>
          <w:sz w:val="21"/>
          <w:szCs w:val="21"/>
          <w:highlight w:val="none"/>
        </w:rPr>
        <w:t>、《生物有机肥标准》 (NY/884-2012)</w:t>
      </w:r>
      <w:r>
        <w:rPr>
          <w:rFonts w:hint="eastAsia" w:ascii="宋体" w:hAnsi="宋体" w:cs="宋体"/>
          <w:spacing w:val="-1"/>
          <w:sz w:val="21"/>
          <w:szCs w:val="21"/>
          <w:highlight w:val="none"/>
          <w:lang w:eastAsia="zh-CN"/>
        </w:rPr>
        <w:t>《生物有机肥》（</w:t>
      </w:r>
      <w:r>
        <w:rPr>
          <w:rFonts w:hint="eastAsia" w:ascii="宋体" w:hAnsi="宋体" w:cs="宋体"/>
          <w:spacing w:val="-1"/>
          <w:sz w:val="21"/>
          <w:szCs w:val="21"/>
          <w:highlight w:val="none"/>
          <w:lang w:val="en-US" w:eastAsia="zh-CN"/>
        </w:rPr>
        <w:t>NY 884-2012</w:t>
      </w:r>
      <w:r>
        <w:rPr>
          <w:rFonts w:hint="eastAsia" w:ascii="宋体" w:hAnsi="宋体" w:cs="宋体"/>
          <w:spacing w:val="-1"/>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1</w:t>
      </w:r>
      <w:r>
        <w:rPr>
          <w:rFonts w:hint="eastAsia" w:ascii="宋体" w:hAnsi="宋体" w:cs="宋体"/>
          <w:spacing w:val="-1"/>
          <w:sz w:val="21"/>
          <w:szCs w:val="21"/>
          <w:highlight w:val="none"/>
          <w:lang w:val="en-US" w:eastAsia="zh-CN"/>
        </w:rPr>
        <w:t>6</w:t>
      </w:r>
      <w:r>
        <w:rPr>
          <w:rFonts w:hint="eastAsia" w:ascii="宋体" w:hAnsi="宋体" w:eastAsia="宋体" w:cs="宋体"/>
          <w:spacing w:val="-1"/>
          <w:sz w:val="21"/>
          <w:szCs w:val="21"/>
          <w:highlight w:val="none"/>
        </w:rPr>
        <w:t>、建设工程监理规范实施细则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cs="宋体"/>
          <w:spacing w:val="-1"/>
          <w:sz w:val="21"/>
          <w:szCs w:val="21"/>
          <w:highlight w:val="none"/>
          <w:lang w:val="en-US" w:eastAsia="zh-CN"/>
        </w:rPr>
        <w:t>以及</w:t>
      </w:r>
      <w:r>
        <w:rPr>
          <w:rFonts w:hint="eastAsia" w:ascii="宋体" w:hAnsi="宋体" w:eastAsia="宋体" w:cs="宋体"/>
          <w:spacing w:val="-1"/>
          <w:sz w:val="21"/>
          <w:szCs w:val="21"/>
          <w:highlight w:val="none"/>
        </w:rPr>
        <w:t>国家相关法律、法规及行业规范及采购要求，达到合格标准。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宋体" w:hAnsi="宋体" w:eastAsia="宋体" w:cs="宋体"/>
          <w:b/>
          <w:bCs/>
          <w:spacing w:val="-1"/>
          <w:sz w:val="21"/>
          <w:szCs w:val="21"/>
          <w:highlight w:val="none"/>
        </w:rPr>
      </w:pPr>
      <w:r>
        <w:rPr>
          <w:rFonts w:hint="eastAsia" w:ascii="宋体" w:hAnsi="宋体" w:eastAsia="宋体" w:cs="宋体"/>
          <w:b/>
          <w:bCs/>
          <w:spacing w:val="-1"/>
          <w:sz w:val="21"/>
          <w:szCs w:val="21"/>
          <w:highlight w:val="none"/>
        </w:rPr>
        <w:t>三、成果文件要求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3.1定期的信息文件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3.1.1监理月报的主要内容：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(1)项目概述：包括项目位置、项目主要特征及合同情况简介。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(2)工程实施质量情况；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(3)工程实施进展情况；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(4)合同变更和工程变更情况；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(5)工程款变化与支付情况；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(6)工程监理工作情况；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(7)工程监理大事记；</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(8)其它。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3.1.2年度工程实施计划和资金计划</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3.1.3工程实施统计规定的月度、年度报表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3.1.4工程验收情况及监理报告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3.2根据监理工作进展情况的不定期报告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(1)关于工程优化设计及变更实施进度的建议；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(2)资金、资源投入及合理配置的建议；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(3)工程实施进度预测分析报告；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(4)发包人要求提交的其他报告。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3.3监理过程文件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(1)重要设计变更审查批复文件；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(2)工程实施计划批复文件；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(3)工程实施进度调整批复文件；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(4)工程监理协调会议纪要文件；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(5)其他与工程实施监理业务有关的往来文件。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3.4不定期的监理工作报告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(1)关于工程优化设计及变更实施进度的建议；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(2)资金、资源投入及合理配置的建议；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(3)工程实施进度预测分析报告；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(4)发包人要求提交的其他报告。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宋体" w:hAnsi="宋体" w:eastAsia="宋体" w:cs="宋体"/>
          <w:spacing w:val="-1"/>
          <w:sz w:val="21"/>
          <w:szCs w:val="21"/>
          <w:highlight w:val="none"/>
        </w:rPr>
      </w:pPr>
      <w:r>
        <w:rPr>
          <w:rFonts w:hint="eastAsia" w:ascii="宋体" w:hAnsi="宋体" w:eastAsia="宋体" w:cs="宋体"/>
          <w:b/>
          <w:bCs/>
          <w:spacing w:val="-16"/>
          <w:sz w:val="21"/>
          <w:szCs w:val="21"/>
          <w:highlight w:val="none"/>
        </w:rPr>
        <w:t>四</w:t>
      </w:r>
      <w:r>
        <w:rPr>
          <w:rFonts w:hint="eastAsia" w:ascii="宋体" w:hAnsi="宋体" w:eastAsia="宋体" w:cs="宋体"/>
          <w:b/>
          <w:bCs/>
          <w:spacing w:val="-1"/>
          <w:sz w:val="21"/>
          <w:szCs w:val="21"/>
          <w:highlight w:val="none"/>
        </w:rPr>
        <w:t>、其他要求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4.1工程实施进度控制方面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(1)根据工程进度的总体要求，督促实施方采取切实措施，实现工期目标要求。当实施进度发生较大偏差时，及时向发包人提出调整控制性进度建议。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(2)对实施方编制的工程实施计划和有关问题提出审核意见。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(3)根据批准的工程实施计划和专业项目复建计划，对各类工程项目的实施进度进行监控。及时向发包人反映工程计划的执行情况。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4.2在工程监理质量控制方面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(1)协助发包人审查实施方提交的工程实施方案和质量保证体系，并监督实施。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(2)按照工程的综合质量目标控制工程实施质量；检查工程有关工程质量的监理和监督工作；综合检测工程质量及生产、生活水平，并做出总体评价。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(3)对工程项目实施情况进行监督检查，不符合要求的要及时责令整改。对工程工作中存在突出问题和发生重大事件时及时报告，在进行必要的调查后，提交专题报告。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参与各阶段的专项验收和工程验收并提交各相应阶段的监理报告，工程竣工验收时，提交《工程质量评估报告》。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4.3在投资控制方面</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(1)监督工程资金的拨付、使用。分项检查项目资金使用情况。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(2)对工程的实物指标、工程量(含变更部分)、兑付标准、资金支付进行认定。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(3)督促工程资金按计划及时到位，检查工程资金的使用情况，监督实施方按审定的规模、标准和投资进行实施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(4)参与工程规划设计成果审核以及漏项、设计方案变更等审查，提出监理意见。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4.4做好工程协调工作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受委托单位委托召开工程问题协调会议，及时、公正、合理地做好各有关方面的协调工作；参加有关解决工程实施问题的例会。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4.5建立信息管理制度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对工程以及专业项目和工程建设信息进行收集、整理，定期编制工程监理工作报告，及时上报重大问题。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监理人应在委托人要求的时间内向委托人提交工程监理规划、监理实施细则和合同条款中规定的文件资料。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4.6 对合同的管理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协助发包人组织各项工程合同的签订，并在合同实施过程中管理合同，包括合同管理、会议管理、支付、合同变更、违约、索赔及风险分担、合同争议协调等。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4.7对专业项目的建设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(1)全面管理专业项目承建合同，就实施方选择的分包商资格及分包项目进行审查批准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(2)协助或代表委托人答复实施方提出的建议和意见。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(3)宏观控制专业项目的实施进度、质量和造价，进行安全监督检查。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(4)主持监理合同授权范围内专业项目建设各方协调工作。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(5)参与专业项目的验收工作。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rPr>
        <w:t>4.8 协助委托人按国家有关规定进行工程竣</w:t>
      </w:r>
      <w:bookmarkStart w:id="1" w:name="_GoBack"/>
      <w:bookmarkEnd w:id="1"/>
      <w:r>
        <w:rPr>
          <w:rFonts w:hint="eastAsia" w:ascii="宋体" w:hAnsi="宋体" w:eastAsia="宋体" w:cs="宋体"/>
          <w:color w:val="auto"/>
          <w:spacing w:val="-1"/>
          <w:sz w:val="21"/>
          <w:szCs w:val="21"/>
          <w:highlight w:val="none"/>
        </w:rPr>
        <w:t>工验收，并做好工程资料管理工作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宋体" w:hAnsi="宋体" w:eastAsia="宋体" w:cs="宋体"/>
          <w:b/>
          <w:bCs/>
          <w:color w:val="auto"/>
          <w:spacing w:val="-1"/>
          <w:sz w:val="21"/>
          <w:szCs w:val="21"/>
          <w:highlight w:val="none"/>
          <w:lang w:val="en-US" w:eastAsia="zh-CN"/>
        </w:rPr>
      </w:pPr>
      <w:r>
        <w:rPr>
          <w:rFonts w:hint="eastAsia" w:ascii="宋体" w:hAnsi="宋体" w:eastAsia="宋体" w:cs="宋体"/>
          <w:b/>
          <w:bCs/>
          <w:color w:val="auto"/>
          <w:spacing w:val="-1"/>
          <w:sz w:val="21"/>
          <w:szCs w:val="21"/>
          <w:highlight w:val="none"/>
          <w:lang w:val="en-US" w:eastAsia="zh-CN"/>
        </w:rPr>
        <w:t>五、</w:t>
      </w:r>
      <w:r>
        <w:rPr>
          <w:rFonts w:hint="eastAsia" w:ascii="宋体" w:hAnsi="宋体" w:eastAsia="宋体" w:cs="宋体"/>
          <w:b/>
          <w:bCs/>
          <w:color w:val="auto"/>
          <w:spacing w:val="-1"/>
          <w:sz w:val="21"/>
          <w:szCs w:val="21"/>
          <w:highlight w:val="none"/>
        </w:rPr>
        <w:t>组织机构和人员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1、监理单位有健全的组织机构，有资格齐全、专业齐备的监理人员（至少包含</w:t>
      </w:r>
      <w:r>
        <w:rPr>
          <w:rFonts w:hint="eastAsia" w:ascii="宋体" w:hAnsi="宋体" w:cs="宋体"/>
          <w:color w:val="auto"/>
          <w:spacing w:val="-1"/>
          <w:sz w:val="21"/>
          <w:szCs w:val="21"/>
          <w:highlight w:val="none"/>
          <w:lang w:val="en-US" w:eastAsia="zh-CN"/>
        </w:rPr>
        <w:t>总监理工程师</w:t>
      </w:r>
      <w:r>
        <w:rPr>
          <w:rFonts w:hint="eastAsia" w:ascii="宋体" w:hAnsi="宋体" w:eastAsia="宋体" w:cs="宋体"/>
          <w:color w:val="auto"/>
          <w:spacing w:val="-1"/>
          <w:sz w:val="21"/>
          <w:szCs w:val="21"/>
          <w:highlight w:val="none"/>
          <w:lang w:val="en-US" w:eastAsia="zh-CN"/>
        </w:rPr>
        <w:t>、</w:t>
      </w:r>
      <w:r>
        <w:rPr>
          <w:rFonts w:hint="eastAsia" w:ascii="宋体" w:hAnsi="宋体" w:cs="宋体"/>
          <w:color w:val="auto"/>
          <w:spacing w:val="-1"/>
          <w:sz w:val="21"/>
          <w:szCs w:val="21"/>
          <w:highlight w:val="none"/>
          <w:lang w:val="en-US" w:eastAsia="zh-CN"/>
        </w:rPr>
        <w:t>监理员、资料员等</w:t>
      </w:r>
      <w:r>
        <w:rPr>
          <w:rFonts w:hint="eastAsia" w:ascii="宋体" w:hAnsi="宋体" w:eastAsia="宋体" w:cs="宋体"/>
          <w:color w:val="auto"/>
          <w:spacing w:val="-1"/>
          <w:sz w:val="21"/>
          <w:szCs w:val="21"/>
          <w:highlight w:val="non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val="en-US" w:eastAsia="zh-CN"/>
        </w:rPr>
        <w:t>2、派驻现场的监理人员要熟悉所从事的业务，具备胜任监理业务的能力，具有良好的沟通、协调能力。总监理工程师具有现场处理复杂问题能力和水平。</w:t>
      </w:r>
      <w:r>
        <w:rPr>
          <w:rFonts w:hint="eastAsia" w:ascii="宋体" w:hAnsi="宋体" w:eastAsia="宋体" w:cs="宋体"/>
          <w:color w:val="auto"/>
          <w:spacing w:val="-1"/>
          <w:sz w:val="21"/>
          <w:szCs w:val="21"/>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宋体" w:hAnsi="宋体" w:eastAsia="宋体" w:cs="宋体"/>
          <w:b/>
          <w:bCs/>
          <w:color w:val="auto"/>
          <w:spacing w:val="-1"/>
          <w:sz w:val="21"/>
          <w:szCs w:val="21"/>
          <w:highlight w:val="none"/>
        </w:rPr>
      </w:pPr>
      <w:r>
        <w:rPr>
          <w:rFonts w:hint="eastAsia" w:ascii="宋体" w:hAnsi="宋体" w:eastAsia="宋体" w:cs="宋体"/>
          <w:b/>
          <w:bCs/>
          <w:color w:val="auto"/>
          <w:spacing w:val="-1"/>
          <w:sz w:val="21"/>
          <w:szCs w:val="21"/>
          <w:highlight w:val="none"/>
          <w:lang w:val="en-US" w:eastAsia="zh-CN"/>
        </w:rPr>
        <w:t>六、</w:t>
      </w:r>
      <w:r>
        <w:rPr>
          <w:rFonts w:hint="eastAsia" w:ascii="宋体" w:hAnsi="宋体" w:eastAsia="宋体" w:cs="宋体"/>
          <w:b/>
          <w:bCs/>
          <w:color w:val="auto"/>
          <w:spacing w:val="-1"/>
          <w:sz w:val="21"/>
          <w:szCs w:val="21"/>
          <w:highlight w:val="none"/>
        </w:rPr>
        <w:t>监理人提供的设备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16" w:firstLineChars="200"/>
        <w:jc w:val="left"/>
        <w:textAlignment w:val="baseline"/>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rPr>
        <w:t>监理人员的生活用品、交通工具、通讯、办公用品、监理用具、保险由监理人自行解决</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投标</w:t>
      </w:r>
      <w:r>
        <w:rPr>
          <w:rFonts w:hint="eastAsia" w:ascii="宋体" w:hAnsi="宋体" w:eastAsia="宋体" w:cs="宋体"/>
          <w:color w:val="auto"/>
          <w:spacing w:val="-1"/>
          <w:sz w:val="21"/>
          <w:szCs w:val="21"/>
          <w:highlight w:val="none"/>
          <w:lang w:val="en-US" w:eastAsia="zh-CN"/>
        </w:rPr>
        <w:t>单位</w:t>
      </w:r>
      <w:r>
        <w:rPr>
          <w:rFonts w:hint="eastAsia" w:ascii="宋体" w:hAnsi="宋体" w:eastAsia="宋体" w:cs="宋体"/>
          <w:color w:val="auto"/>
          <w:spacing w:val="-1"/>
          <w:sz w:val="21"/>
          <w:szCs w:val="21"/>
          <w:highlight w:val="none"/>
        </w:rPr>
        <w:t>应根据本工程的特点提供必要的监理仪器</w:t>
      </w:r>
      <w:r>
        <w:rPr>
          <w:rFonts w:hint="eastAsia" w:ascii="宋体" w:hAnsi="宋体" w:eastAsia="宋体" w:cs="宋体"/>
          <w:color w:val="auto"/>
          <w:spacing w:val="-1"/>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left"/>
        <w:textAlignment w:val="baseline"/>
        <w:rPr>
          <w:rFonts w:hint="eastAsia" w:ascii="宋体" w:hAnsi="宋体" w:eastAsia="宋体" w:cs="宋体"/>
          <w:b/>
          <w:bCs/>
          <w:color w:val="auto"/>
          <w:spacing w:val="-1"/>
          <w:sz w:val="21"/>
          <w:szCs w:val="21"/>
          <w:highlight w:val="none"/>
        </w:rPr>
      </w:pPr>
      <w:r>
        <w:rPr>
          <w:rFonts w:hint="eastAsia" w:ascii="宋体" w:hAnsi="宋体" w:eastAsia="宋体" w:cs="宋体"/>
          <w:b/>
          <w:bCs/>
          <w:color w:val="auto"/>
          <w:spacing w:val="-1"/>
          <w:sz w:val="21"/>
          <w:szCs w:val="21"/>
          <w:highlight w:val="none"/>
          <w:lang w:val="en-US" w:eastAsia="zh-CN"/>
        </w:rPr>
        <w:t>七、验收标准</w:t>
      </w:r>
    </w:p>
    <w:p>
      <w:pPr>
        <w:spacing w:line="6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工程完工后，根据工程情况及监理合同范围，结合项目监理规划和监理细则的要求，由采购方、使用单位组织项目总监及相关人员按照国家行业规范标准和文献资料进行审核、考评。</w:t>
      </w:r>
    </w:p>
    <w:p>
      <w:p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EDD832"/>
    <w:multiLevelType w:val="singleLevel"/>
    <w:tmpl w:val="A3EDD83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ZTUyN2RhZjc0Y2I2ZWZkNjBmZjZmNGNhNDhlNzMifQ=="/>
  </w:docVars>
  <w:rsids>
    <w:rsidRoot w:val="00000000"/>
    <w:rsid w:val="1FDD26D2"/>
    <w:rsid w:val="21C93158"/>
    <w:rsid w:val="253E65EC"/>
    <w:rsid w:val="43D60E7D"/>
    <w:rsid w:val="461B1BDB"/>
    <w:rsid w:val="4BAD482A"/>
    <w:rsid w:val="520B3C75"/>
    <w:rsid w:val="6AFA7B81"/>
    <w:rsid w:val="6EDA5517"/>
    <w:rsid w:val="73150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9"/>
    <w:pPr>
      <w:keepNext/>
      <w:jc w:val="center"/>
      <w:outlineLvl w:val="0"/>
    </w:pPr>
    <w:rPr>
      <w:b/>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5">
    <w:name w:val="Body Text First Indent"/>
    <w:basedOn w:val="2"/>
    <w:autoRedefine/>
    <w:unhideWhenUsed/>
    <w:qFormat/>
    <w:uiPriority w:val="99"/>
    <w:pPr>
      <w:ind w:firstLine="420" w:firstLineChars="100"/>
    </w:pPr>
  </w:style>
  <w:style w:type="table" w:customStyle="1" w:styleId="8">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3388</Words>
  <Characters>3755</Characters>
  <Lines>0</Lines>
  <Paragraphs>0</Paragraphs>
  <TotalTime>5</TotalTime>
  <ScaleCrop>false</ScaleCrop>
  <LinksUpToDate>false</LinksUpToDate>
  <CharactersWithSpaces>3772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2025-07-10T01:27:00Z</dcterms:created>
  <dc:creator>Administrator</dc:creator>
  <cp:lastModifiedBy>左左</cp:lastModifiedBy>
  <dcterms:modified xsi:type="dcterms:W3CDTF">2025-07-16T10:57:19Z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7B09F113156548849A903E8B5C57A1C6_13</vt:lpwstr>
  </property>
  <property fmtid="{D5CDD505-2E9C-101B-9397-08002B2CF9AE}" pid="4" name="KSOTemplateDocerSaveRecord">
    <vt:lpwstr>eyJoZGlkIjoiNDFmYTkyYTczNzA1NjNlOTg4NTY1NjI2ZjEyMDUzZDAiLCJ1c2VySWQiOiIzMzA2MDk3NTAifQ==</vt:lpwstr>
  </property>
</Properties>
</file>