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52281">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CGZC-2025-043</w:t>
      </w:r>
    </w:p>
    <w:p w14:paraId="0D8A8758">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24F61764">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084E92A4">
      <w:pPr>
        <w:rPr>
          <w:rFonts w:hint="eastAsia"/>
          <w:lang w:val="en-US" w:eastAsia="zh-CN"/>
        </w:rPr>
      </w:pPr>
    </w:p>
    <w:p w14:paraId="447C1AE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2025-2027管委会机关餐饮服务第二批(城管执法局)（四包）</w:t>
      </w:r>
    </w:p>
    <w:p w14:paraId="64B0B063">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3F4778BF">
      <w:pPr>
        <w:bidi w:val="0"/>
        <w:rPr>
          <w:rFonts w:hint="eastAsia"/>
        </w:rPr>
      </w:pPr>
    </w:p>
    <w:p w14:paraId="0FEEF7D3">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2C1FEA1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9177217">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2D7907B">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75E2489">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4E44153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D93022E">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7524CCAF">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38F59BE7">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六</w:t>
      </w:r>
      <w:r>
        <w:rPr>
          <w:rFonts w:hint="eastAsia" w:ascii="宋体" w:hAnsi="宋体" w:eastAsia="宋体" w:cs="宋体"/>
          <w:b/>
          <w:sz w:val="32"/>
          <w:szCs w:val="32"/>
          <w:highlight w:val="none"/>
        </w:rPr>
        <w:t>月</w:t>
      </w:r>
      <w:bookmarkEnd w:id="9"/>
      <w:bookmarkEnd w:id="10"/>
    </w:p>
    <w:p w14:paraId="3804E678">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pgNumType w:fmt="decimal"/>
          <w:cols w:space="720" w:num="1"/>
          <w:docGrid w:type="linesAndChars" w:linePitch="420" w:charSpace="0"/>
        </w:sectPr>
      </w:pPr>
    </w:p>
    <w:p w14:paraId="70BC1212">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29B8CC94">
      <w:pPr>
        <w:pStyle w:val="21"/>
        <w:tabs>
          <w:tab w:val="right" w:leader="dot" w:pos="9304"/>
        </w:tabs>
        <w:rPr>
          <w:b/>
          <w:bCs/>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"1-1" \h \u </w:instrText>
      </w:r>
      <w:r>
        <w:rPr>
          <w:rFonts w:hint="eastAsia" w:ascii="宋体" w:hAnsi="宋体" w:eastAsia="宋体" w:cs="宋体"/>
          <w:b/>
          <w:bCs/>
          <w:sz w:val="32"/>
          <w:szCs w:val="32"/>
        </w:rPr>
        <w:fldChar w:fldCharType="separate"/>
      </w:r>
      <w:r>
        <w:rPr>
          <w:rFonts w:hint="eastAsia" w:ascii="宋体" w:hAnsi="宋体" w:eastAsia="宋体" w:cs="宋体"/>
          <w:b/>
          <w:bCs/>
          <w:szCs w:val="32"/>
        </w:rPr>
        <w:fldChar w:fldCharType="begin"/>
      </w:r>
      <w:r>
        <w:rPr>
          <w:rFonts w:hint="eastAsia" w:ascii="宋体" w:hAnsi="宋体" w:eastAsia="宋体" w:cs="宋体"/>
          <w:b/>
          <w:bCs/>
          <w:szCs w:val="32"/>
        </w:rPr>
        <w:instrText xml:space="preserve"> HYPERLINK \l _Toc24665 </w:instrText>
      </w:r>
      <w:r>
        <w:rPr>
          <w:rFonts w:hint="eastAsia" w:ascii="宋体" w:hAnsi="宋体" w:eastAsia="宋体" w:cs="宋体"/>
          <w:b/>
          <w:bCs/>
          <w:szCs w:val="32"/>
        </w:rPr>
        <w:fldChar w:fldCharType="separate"/>
      </w:r>
      <w:r>
        <w:rPr>
          <w:rFonts w:hint="eastAsia" w:ascii="宋体" w:hAnsi="宋体" w:eastAsia="宋体" w:cs="宋体"/>
          <w:b/>
          <w:bCs/>
          <w:szCs w:val="32"/>
          <w:highlight w:val="none"/>
          <w:lang w:eastAsia="zh-CN"/>
        </w:rPr>
        <w:t>第一章</w:t>
      </w:r>
      <w:r>
        <w:rPr>
          <w:rFonts w:hint="eastAsia" w:ascii="宋体" w:hAnsi="宋体" w:eastAsia="宋体" w:cs="宋体"/>
          <w:b/>
          <w:bCs/>
          <w:szCs w:val="32"/>
          <w:highlight w:val="none"/>
          <w:lang w:val="en-US" w:eastAsia="zh-CN"/>
        </w:rPr>
        <w:t xml:space="preserve"> </w:t>
      </w:r>
      <w:r>
        <w:rPr>
          <w:rFonts w:hint="eastAsia" w:ascii="宋体" w:hAnsi="宋体" w:eastAsia="宋体" w:cs="宋体"/>
          <w:b/>
          <w:bCs/>
          <w:szCs w:val="32"/>
          <w:highlight w:val="none"/>
          <w:lang w:eastAsia="zh-CN"/>
        </w:rPr>
        <w:t xml:space="preserve"> 招标公告</w:t>
      </w:r>
      <w:r>
        <w:rPr>
          <w:b/>
          <w:bCs/>
        </w:rPr>
        <w:tab/>
      </w:r>
      <w:r>
        <w:rPr>
          <w:b/>
          <w:bCs/>
        </w:rPr>
        <w:fldChar w:fldCharType="begin"/>
      </w:r>
      <w:r>
        <w:rPr>
          <w:b/>
          <w:bCs/>
        </w:rPr>
        <w:instrText xml:space="preserve"> PAGEREF _Toc24665 \h </w:instrText>
      </w:r>
      <w:r>
        <w:rPr>
          <w:b/>
          <w:bCs/>
        </w:rPr>
        <w:fldChar w:fldCharType="separate"/>
      </w:r>
      <w:r>
        <w:rPr>
          <w:b/>
          <w:bCs/>
        </w:rPr>
        <w:t>1</w:t>
      </w:r>
      <w:r>
        <w:rPr>
          <w:b/>
          <w:bCs/>
        </w:rPr>
        <w:fldChar w:fldCharType="end"/>
      </w:r>
      <w:r>
        <w:rPr>
          <w:rFonts w:hint="eastAsia" w:ascii="宋体" w:hAnsi="宋体" w:eastAsia="宋体" w:cs="宋体"/>
          <w:b/>
          <w:bCs/>
          <w:szCs w:val="32"/>
        </w:rPr>
        <w:fldChar w:fldCharType="end"/>
      </w:r>
    </w:p>
    <w:p w14:paraId="2B75960D">
      <w:pPr>
        <w:pStyle w:val="21"/>
        <w:tabs>
          <w:tab w:val="right" w:leader="dot" w:pos="9304"/>
        </w:tabs>
        <w:rPr>
          <w:b/>
          <w:bCs/>
        </w:rPr>
      </w:pPr>
      <w:r>
        <w:rPr>
          <w:rFonts w:hint="eastAsia" w:ascii="宋体" w:hAnsi="宋体" w:eastAsia="宋体" w:cs="宋体"/>
          <w:b/>
          <w:bCs/>
          <w:szCs w:val="32"/>
        </w:rPr>
        <w:fldChar w:fldCharType="begin"/>
      </w:r>
      <w:r>
        <w:rPr>
          <w:rFonts w:hint="eastAsia" w:ascii="宋体" w:hAnsi="宋体" w:eastAsia="宋体" w:cs="宋体"/>
          <w:b/>
          <w:bCs/>
          <w:szCs w:val="32"/>
        </w:rPr>
        <w:instrText xml:space="preserve"> HYPERLINK \l _Toc24488 </w:instrText>
      </w:r>
      <w:r>
        <w:rPr>
          <w:rFonts w:hint="eastAsia" w:ascii="宋体" w:hAnsi="宋体" w:eastAsia="宋体" w:cs="宋体"/>
          <w:b/>
          <w:bCs/>
          <w:szCs w:val="32"/>
        </w:rPr>
        <w:fldChar w:fldCharType="separate"/>
      </w:r>
      <w:r>
        <w:rPr>
          <w:rFonts w:hint="eastAsia" w:ascii="宋体" w:hAnsi="宋体" w:eastAsia="宋体" w:cs="宋体"/>
          <w:b/>
          <w:bCs/>
          <w:szCs w:val="32"/>
        </w:rPr>
        <w:t>第二章  供应商须知</w:t>
      </w:r>
      <w:r>
        <w:rPr>
          <w:b/>
          <w:bCs/>
        </w:rPr>
        <w:tab/>
      </w:r>
      <w:r>
        <w:rPr>
          <w:b/>
          <w:bCs/>
        </w:rPr>
        <w:fldChar w:fldCharType="begin"/>
      </w:r>
      <w:r>
        <w:rPr>
          <w:b/>
          <w:bCs/>
        </w:rPr>
        <w:instrText xml:space="preserve"> PAGEREF _Toc24488 \h </w:instrText>
      </w:r>
      <w:r>
        <w:rPr>
          <w:b/>
          <w:bCs/>
        </w:rPr>
        <w:fldChar w:fldCharType="separate"/>
      </w:r>
      <w:r>
        <w:rPr>
          <w:b/>
          <w:bCs/>
        </w:rPr>
        <w:t>10</w:t>
      </w:r>
      <w:r>
        <w:rPr>
          <w:b/>
          <w:bCs/>
        </w:rPr>
        <w:fldChar w:fldCharType="end"/>
      </w:r>
      <w:r>
        <w:rPr>
          <w:rFonts w:hint="eastAsia" w:ascii="宋体" w:hAnsi="宋体" w:eastAsia="宋体" w:cs="宋体"/>
          <w:b/>
          <w:bCs/>
          <w:szCs w:val="32"/>
        </w:rPr>
        <w:fldChar w:fldCharType="end"/>
      </w:r>
    </w:p>
    <w:p w14:paraId="3A7D5488">
      <w:pPr>
        <w:pStyle w:val="21"/>
        <w:tabs>
          <w:tab w:val="right" w:leader="dot" w:pos="9304"/>
        </w:tabs>
        <w:rPr>
          <w:b/>
          <w:bCs/>
        </w:rPr>
      </w:pPr>
      <w:r>
        <w:rPr>
          <w:rFonts w:hint="eastAsia" w:ascii="宋体" w:hAnsi="宋体" w:eastAsia="宋体" w:cs="宋体"/>
          <w:b/>
          <w:bCs/>
          <w:szCs w:val="32"/>
        </w:rPr>
        <w:fldChar w:fldCharType="begin"/>
      </w:r>
      <w:r>
        <w:rPr>
          <w:rFonts w:hint="eastAsia" w:ascii="宋体" w:hAnsi="宋体" w:eastAsia="宋体" w:cs="宋体"/>
          <w:b/>
          <w:bCs/>
          <w:szCs w:val="32"/>
        </w:rPr>
        <w:instrText xml:space="preserve"> HYPERLINK \l _Toc440 </w:instrText>
      </w:r>
      <w:r>
        <w:rPr>
          <w:rFonts w:hint="eastAsia" w:ascii="宋体" w:hAnsi="宋体" w:eastAsia="宋体" w:cs="宋体"/>
          <w:b/>
          <w:bCs/>
          <w:szCs w:val="32"/>
        </w:rPr>
        <w:fldChar w:fldCharType="separate"/>
      </w:r>
      <w:r>
        <w:rPr>
          <w:rFonts w:hint="eastAsia" w:ascii="宋体" w:hAnsi="宋体" w:eastAsia="宋体" w:cs="宋体"/>
          <w:b/>
          <w:bCs/>
          <w:szCs w:val="32"/>
          <w:highlight w:val="none"/>
        </w:rPr>
        <w:t>第三章  招标内容及要求</w:t>
      </w:r>
      <w:r>
        <w:rPr>
          <w:b/>
          <w:bCs/>
        </w:rPr>
        <w:tab/>
      </w:r>
      <w:r>
        <w:rPr>
          <w:b/>
          <w:bCs/>
        </w:rPr>
        <w:fldChar w:fldCharType="begin"/>
      </w:r>
      <w:r>
        <w:rPr>
          <w:b/>
          <w:bCs/>
        </w:rPr>
        <w:instrText xml:space="preserve"> PAGEREF _Toc440 \h </w:instrText>
      </w:r>
      <w:r>
        <w:rPr>
          <w:b/>
          <w:bCs/>
        </w:rPr>
        <w:fldChar w:fldCharType="separate"/>
      </w:r>
      <w:r>
        <w:rPr>
          <w:b/>
          <w:bCs/>
        </w:rPr>
        <w:t>48</w:t>
      </w:r>
      <w:r>
        <w:rPr>
          <w:b/>
          <w:bCs/>
        </w:rPr>
        <w:fldChar w:fldCharType="end"/>
      </w:r>
      <w:r>
        <w:rPr>
          <w:rFonts w:hint="eastAsia" w:ascii="宋体" w:hAnsi="宋体" w:eastAsia="宋体" w:cs="宋体"/>
          <w:b/>
          <w:bCs/>
          <w:szCs w:val="32"/>
        </w:rPr>
        <w:fldChar w:fldCharType="end"/>
      </w:r>
    </w:p>
    <w:p w14:paraId="2825D93E">
      <w:pPr>
        <w:pStyle w:val="21"/>
        <w:tabs>
          <w:tab w:val="right" w:leader="dot" w:pos="9304"/>
        </w:tabs>
        <w:rPr>
          <w:b/>
          <w:bCs/>
        </w:rPr>
      </w:pPr>
      <w:r>
        <w:rPr>
          <w:rFonts w:hint="eastAsia" w:ascii="宋体" w:hAnsi="宋体" w:eastAsia="宋体" w:cs="宋体"/>
          <w:b/>
          <w:bCs/>
          <w:szCs w:val="32"/>
        </w:rPr>
        <w:fldChar w:fldCharType="begin"/>
      </w:r>
      <w:r>
        <w:rPr>
          <w:rFonts w:hint="eastAsia" w:ascii="宋体" w:hAnsi="宋体" w:eastAsia="宋体" w:cs="宋体"/>
          <w:b/>
          <w:bCs/>
          <w:szCs w:val="32"/>
        </w:rPr>
        <w:instrText xml:space="preserve"> HYPERLINK \l _Toc5824 </w:instrText>
      </w:r>
      <w:r>
        <w:rPr>
          <w:rFonts w:hint="eastAsia" w:ascii="宋体" w:hAnsi="宋体" w:eastAsia="宋体" w:cs="宋体"/>
          <w:b/>
          <w:bCs/>
          <w:szCs w:val="32"/>
        </w:rPr>
        <w:fldChar w:fldCharType="separate"/>
      </w:r>
      <w:r>
        <w:rPr>
          <w:rFonts w:hint="eastAsia" w:ascii="宋体" w:hAnsi="宋体" w:eastAsia="宋体" w:cs="宋体"/>
          <w:b/>
          <w:bCs/>
          <w:szCs w:val="32"/>
          <w:highlight w:val="none"/>
        </w:rPr>
        <w:t>第四章  商务及合同文本</w:t>
      </w:r>
      <w:r>
        <w:rPr>
          <w:b/>
          <w:bCs/>
        </w:rPr>
        <w:tab/>
      </w:r>
      <w:r>
        <w:rPr>
          <w:b/>
          <w:bCs/>
        </w:rPr>
        <w:fldChar w:fldCharType="begin"/>
      </w:r>
      <w:r>
        <w:rPr>
          <w:b/>
          <w:bCs/>
        </w:rPr>
        <w:instrText xml:space="preserve"> PAGEREF _Toc5824 \h </w:instrText>
      </w:r>
      <w:r>
        <w:rPr>
          <w:b/>
          <w:bCs/>
        </w:rPr>
        <w:fldChar w:fldCharType="separate"/>
      </w:r>
      <w:r>
        <w:rPr>
          <w:b/>
          <w:bCs/>
        </w:rPr>
        <w:t>55</w:t>
      </w:r>
      <w:r>
        <w:rPr>
          <w:b/>
          <w:bCs/>
        </w:rPr>
        <w:fldChar w:fldCharType="end"/>
      </w:r>
      <w:r>
        <w:rPr>
          <w:rFonts w:hint="eastAsia" w:ascii="宋体" w:hAnsi="宋体" w:eastAsia="宋体" w:cs="宋体"/>
          <w:b/>
          <w:bCs/>
          <w:szCs w:val="32"/>
        </w:rPr>
        <w:fldChar w:fldCharType="end"/>
      </w:r>
    </w:p>
    <w:p w14:paraId="3F821AF9">
      <w:pPr>
        <w:pStyle w:val="21"/>
        <w:tabs>
          <w:tab w:val="right" w:leader="dot" w:pos="9304"/>
        </w:tabs>
        <w:rPr>
          <w:b/>
          <w:bCs/>
        </w:rPr>
      </w:pPr>
      <w:r>
        <w:rPr>
          <w:rFonts w:hint="eastAsia" w:ascii="宋体" w:hAnsi="宋体" w:eastAsia="宋体" w:cs="宋体"/>
          <w:b/>
          <w:bCs/>
          <w:szCs w:val="32"/>
        </w:rPr>
        <w:fldChar w:fldCharType="begin"/>
      </w:r>
      <w:r>
        <w:rPr>
          <w:rFonts w:hint="eastAsia" w:ascii="宋体" w:hAnsi="宋体" w:eastAsia="宋体" w:cs="宋体"/>
          <w:b/>
          <w:bCs/>
          <w:szCs w:val="32"/>
        </w:rPr>
        <w:instrText xml:space="preserve"> HYPERLINK \l _Toc5230 </w:instrText>
      </w:r>
      <w:r>
        <w:rPr>
          <w:rFonts w:hint="eastAsia" w:ascii="宋体" w:hAnsi="宋体" w:eastAsia="宋体" w:cs="宋体"/>
          <w:b/>
          <w:bCs/>
          <w:szCs w:val="32"/>
        </w:rPr>
        <w:fldChar w:fldCharType="separate"/>
      </w:r>
      <w:r>
        <w:rPr>
          <w:rFonts w:hint="eastAsia" w:ascii="宋体" w:hAnsi="宋体" w:eastAsia="宋体" w:cs="宋体"/>
          <w:b/>
          <w:bCs/>
          <w:szCs w:val="32"/>
        </w:rPr>
        <w:t>第五章  投标文件构成及格式</w:t>
      </w:r>
      <w:r>
        <w:rPr>
          <w:b/>
          <w:bCs/>
        </w:rPr>
        <w:tab/>
      </w:r>
      <w:r>
        <w:rPr>
          <w:b/>
          <w:bCs/>
        </w:rPr>
        <w:fldChar w:fldCharType="begin"/>
      </w:r>
      <w:r>
        <w:rPr>
          <w:b/>
          <w:bCs/>
        </w:rPr>
        <w:instrText xml:space="preserve"> PAGEREF _Toc5230 \h </w:instrText>
      </w:r>
      <w:r>
        <w:rPr>
          <w:b/>
          <w:bCs/>
        </w:rPr>
        <w:fldChar w:fldCharType="separate"/>
      </w:r>
      <w:r>
        <w:rPr>
          <w:b/>
          <w:bCs/>
        </w:rPr>
        <w:t>65</w:t>
      </w:r>
      <w:r>
        <w:rPr>
          <w:b/>
          <w:bCs/>
        </w:rPr>
        <w:fldChar w:fldCharType="end"/>
      </w:r>
      <w:r>
        <w:rPr>
          <w:rFonts w:hint="eastAsia" w:ascii="宋体" w:hAnsi="宋体" w:eastAsia="宋体" w:cs="宋体"/>
          <w:b/>
          <w:bCs/>
          <w:szCs w:val="32"/>
        </w:rPr>
        <w:fldChar w:fldCharType="end"/>
      </w:r>
    </w:p>
    <w:p w14:paraId="6111FAC7">
      <w:pPr>
        <w:spacing w:line="360" w:lineRule="auto"/>
        <w:rPr>
          <w:rFonts w:hint="eastAsia" w:ascii="宋体" w:hAnsi="宋体" w:eastAsia="宋体" w:cs="宋体"/>
        </w:rPr>
      </w:pPr>
      <w:r>
        <w:rPr>
          <w:rFonts w:hint="eastAsia" w:ascii="宋体" w:hAnsi="宋体" w:eastAsia="宋体" w:cs="宋体"/>
          <w:b/>
          <w:bCs/>
          <w:szCs w:val="32"/>
        </w:rPr>
        <w:fldChar w:fldCharType="end"/>
      </w:r>
    </w:p>
    <w:p w14:paraId="56E7FB00">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720" w:num="1"/>
          <w:docGrid w:type="linesAndChars" w:linePitch="420" w:charSpace="0"/>
        </w:sectPr>
      </w:pPr>
    </w:p>
    <w:p w14:paraId="0786E389">
      <w:pPr>
        <w:pStyle w:val="3"/>
        <w:tabs>
          <w:tab w:val="left" w:pos="4631"/>
        </w:tabs>
        <w:ind w:right="113"/>
        <w:jc w:val="center"/>
        <w:rPr>
          <w:rFonts w:hint="eastAsia" w:ascii="宋体" w:hAnsi="宋体" w:eastAsia="宋体" w:cs="宋体"/>
          <w:sz w:val="30"/>
          <w:szCs w:val="30"/>
          <w:highlight w:val="none"/>
          <w:lang w:eastAsia="zh-CN"/>
        </w:rPr>
      </w:pPr>
      <w:bookmarkStart w:id="11" w:name="_Toc24665"/>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152026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4D02ED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二批(城管执法局)招标项目的潜在投标人应在全国公共资源交易平台（陕西省·西安市）网站〖首页〉电子交易平台〉陕西政府采购交易系统〉企业端〗获取招标文件，并于2025年07月17日09时00分（北京时间）前递交投标文件。</w:t>
      </w:r>
    </w:p>
    <w:p w14:paraId="1576DD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103CDF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项目编号：CGZC-2025-043</w:t>
      </w:r>
    </w:p>
    <w:p w14:paraId="586CF2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项目名称：2025-2027管委会机关餐饮服务第二批(城管执法局)</w:t>
      </w:r>
    </w:p>
    <w:p w14:paraId="69AF2D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2922DE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预算金额：27600000.00元</w:t>
      </w:r>
    </w:p>
    <w:p w14:paraId="6D27FC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1CD02D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w:t>
      </w:r>
    </w:p>
    <w:p w14:paraId="4905F0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合同包预算金额：4053000.00元</w:t>
      </w:r>
    </w:p>
    <w:p w14:paraId="63A7D7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合同包最高限价：4035000.00元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8"/>
        <w:gridCol w:w="1160"/>
        <w:gridCol w:w="1665"/>
        <w:gridCol w:w="1220"/>
        <w:gridCol w:w="1500"/>
        <w:gridCol w:w="1517"/>
        <w:gridCol w:w="1572"/>
      </w:tblGrid>
      <w:tr w14:paraId="211305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4FF44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697FB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8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FFED4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F9376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0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5B28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1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02EB3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4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3A6C6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0BA66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C3F29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6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CC7244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w:t>
            </w:r>
            <w:r>
              <w:rPr>
                <w:rFonts w:hint="eastAsia" w:ascii="宋体" w:hAnsi="宋体" w:cs="宋体"/>
                <w:kern w:val="0"/>
                <w:sz w:val="22"/>
                <w:szCs w:val="22"/>
                <w:highlight w:val="none"/>
                <w:lang w:val="en-US" w:eastAsia="zh-CN" w:bidi="ar"/>
              </w:rPr>
              <w:t>服务</w:t>
            </w:r>
          </w:p>
        </w:tc>
        <w:tc>
          <w:tcPr>
            <w:tcW w:w="8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9138C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餐饮服务外包</w:t>
            </w:r>
          </w:p>
        </w:tc>
        <w:tc>
          <w:tcPr>
            <w:tcW w:w="65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F4AA2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80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603EB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1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04FD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4053000.00</w:t>
            </w:r>
          </w:p>
        </w:tc>
        <w:tc>
          <w:tcPr>
            <w:tcW w:w="84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DE7D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4035000.00</w:t>
            </w:r>
          </w:p>
        </w:tc>
      </w:tr>
    </w:tbl>
    <w:p w14:paraId="0A7A0B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DEEFF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EA2FF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w:t>
      </w:r>
    </w:p>
    <w:p w14:paraId="5B3B06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合同包预算金额：12672000.00元</w:t>
      </w:r>
    </w:p>
    <w:p w14:paraId="39918E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合同包最高限价：12672000.00元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166"/>
        <w:gridCol w:w="1552"/>
        <w:gridCol w:w="1333"/>
        <w:gridCol w:w="1417"/>
        <w:gridCol w:w="1583"/>
        <w:gridCol w:w="1581"/>
      </w:tblGrid>
      <w:tr w14:paraId="14624E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AB561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2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AA74F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83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7FBFC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7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C098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6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F206C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942BE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59FDC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C612E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732E7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62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19B56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w:t>
            </w:r>
            <w:r>
              <w:rPr>
                <w:rFonts w:hint="eastAsia" w:ascii="宋体" w:hAnsi="宋体" w:cs="宋体"/>
                <w:kern w:val="0"/>
                <w:sz w:val="22"/>
                <w:szCs w:val="22"/>
                <w:highlight w:val="none"/>
                <w:lang w:val="en-US" w:eastAsia="zh-CN" w:bidi="ar"/>
              </w:rPr>
              <w:t>服务</w:t>
            </w:r>
          </w:p>
        </w:tc>
        <w:tc>
          <w:tcPr>
            <w:tcW w:w="83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13A2A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7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2600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6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09356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770B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c>
          <w:tcPr>
            <w:tcW w:w="8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B95D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r>
    </w:tbl>
    <w:p w14:paraId="0D8A29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B43FE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3C5257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w:t>
      </w:r>
    </w:p>
    <w:p w14:paraId="603A75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合同包预算金额：3276000.00元</w:t>
      </w:r>
    </w:p>
    <w:p w14:paraId="668034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合同包最高限价：3276000.00元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267"/>
        <w:gridCol w:w="1615"/>
        <w:gridCol w:w="1063"/>
        <w:gridCol w:w="1433"/>
        <w:gridCol w:w="1542"/>
        <w:gridCol w:w="1761"/>
      </w:tblGrid>
      <w:tr w14:paraId="14306C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4C595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8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134C1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30DD0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5DBA0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DFB0D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6BD2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137DF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9D18C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8A8C9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68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AFCCF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w:t>
            </w:r>
            <w:r>
              <w:rPr>
                <w:rFonts w:hint="eastAsia" w:ascii="宋体" w:hAnsi="宋体" w:cs="宋体"/>
                <w:kern w:val="0"/>
                <w:sz w:val="22"/>
                <w:szCs w:val="22"/>
                <w:highlight w:val="none"/>
                <w:lang w:val="en-US" w:eastAsia="zh-CN" w:bidi="ar"/>
              </w:rPr>
              <w:t>服务</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49CCC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6A66A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C8028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1E53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F0ED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r>
    </w:tbl>
    <w:p w14:paraId="41DFED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CA929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72C71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w:t>
      </w:r>
    </w:p>
    <w:p w14:paraId="158FF3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合同包预算金额：1149000.00元</w:t>
      </w:r>
    </w:p>
    <w:p w14:paraId="3A9D8C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合同包最高限价：1149000.00元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60"/>
        <w:gridCol w:w="1179"/>
        <w:gridCol w:w="1895"/>
        <w:gridCol w:w="1168"/>
        <w:gridCol w:w="1333"/>
        <w:gridCol w:w="1467"/>
        <w:gridCol w:w="1590"/>
      </w:tblGrid>
      <w:tr w14:paraId="3E1BD3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728" w:hRule="atLeast"/>
          <w:tblHeader/>
        </w:trPr>
        <w:tc>
          <w:tcPr>
            <w:tcW w:w="3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D7FB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3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681A2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CBB73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0796D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A940A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8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0165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9AF74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3BA8E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AE28D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63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B4B2C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w:t>
            </w:r>
            <w:r>
              <w:rPr>
                <w:rFonts w:hint="eastAsia" w:ascii="宋体" w:hAnsi="宋体" w:cs="宋体"/>
                <w:kern w:val="0"/>
                <w:sz w:val="22"/>
                <w:szCs w:val="22"/>
                <w:highlight w:val="none"/>
                <w:lang w:val="en-US" w:eastAsia="zh-CN" w:bidi="ar"/>
              </w:rPr>
              <w:t>服务</w:t>
            </w:r>
          </w:p>
        </w:tc>
        <w:tc>
          <w:tcPr>
            <w:tcW w:w="101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A640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6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D13F9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1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79DF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8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1FB6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c>
          <w:tcPr>
            <w:tcW w:w="85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42E4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r>
    </w:tbl>
    <w:p w14:paraId="30332C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272D6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D24EB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yellow"/>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w:t>
      </w:r>
    </w:p>
    <w:p w14:paraId="796658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合同包预算金额：6450000.00元</w:t>
      </w:r>
    </w:p>
    <w:p w14:paraId="4A97B9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合同包最高限价：6450000.00元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7"/>
        <w:gridCol w:w="1317"/>
        <w:gridCol w:w="1308"/>
        <w:gridCol w:w="1453"/>
        <w:gridCol w:w="1484"/>
        <w:gridCol w:w="1501"/>
        <w:gridCol w:w="1572"/>
      </w:tblGrid>
      <w:tr w14:paraId="04562A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236F6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7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FE3EB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0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D56D4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78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813CD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9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28403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0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FF4B1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4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DA974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5FD4D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3286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7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0412D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w:t>
            </w:r>
            <w:r>
              <w:rPr>
                <w:rFonts w:hint="eastAsia" w:ascii="宋体" w:hAnsi="宋体" w:cs="宋体"/>
                <w:kern w:val="0"/>
                <w:sz w:val="22"/>
                <w:szCs w:val="22"/>
                <w:highlight w:val="none"/>
                <w:lang w:val="en-US" w:eastAsia="zh-CN" w:bidi="ar"/>
              </w:rPr>
              <w:t>服务</w:t>
            </w:r>
          </w:p>
        </w:tc>
        <w:tc>
          <w:tcPr>
            <w:tcW w:w="70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CD172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78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176F3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9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C0115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0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B358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c>
          <w:tcPr>
            <w:tcW w:w="84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70BC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r>
    </w:tbl>
    <w:p w14:paraId="31F898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F714F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A4444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09E6D3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7E8CDF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6966A3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合同包1(2025-2027管委会机关餐饮服务第二批(城管执法局)（一包）)落实政府采购政策需满足的资格要求如下:</w:t>
      </w:r>
    </w:p>
    <w:p w14:paraId="458EBB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9A50D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819E0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C02CF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A07FB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D6A91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DB5B9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F79CF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0C1EB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31DCA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47AA3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合同包2(2025-2027管委会机关餐饮服务第二批(城管执法局)（二包）)落实政府采购政策需满足的资格要求如下:</w:t>
      </w:r>
    </w:p>
    <w:p w14:paraId="557E0E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A33CF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D73C2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2B2DD6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63BDF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8E9B7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7FB14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172CE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24184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5C29E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C60E4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合同包3(2025-2027管委会机关餐饮服务第二批(城管执法局)（三包）)落实政府采购政策需满足的资格要求如下:</w:t>
      </w:r>
    </w:p>
    <w:p w14:paraId="5FE495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16AF5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33D37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4BE0C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45AA1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AA7CA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D8615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49DB3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4D1F70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AA31B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67CB3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合同包4(2025-2027管委会机关餐饮服务第二批(城管执法局)（四包）)落实政府采购政策需满足的资格要求如下:</w:t>
      </w:r>
    </w:p>
    <w:p w14:paraId="6E62EF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1761A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72E81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4610C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812F7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FF6A4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D2B54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368E4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809D9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BB9C2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E949B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合同包5(2025-2027管委会机关餐饮服务第二批(城管执法局)（五包）)落实政府采购政策需满足的资格要求如下:</w:t>
      </w:r>
    </w:p>
    <w:p w14:paraId="59A0BF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C9ED2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CAC9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930EA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32854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A6AD1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9EB8C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0498A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B8C46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9E997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F4F36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428BB4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合同包1(2025-2027管委会机关餐饮服务第二批(城管执法局)（一包）)特定资格要求如下:</w:t>
      </w:r>
    </w:p>
    <w:p w14:paraId="4C28C0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2170B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E9BEE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CB8F7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2B9EF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EA69B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合同包2(2025-2027管委会机关餐饮服务第二批(城管执法局)（二包）)特定资格要求如下:</w:t>
      </w:r>
    </w:p>
    <w:p w14:paraId="04C222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5C217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131BD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定代表人身份证，并与营业执照上信息一致。法定代表人授权代表参加磋商的，须出具法定代表人授权书及授权代表身份证，授权代表须提供近六个月中任一个月缴纳社保证明复印件并加盖单位公章；</w:t>
      </w:r>
    </w:p>
    <w:p w14:paraId="66AA65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1180D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17C9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合同包3(2025-2027管委会机关餐饮服务第二批(城管执法局)（三包）)特定资格要求如下:</w:t>
      </w:r>
    </w:p>
    <w:p w14:paraId="2D3160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B2563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31234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A28C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3719B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D2D6E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合同包4(2025-2027管委会机关餐饮服务第二批(城管执法局)（四包）)特定资格要求如下:</w:t>
      </w:r>
    </w:p>
    <w:p w14:paraId="37310E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D691B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6C6F5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5D210E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550A3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B7151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合同包5(2025-2027管委会机关餐饮服务第二批(城管执法局)（五包）)特定资格要求如下:</w:t>
      </w:r>
    </w:p>
    <w:p w14:paraId="42EF01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3A636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AE610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B254D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188D6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F96F1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08583C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时间：2025年06月27 日至2025年07月03日，每天上午00:00:00至12:00:00，下午12:00:00至23:59:59（北京时间）</w:t>
      </w:r>
    </w:p>
    <w:p w14:paraId="294C48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3090E3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664172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199FC0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595463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时间：2025年07月17日09时00分00秒（北京时间）</w:t>
      </w:r>
    </w:p>
    <w:p w14:paraId="74EAC8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69C776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2863FF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17E474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13A182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3E5B9C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7BCAC2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7A5AB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075524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FC617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7352DF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494555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222603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3E237F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344109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5C601E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7A008C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2A3293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16921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44361B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59C0A6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182E8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68D4F2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3F6C55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226B85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32C0FB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7EB4F0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4706C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2025年06月26日</w:t>
      </w:r>
    </w:p>
    <w:p w14:paraId="6FEC6F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rPr>
      </w:pPr>
      <w:r>
        <w:rPr>
          <w:rFonts w:hint="eastAsia" w:ascii="宋体" w:hAnsi="宋体" w:eastAsia="宋体" w:cs="宋体"/>
          <w:sz w:val="32"/>
          <w:szCs w:val="32"/>
        </w:rPr>
        <w:br w:type="page"/>
      </w:r>
      <w:bookmarkStart w:id="12" w:name="_Toc6230"/>
      <w:bookmarkStart w:id="13" w:name="_Toc24488"/>
      <w:r>
        <w:rPr>
          <w:rFonts w:hint="eastAsia" w:ascii="宋体" w:hAnsi="宋体" w:eastAsia="宋体" w:cs="宋体"/>
          <w:b/>
          <w:bCs/>
          <w:sz w:val="32"/>
          <w:szCs w:val="32"/>
        </w:rPr>
        <w:t>第二章  供应商须知</w:t>
      </w:r>
      <w:bookmarkEnd w:id="12"/>
      <w:bookmarkEnd w:id="13"/>
    </w:p>
    <w:p w14:paraId="70802BA1">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581"/>
        <w:gridCol w:w="7337"/>
      </w:tblGrid>
      <w:tr w14:paraId="1EB60E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4DC1A46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43" w:type="pct"/>
            <w:tcBorders>
              <w:top w:val="single" w:color="auto" w:sz="12" w:space="0"/>
              <w:bottom w:val="single" w:color="auto" w:sz="2" w:space="0"/>
            </w:tcBorders>
            <w:shd w:val="clear" w:color="auto" w:fill="F1F1F1"/>
            <w:noWrap w:val="0"/>
            <w:vAlign w:val="center"/>
          </w:tcPr>
          <w:p w14:paraId="220D8B6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12" w:type="pct"/>
            <w:tcBorders>
              <w:top w:val="single" w:color="auto" w:sz="12" w:space="0"/>
              <w:bottom w:val="single" w:color="auto" w:sz="2" w:space="0"/>
            </w:tcBorders>
            <w:shd w:val="clear" w:color="auto" w:fill="F1F1F1"/>
            <w:noWrap w:val="0"/>
            <w:vAlign w:val="center"/>
          </w:tcPr>
          <w:p w14:paraId="11C496B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3CF5CB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172122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43" w:type="pct"/>
            <w:tcBorders>
              <w:top w:val="single" w:color="auto" w:sz="2" w:space="0"/>
            </w:tcBorders>
            <w:noWrap w:val="0"/>
            <w:vAlign w:val="center"/>
          </w:tcPr>
          <w:p w14:paraId="4BDB50A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12" w:type="pct"/>
            <w:tcBorders>
              <w:top w:val="single" w:color="auto" w:sz="2" w:space="0"/>
            </w:tcBorders>
            <w:noWrap w:val="0"/>
            <w:vAlign w:val="center"/>
          </w:tcPr>
          <w:p w14:paraId="2A2BF38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2025-2027管委会机关餐饮服务第二批(城管执法局)（四包）</w:t>
            </w:r>
          </w:p>
        </w:tc>
      </w:tr>
      <w:tr w14:paraId="5B06A5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3C56E45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43" w:type="pct"/>
            <w:noWrap w:val="0"/>
            <w:vAlign w:val="center"/>
          </w:tcPr>
          <w:p w14:paraId="523BDF6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12" w:type="pct"/>
            <w:noWrap w:val="0"/>
            <w:vAlign w:val="center"/>
          </w:tcPr>
          <w:p w14:paraId="188F2E7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CGZC-2025-043</w:t>
            </w:r>
          </w:p>
        </w:tc>
      </w:tr>
      <w:tr w14:paraId="6399A2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6375D0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43" w:type="pct"/>
            <w:noWrap w:val="0"/>
            <w:vAlign w:val="center"/>
          </w:tcPr>
          <w:p w14:paraId="5602B22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517DE5B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YS-西安市港务区2025-00062</w:t>
            </w:r>
          </w:p>
        </w:tc>
      </w:tr>
      <w:tr w14:paraId="193C7F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0A429D2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43" w:type="pct"/>
            <w:noWrap w:val="0"/>
            <w:vAlign w:val="center"/>
          </w:tcPr>
          <w:p w14:paraId="6F85CA9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509CCDA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67A63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D9042D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78CDB81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12" w:type="pct"/>
            <w:noWrap w:val="0"/>
            <w:vAlign w:val="center"/>
          </w:tcPr>
          <w:p w14:paraId="2598732B">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2F7DD64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本项目专门面向</w:t>
            </w:r>
            <w:r>
              <w:rPr>
                <w:rFonts w:hint="eastAsia" w:ascii="宋体" w:hAnsi="宋体" w:eastAsia="宋体" w:cs="宋体"/>
                <w:b/>
                <w:bCs/>
                <w:sz w:val="24"/>
                <w:szCs w:val="24"/>
                <w:lang w:val="en-US" w:eastAsia="zh-CN"/>
              </w:rPr>
              <w:t>中小</w:t>
            </w:r>
            <w:r>
              <w:rPr>
                <w:rFonts w:hint="eastAsia" w:ascii="宋体" w:hAnsi="宋体" w:eastAsia="宋体" w:cs="宋体"/>
                <w:b/>
                <w:bCs/>
                <w:sz w:val="24"/>
                <w:szCs w:val="24"/>
                <w:lang w:eastAsia="zh-CN"/>
              </w:rPr>
              <w:t>企</w:t>
            </w:r>
            <w:r>
              <w:rPr>
                <w:rFonts w:hint="eastAsia" w:ascii="宋体" w:hAnsi="宋体" w:eastAsia="宋体" w:cs="宋体"/>
                <w:b/>
                <w:bCs/>
                <w:sz w:val="24"/>
                <w:szCs w:val="24"/>
                <w:highlight w:val="none"/>
                <w:lang w:eastAsia="zh-CN"/>
              </w:rPr>
              <w:t>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01E546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283FCD3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1A6BF7A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12" w:type="pct"/>
            <w:noWrap w:val="0"/>
            <w:vAlign w:val="center"/>
          </w:tcPr>
          <w:p w14:paraId="320151F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p>
        </w:tc>
      </w:tr>
      <w:tr w14:paraId="03E0A7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1BBDBA5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49E490D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12" w:type="pct"/>
            <w:noWrap w:val="0"/>
            <w:vAlign w:val="center"/>
          </w:tcPr>
          <w:p w14:paraId="2B9719D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3B6585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4D260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0A9588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12" w:type="pct"/>
            <w:noWrap w:val="0"/>
            <w:vAlign w:val="center"/>
          </w:tcPr>
          <w:p w14:paraId="33B8087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w:t>
            </w:r>
            <w:r>
              <w:rPr>
                <w:rFonts w:hint="eastAsia" w:ascii="宋体" w:hAnsi="宋体" w:eastAsia="宋体" w:cs="宋体"/>
                <w:sz w:val="24"/>
                <w:szCs w:val="24"/>
                <w:lang w:val="en-US" w:eastAsia="zh-CN"/>
              </w:rPr>
              <w:t>小微</w:t>
            </w:r>
            <w:r>
              <w:rPr>
                <w:rFonts w:hint="eastAsia" w:ascii="宋体" w:hAnsi="宋体" w:eastAsia="宋体" w:cs="宋体"/>
                <w:sz w:val="24"/>
                <w:szCs w:val="24"/>
                <w:lang w:eastAsia="zh-CN"/>
              </w:rPr>
              <w:t>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A8FE6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4736CB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4CC9E5D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2B3BBA7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1149000.00</w:t>
            </w:r>
            <w:r>
              <w:rPr>
                <w:rFonts w:hint="eastAsia" w:ascii="宋体" w:hAnsi="宋体" w:eastAsia="宋体" w:cs="宋体"/>
                <w:sz w:val="24"/>
                <w:szCs w:val="24"/>
                <w:highlight w:val="none"/>
              </w:rPr>
              <w:t>元</w:t>
            </w:r>
          </w:p>
          <w:p w14:paraId="1259ABB6">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2.最高限价：1149000.00元</w:t>
            </w:r>
          </w:p>
          <w:p w14:paraId="10C1C791">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67241F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59F04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34ED8B9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6E47A933">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4C2C0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C20CAD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3134F9B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5F688531">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B81A1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26A2CE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4E01CC6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69698D8F">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44757A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72C8F4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5664D28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1B97CA5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2025-2027管委会机关餐饮服务第二批(城管执法局)</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6A976D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6C5EBD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6A79ED8B">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6C5CF1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5C88B3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191757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3CFB263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41913152">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7270A0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637B27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15E1167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0F0016A0">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0694D1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014C95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3B7DF10F">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14175FC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5274215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5E69AAD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合同签订后每季度根据实际用餐人数、餐次及餐费标准据实结算并支付对应的结算价款。</w:t>
            </w:r>
          </w:p>
          <w:p w14:paraId="1233D135">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注：</w:t>
            </w:r>
            <w:r>
              <w:rPr>
                <w:rFonts w:hint="eastAsia" w:ascii="宋体" w:hAnsi="宋体" w:eastAsia="宋体" w:cs="宋体"/>
                <w:kern w:val="0"/>
                <w:sz w:val="24"/>
                <w:szCs w:val="24"/>
                <w:highlight w:val="none"/>
                <w:lang w:val="en-US" w:eastAsia="zh-CN"/>
              </w:rPr>
              <w:t>付款依据为合同、招标文件、投标文件、发票。</w:t>
            </w:r>
          </w:p>
        </w:tc>
      </w:tr>
      <w:tr w14:paraId="5A42C4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E6A821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051D20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1B40BE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28DB13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28CA67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9B2FF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0934F7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p>
        </w:tc>
      </w:tr>
      <w:tr w14:paraId="3EB061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CF6C88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843" w:type="pct"/>
            <w:noWrap w:val="0"/>
            <w:vAlign w:val="center"/>
          </w:tcPr>
          <w:p w14:paraId="4C116D4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12" w:type="pct"/>
            <w:noWrap w:val="0"/>
            <w:vAlign w:val="center"/>
          </w:tcPr>
          <w:p w14:paraId="3396A90C">
            <w:pPr>
              <w:keepNext w:val="0"/>
              <w:keepLines w:val="0"/>
              <w:pageBreakBefore w:val="0"/>
              <w:kinsoku/>
              <w:wordWrap/>
              <w:overflowPunct/>
              <w:topLinePunct w:val="0"/>
              <w:autoSpaceDE/>
              <w:autoSpaceDN/>
              <w:bidi w:val="0"/>
              <w:adjustRightInd/>
              <w:snapToGrid w:val="0"/>
              <w:spacing w:line="312" w:lineRule="auto"/>
              <w:jc w:val="both"/>
              <w:rPr>
                <w:rFonts w:hint="eastAsia"/>
                <w:lang w:val="en-US" w:eastAsia="zh-CN"/>
              </w:rPr>
            </w:pPr>
            <w:r>
              <w:rPr>
                <w:rFonts w:hint="eastAsia" w:ascii="宋体" w:hAnsi="宋体" w:eastAsia="宋体" w:cs="宋体"/>
                <w:sz w:val="24"/>
                <w:szCs w:val="24"/>
                <w:lang w:eastAsia="zh-CN"/>
              </w:rPr>
              <w:t>无</w:t>
            </w:r>
          </w:p>
        </w:tc>
      </w:tr>
      <w:tr w14:paraId="3BBB59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38A69F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843" w:type="pct"/>
            <w:noWrap w:val="0"/>
            <w:vAlign w:val="center"/>
          </w:tcPr>
          <w:p w14:paraId="2D68394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rPr>
              <w:t>履约保证金</w:t>
            </w:r>
          </w:p>
        </w:tc>
        <w:tc>
          <w:tcPr>
            <w:tcW w:w="3912" w:type="pct"/>
            <w:noWrap w:val="0"/>
            <w:vAlign w:val="center"/>
          </w:tcPr>
          <w:p w14:paraId="056CD05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5C3F822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45B0064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7DD592A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1E09ADF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0D802D6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58AEF14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1F294B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F8E3E8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843" w:type="pct"/>
            <w:noWrap w:val="0"/>
            <w:vAlign w:val="center"/>
          </w:tcPr>
          <w:p w14:paraId="338E537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投标文件份数</w:t>
            </w:r>
          </w:p>
        </w:tc>
        <w:tc>
          <w:tcPr>
            <w:tcW w:w="3912" w:type="pct"/>
            <w:noWrap w:val="0"/>
            <w:vAlign w:val="center"/>
          </w:tcPr>
          <w:p w14:paraId="586AFD2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23A7DD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34ED38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5A4619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843" w:type="pct"/>
            <w:noWrap w:val="0"/>
            <w:vAlign w:val="center"/>
          </w:tcPr>
          <w:p w14:paraId="5B64A2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green"/>
                <w:lang w:eastAsia="zh-CN"/>
              </w:rPr>
            </w:pPr>
            <w:r>
              <w:rPr>
                <w:rFonts w:hint="eastAsia" w:ascii="宋体" w:hAnsi="宋体" w:eastAsia="宋体" w:cs="宋体"/>
                <w:sz w:val="24"/>
                <w:szCs w:val="24"/>
              </w:rPr>
              <w:t>现场踏勘和集中答疑</w:t>
            </w:r>
          </w:p>
        </w:tc>
        <w:tc>
          <w:tcPr>
            <w:tcW w:w="3912" w:type="pct"/>
            <w:noWrap w:val="0"/>
            <w:vAlign w:val="center"/>
          </w:tcPr>
          <w:p w14:paraId="64E0895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lang w:eastAsia="zh-CN"/>
              </w:rPr>
              <w:t>不统一组织</w:t>
            </w:r>
          </w:p>
        </w:tc>
      </w:tr>
      <w:tr w14:paraId="4A4F8A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E3C0DB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843" w:type="pct"/>
            <w:noWrap w:val="0"/>
            <w:vAlign w:val="center"/>
          </w:tcPr>
          <w:p w14:paraId="2D89BD4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2149625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12" w:type="pct"/>
            <w:noWrap w:val="0"/>
            <w:vAlign w:val="center"/>
          </w:tcPr>
          <w:p w14:paraId="125F6B2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40D9FAD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5EA89E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A941E4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843" w:type="pct"/>
            <w:noWrap w:val="0"/>
            <w:vAlign w:val="center"/>
          </w:tcPr>
          <w:p w14:paraId="332D9E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12" w:type="pct"/>
            <w:noWrap w:val="0"/>
            <w:vAlign w:val="center"/>
          </w:tcPr>
          <w:p w14:paraId="7E47EED2">
            <w:pPr>
              <w:keepNext w:val="0"/>
              <w:keepLines w:val="0"/>
              <w:pageBreakBefore w:val="0"/>
              <w:kinsoku/>
              <w:wordWrap/>
              <w:overflowPunct/>
              <w:topLinePunct w:val="0"/>
              <w:autoSpaceDE/>
              <w:autoSpaceDN/>
              <w:bidi w:val="0"/>
              <w:adjustRightInd/>
              <w:snapToGrid w:val="0"/>
              <w:spacing w:line="312" w:lineRule="auto"/>
              <w:jc w:val="both"/>
              <w:rPr>
                <w:rFonts w:hint="eastAsia" w:eastAsia="宋体"/>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7BCDC7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11E0D9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843" w:type="pct"/>
            <w:noWrap w:val="0"/>
            <w:vAlign w:val="center"/>
          </w:tcPr>
          <w:p w14:paraId="20A08C3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7DD6DD3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4BC77F17">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2600D1A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702834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C41C4F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843" w:type="pct"/>
            <w:noWrap w:val="0"/>
            <w:vAlign w:val="center"/>
          </w:tcPr>
          <w:p w14:paraId="56DF72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12" w:type="pct"/>
            <w:noWrap w:val="0"/>
            <w:vAlign w:val="center"/>
          </w:tcPr>
          <w:p w14:paraId="77D54DD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同提交投标文件截止时间</w:t>
            </w:r>
          </w:p>
        </w:tc>
      </w:tr>
      <w:tr w14:paraId="6B6732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491329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843" w:type="pct"/>
            <w:noWrap w:val="0"/>
            <w:vAlign w:val="center"/>
          </w:tcPr>
          <w:p w14:paraId="48D2709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12" w:type="pct"/>
            <w:noWrap w:val="0"/>
            <w:vAlign w:val="center"/>
          </w:tcPr>
          <w:p w14:paraId="553E5AD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bidi="ar-SA"/>
              </w:rPr>
              <w:t>☑</w:t>
            </w:r>
            <w:r>
              <w:rPr>
                <w:rFonts w:hint="eastAsia" w:ascii="宋体" w:hAnsi="宋体" w:eastAsia="宋体" w:cs="宋体"/>
                <w:sz w:val="24"/>
                <w:szCs w:val="24"/>
              </w:rPr>
              <w:t>不见面开标  ☐见面开标</w:t>
            </w:r>
          </w:p>
          <w:p w14:paraId="2D5C1E7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详见本章“开标程序”有关内容。</w:t>
            </w:r>
          </w:p>
        </w:tc>
      </w:tr>
      <w:tr w14:paraId="1D9305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4ABD05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843" w:type="pct"/>
            <w:noWrap w:val="0"/>
            <w:vAlign w:val="center"/>
          </w:tcPr>
          <w:p w14:paraId="718F34A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12" w:type="pct"/>
            <w:noWrap w:val="0"/>
            <w:vAlign w:val="center"/>
          </w:tcPr>
          <w:p w14:paraId="05E431C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 xml:space="preserve">☐是  </w:t>
            </w:r>
            <w:r>
              <w:rPr>
                <w:rFonts w:hint="eastAsia" w:ascii="宋体" w:hAnsi="宋体" w:eastAsia="宋体" w:cs="宋体"/>
                <w:sz w:val="24"/>
                <w:szCs w:val="24"/>
                <w:lang w:val="en-US" w:eastAsia="zh-CN" w:bidi="ar-SA"/>
              </w:rPr>
              <w:t>☑</w:t>
            </w:r>
            <w:r>
              <w:rPr>
                <w:rFonts w:hint="eastAsia" w:ascii="宋体" w:hAnsi="宋体" w:eastAsia="宋体" w:cs="宋体"/>
                <w:sz w:val="24"/>
                <w:szCs w:val="24"/>
              </w:rPr>
              <w:t>否</w:t>
            </w:r>
          </w:p>
        </w:tc>
      </w:tr>
      <w:tr w14:paraId="5E8DE3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5009E5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25</w:t>
            </w:r>
          </w:p>
        </w:tc>
        <w:tc>
          <w:tcPr>
            <w:tcW w:w="843" w:type="pct"/>
            <w:noWrap w:val="0"/>
            <w:vAlign w:val="center"/>
          </w:tcPr>
          <w:p w14:paraId="11A6EF9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中标通知书</w:t>
            </w:r>
          </w:p>
        </w:tc>
        <w:tc>
          <w:tcPr>
            <w:tcW w:w="3912" w:type="pct"/>
            <w:noWrap w:val="0"/>
            <w:vAlign w:val="center"/>
          </w:tcPr>
          <w:p w14:paraId="1B525B0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5D0915B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0A43539F">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default" w:ascii="宋体" w:hAnsi="宋体" w:eastAsia="宋体" w:cs="宋体"/>
                <w:i w:val="0"/>
                <w:iCs w:val="0"/>
                <w:caps w:val="0"/>
                <w:color w:val="auto"/>
                <w:spacing w:val="0"/>
                <w:sz w:val="24"/>
                <w:szCs w:val="24"/>
                <w:highlight w:val="none"/>
                <w:u w:val="none"/>
                <w:lang w:eastAsia="zh-CN"/>
              </w:rPr>
              <w:t>、种梦妮</w:t>
            </w:r>
          </w:p>
        </w:tc>
      </w:tr>
      <w:tr w14:paraId="7EDEEE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3CEE4C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843" w:type="pct"/>
            <w:noWrap w:val="0"/>
            <w:vAlign w:val="center"/>
          </w:tcPr>
          <w:p w14:paraId="4598DD5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12" w:type="pct"/>
            <w:noWrap w:val="0"/>
            <w:vAlign w:val="center"/>
          </w:tcPr>
          <w:p w14:paraId="07F1FCF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应向采购代理机构交纳招标代理服务费。招标代理服务费收取按照国家计委颁布的《招标代理服务收费管理暂行办法》（计价格[2002]1980号）和（发改办价格[2003]857号）按服务收费标准</w:t>
            </w:r>
            <w:r>
              <w:rPr>
                <w:rFonts w:hint="eastAsia" w:ascii="宋体" w:hAnsi="宋体" w:eastAsia="宋体" w:cs="宋体"/>
                <w:sz w:val="24"/>
                <w:szCs w:val="24"/>
                <w:lang w:val="en-US" w:eastAsia="zh-CN"/>
              </w:rPr>
              <w:t>下浮10%</w:t>
            </w:r>
            <w:r>
              <w:rPr>
                <w:rFonts w:hint="eastAsia" w:ascii="宋体" w:hAnsi="宋体" w:eastAsia="宋体" w:cs="宋体"/>
                <w:sz w:val="24"/>
                <w:szCs w:val="24"/>
              </w:rPr>
              <w:t>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6C0924A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169C67E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6908A3E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25838A4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590097A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default" w:ascii="宋体" w:hAnsi="宋体" w:eastAsia="宋体" w:cs="宋体"/>
                <w:sz w:val="24"/>
                <w:szCs w:val="24"/>
                <w:lang w:val="en-US" w:eastAsia="zh-CN"/>
              </w:rPr>
              <w:t>转账事由</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CGZC-2025-043</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73DF30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1A0425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843" w:type="pct"/>
            <w:noWrap w:val="0"/>
            <w:vAlign w:val="center"/>
          </w:tcPr>
          <w:p w14:paraId="14ED001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12" w:type="pct"/>
            <w:noWrap w:val="0"/>
            <w:vAlign w:val="center"/>
          </w:tcPr>
          <w:p w14:paraId="516FD0A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305B4B8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024661D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2．驻场技术人员：029-86510166/86510167转80310</w:t>
            </w:r>
          </w:p>
        </w:tc>
      </w:tr>
      <w:tr w14:paraId="330172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386D2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843" w:type="pct"/>
            <w:noWrap w:val="0"/>
            <w:vAlign w:val="center"/>
          </w:tcPr>
          <w:p w14:paraId="43B88FC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CA业务网点</w:t>
            </w:r>
          </w:p>
        </w:tc>
        <w:tc>
          <w:tcPr>
            <w:tcW w:w="3912" w:type="pct"/>
            <w:noWrap w:val="0"/>
            <w:vAlign w:val="center"/>
          </w:tcPr>
          <w:p w14:paraId="6B56CD3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57D0522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24A3171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066F62E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49F6FB4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7F4C4B3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33892F9A">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2BB525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F81DFC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843" w:type="pct"/>
            <w:noWrap w:val="0"/>
            <w:vAlign w:val="center"/>
          </w:tcPr>
          <w:p w14:paraId="7043D53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6F4E5F6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1AB4D7D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261689B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西安浐灞国际港政府采购信用融资联系人：</w:t>
            </w:r>
            <w:r>
              <w:rPr>
                <w:rFonts w:hint="eastAsia" w:ascii="宋体" w:hAnsi="宋体" w:eastAsia="宋体" w:cs="宋体"/>
                <w:sz w:val="24"/>
                <w:szCs w:val="24"/>
                <w:lang w:eastAsia="zh-CN"/>
              </w:rPr>
              <w:t>王涛</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15029991040</w:t>
            </w:r>
          </w:p>
        </w:tc>
      </w:tr>
      <w:tr w14:paraId="205CAA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730F0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843" w:type="pct"/>
            <w:noWrap w:val="0"/>
            <w:vAlign w:val="center"/>
          </w:tcPr>
          <w:p w14:paraId="461A9D37">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rPr>
            </w:pPr>
            <w:r>
              <w:rPr>
                <w:rFonts w:hint="eastAsia" w:hAnsi="宋体" w:cs="Times New Roman"/>
                <w:sz w:val="24"/>
                <w:szCs w:val="24"/>
                <w:highlight w:val="none"/>
              </w:rPr>
              <w:t>所属行业</w:t>
            </w:r>
          </w:p>
        </w:tc>
        <w:tc>
          <w:tcPr>
            <w:tcW w:w="3912" w:type="pct"/>
            <w:noWrap w:val="0"/>
            <w:vAlign w:val="center"/>
          </w:tcPr>
          <w:p w14:paraId="3125AF75">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default" w:cs="Times New Roman"/>
                <w:sz w:val="24"/>
                <w:szCs w:val="24"/>
                <w:highlight w:val="none"/>
              </w:rPr>
              <w:t>餐饮业</w:t>
            </w:r>
          </w:p>
        </w:tc>
      </w:tr>
      <w:tr w14:paraId="08712A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48A20D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843" w:type="pct"/>
            <w:noWrap w:val="0"/>
            <w:vAlign w:val="center"/>
          </w:tcPr>
          <w:p w14:paraId="72B70BBF">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6C9B745E">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552969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11D77E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43" w:type="pct"/>
            <w:noWrap w:val="0"/>
            <w:vAlign w:val="center"/>
          </w:tcPr>
          <w:p w14:paraId="688A6ED7">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53A1DC77">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1096B021">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21641705">
      <w:pPr>
        <w:jc w:val="both"/>
        <w:rPr>
          <w:rFonts w:hint="eastAsia" w:ascii="宋体" w:hAnsi="宋体" w:eastAsia="宋体" w:cs="宋体"/>
          <w:b/>
          <w:bCs/>
          <w:sz w:val="28"/>
          <w:szCs w:val="28"/>
        </w:rPr>
      </w:pPr>
      <w:r>
        <w:rPr>
          <w:rFonts w:hint="eastAsia" w:ascii="宋体" w:hAnsi="宋体" w:eastAsia="宋体" w:cs="宋体"/>
          <w:sz w:val="24"/>
          <w:szCs w:val="24"/>
        </w:rPr>
        <w:br w:type="page"/>
      </w:r>
      <w:r>
        <w:rPr>
          <w:rFonts w:hint="eastAsia" w:ascii="宋体" w:hAnsi="宋体" w:eastAsia="宋体" w:cs="宋体"/>
          <w:b/>
          <w:bCs/>
          <w:sz w:val="28"/>
          <w:szCs w:val="28"/>
        </w:rPr>
        <w:t>一、有关定义</w:t>
      </w:r>
    </w:p>
    <w:p w14:paraId="5D788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w:t>
      </w:r>
      <w:r>
        <w:rPr>
          <w:rFonts w:hint="eastAsia" w:ascii="宋体" w:hAnsi="宋体" w:eastAsia="宋体" w:cs="宋体"/>
          <w:sz w:val="24"/>
          <w:szCs w:val="24"/>
          <w:lang w:val="en-US" w:eastAsia="zh-CN"/>
        </w:rPr>
        <w:t>西安浐灞国际港党政办公室</w:t>
      </w:r>
      <w:r>
        <w:rPr>
          <w:rFonts w:hint="eastAsia" w:ascii="宋体" w:hAnsi="宋体" w:eastAsia="宋体" w:cs="宋体"/>
          <w:sz w:val="24"/>
          <w:szCs w:val="24"/>
        </w:rPr>
        <w:t>。</w:t>
      </w:r>
    </w:p>
    <w:p w14:paraId="61B8F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0F39F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3．同级政府采购监管部门：同级财政部门。</w:t>
      </w:r>
    </w:p>
    <w:p w14:paraId="54B2720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3E557B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6FD95F49">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39E0A49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2E2D72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5BE215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21A95A6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7F5512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02397C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2F0727ED">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01BFC0C5">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7C83CF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0DDF9C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2C72B7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46B225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375740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0530FA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6ACEC2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794CCE6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5643A3B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61E936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6F1249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08BD466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55EB20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6A06EC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147400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17ED35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5B89ABF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30FAF8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2945B18B">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4D5115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6A68BB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5F059D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716D0BC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44540D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2131D9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6584CD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17B945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5CF7BB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514F441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6C51C2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551C01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36248B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3F54B0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2D8CC01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3CF31F7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4AC81A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12D5AD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70FAD0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2D623B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6F9F883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3CB631D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55F9DB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36833A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992CB0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1A96F3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3B8A24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26DF6F33">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252FE1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5072FA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lang w:val="en-US" w:eastAsia="zh-CN"/>
        </w:rPr>
        <w:t>）</w:t>
      </w:r>
    </w:p>
    <w:p w14:paraId="533FF50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11ADE8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5CD0B02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6288AE5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7D68AE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0E3745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660574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1D282F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2A68D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4C137B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39C326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11FCAD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069BF34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527F90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646291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059FA9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04ACA1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73B23E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3EDD656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30411A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2FD56C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2BF213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7E2712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046260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7638F0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04C951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75B98D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79956E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1FE126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108F07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173BC8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351C19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31BF52A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005CEF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3D527F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EEAFF0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259D094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50DCC9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68C00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70D0044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2DB83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478ACAE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210A5F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41D89C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637096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362D9F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051165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1F2F454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17B01D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76D3596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2520B77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66142E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4032A0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A5CBE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649A6D5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533998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66260C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76EA35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5F7C7EF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00E9D1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7EF0E3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6D955D5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31BB00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46E89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043671D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4F770F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052B1C1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309118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32F1B5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52AB9934">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1AD5E7D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3EC9A8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2326E22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1E02E8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456315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08E2F0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733712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34AC98E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56E43A6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2DB172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6DCCC9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100CB81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1A3AA5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5A8026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466ACA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142488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24C535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031D8A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6838032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0A0A6F7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23262B4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52B26F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69B9226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5B9F9B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3845581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5E0CC7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7199BC5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23466A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1C1B1B1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300C771E">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本项目计价模式为固定单价，</w:t>
      </w:r>
      <w:r>
        <w:rPr>
          <w:rFonts w:hint="eastAsia" w:ascii="宋体" w:hAnsi="宋体" w:eastAsia="宋体" w:cs="宋体"/>
          <w:kern w:val="0"/>
          <w:sz w:val="24"/>
          <w:szCs w:val="24"/>
          <w:highlight w:val="none"/>
          <w:u w:val="none"/>
          <w:lang w:val="en-US" w:eastAsia="zh-CN"/>
        </w:rPr>
        <w:t>包括但不限于场地、设备、材料、</w:t>
      </w:r>
      <w:r>
        <w:rPr>
          <w:rFonts w:hint="eastAsia" w:ascii="宋体" w:hAnsi="宋体" w:cs="宋体"/>
          <w:kern w:val="0"/>
          <w:sz w:val="24"/>
          <w:szCs w:val="24"/>
          <w:highlight w:val="none"/>
          <w:u w:val="none"/>
          <w:lang w:val="en-US" w:eastAsia="zh-CN"/>
        </w:rPr>
        <w:t>食材采购、</w:t>
      </w:r>
      <w:r>
        <w:rPr>
          <w:rFonts w:hint="eastAsia" w:ascii="宋体" w:hAnsi="宋体" w:eastAsia="宋体" w:cs="宋体"/>
          <w:kern w:val="0"/>
          <w:sz w:val="24"/>
          <w:szCs w:val="24"/>
          <w:highlight w:val="none"/>
          <w:u w:val="none"/>
          <w:lang w:val="en-US" w:eastAsia="zh-CN"/>
        </w:rPr>
        <w:t>水电燃气费、人员工资、养老保险、失业险、工伤险、医疗和大病险、生育险、节假日福利、工作服费、管理费、服务费、招标代理服务费、利润、税金、风险等所需的全部费用。</w:t>
      </w:r>
    </w:p>
    <w:p w14:paraId="2B09C2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0DB4E2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435821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519BEE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450ECA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2C5237E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3A9685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4D2972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697AF9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7DF77F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156C19D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4B763F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5F11CE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33D0DD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155AB5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151CAFD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7184AE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18C635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3F7E278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0A536D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24DD67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4ACD1A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104182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053D8F8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5175A7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5225CDC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415E72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37EEEA3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046264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0AA256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4B19D6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529050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62E36D6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656E59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129364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1D7C253E">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5D4737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2AEE5BC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399B06E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29FDC1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0682D5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25E499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19945A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25F7A5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46A4CB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5BAE80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754620A8">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07428C3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116BD0FA">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5E84BB5D">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47DA38A5">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39110556">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7497FE2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7D6EFA1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393309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2762F8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5D7788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707354F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529DCA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2DE2F7AE">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六、资格审查</w:t>
      </w:r>
    </w:p>
    <w:p w14:paraId="793CB33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7B47660E">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57D4201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0FB39D47">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6529A6DA">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107738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040331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3A1CFA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3" w:type="pct"/>
            <w:tcBorders>
              <w:top w:val="single" w:color="auto" w:sz="12" w:space="0"/>
              <w:bottom w:val="single" w:color="auto" w:sz="2" w:space="0"/>
            </w:tcBorders>
            <w:shd w:val="clear" w:color="auto" w:fill="F1F1F1"/>
            <w:noWrap w:val="0"/>
            <w:vAlign w:val="center"/>
          </w:tcPr>
          <w:p w14:paraId="773697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3F7666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2869E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2F49BDE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3" w:type="pct"/>
            <w:noWrap w:val="0"/>
            <w:vAlign w:val="center"/>
          </w:tcPr>
          <w:p w14:paraId="0B3B13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564136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7C0B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02AF7F2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00E671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5743BB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A9EB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400DEBF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3" w:type="pct"/>
            <w:noWrap w:val="0"/>
            <w:vAlign w:val="center"/>
          </w:tcPr>
          <w:p w14:paraId="20E95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C7EDD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F1A0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1FA0F03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39384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1CEF3A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D4B6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eastAsia="zh-CN"/>
              </w:rPr>
            </w:pPr>
            <w:r>
              <w:rPr>
                <w:rFonts w:hint="default" w:ascii="宋体" w:hAnsi="宋体" w:eastAsia="宋体" w:cs="宋体"/>
                <w:sz w:val="24"/>
                <w:szCs w:val="24"/>
                <w:lang w:eastAsia="zh-CN"/>
              </w:rPr>
              <w:t>5</w:t>
            </w:r>
          </w:p>
        </w:tc>
        <w:tc>
          <w:tcPr>
            <w:tcW w:w="1404" w:type="pct"/>
            <w:noWrap w:val="0"/>
            <w:vAlign w:val="center"/>
          </w:tcPr>
          <w:p w14:paraId="5052825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2C0E7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37ECB0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4D51A8E5">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5C40C23C">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5B020409">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3420F79F">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73532F81">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2061050E">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01ACDD2B">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65A1F973">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1676FFB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0B89500C">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（二）评标程序</w:t>
      </w:r>
    </w:p>
    <w:p w14:paraId="02DB8117">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71EB9371">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685F932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7F5A24AF">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1E5D898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6B3CA28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54061D1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F3DF613">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2"/>
        <w:gridCol w:w="2079"/>
        <w:gridCol w:w="6500"/>
      </w:tblGrid>
      <w:tr w14:paraId="2E160D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39ABF6F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noWrap w:val="0"/>
            <w:vAlign w:val="center"/>
          </w:tcPr>
          <w:p w14:paraId="3BB0DD0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4" w:type="pct"/>
            <w:tcBorders>
              <w:top w:val="single" w:color="auto" w:sz="12" w:space="0"/>
              <w:bottom w:val="single" w:color="auto" w:sz="2" w:space="0"/>
            </w:tcBorders>
            <w:shd w:val="clear" w:color="auto" w:fill="F1F1F1"/>
            <w:noWrap w:val="0"/>
            <w:vAlign w:val="center"/>
          </w:tcPr>
          <w:p w14:paraId="7A7EB99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3DBC3D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17712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noWrap w:val="0"/>
            <w:vAlign w:val="center"/>
          </w:tcPr>
          <w:p w14:paraId="56048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4" w:type="pct"/>
            <w:tcBorders>
              <w:top w:val="single" w:color="auto" w:sz="2" w:space="0"/>
            </w:tcBorders>
            <w:noWrap w:val="0"/>
            <w:vAlign w:val="center"/>
          </w:tcPr>
          <w:p w14:paraId="1058D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6260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5645C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0841E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（3）法定代表人委托授权书\身份证明</w:t>
            </w:r>
          </w:p>
        </w:tc>
      </w:tr>
      <w:tr w14:paraId="154EA8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F75D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noWrap w:val="0"/>
            <w:vAlign w:val="center"/>
          </w:tcPr>
          <w:p w14:paraId="36B85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4" w:type="pct"/>
            <w:noWrap w:val="0"/>
            <w:vAlign w:val="center"/>
          </w:tcPr>
          <w:p w14:paraId="0A8BB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5E947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1A887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34EFC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3B63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40753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0AAE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5C4DA5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1BD5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noWrap w:val="0"/>
            <w:vAlign w:val="center"/>
          </w:tcPr>
          <w:p w14:paraId="7C754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4" w:type="pct"/>
            <w:noWrap w:val="0"/>
            <w:vAlign w:val="center"/>
          </w:tcPr>
          <w:p w14:paraId="773F7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0B2E3C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F7B7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noWrap w:val="0"/>
            <w:vAlign w:val="center"/>
          </w:tcPr>
          <w:p w14:paraId="2150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4" w:type="pct"/>
            <w:noWrap w:val="0"/>
            <w:vAlign w:val="center"/>
          </w:tcPr>
          <w:p w14:paraId="327EB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623E92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7F32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noWrap w:val="0"/>
            <w:vAlign w:val="center"/>
          </w:tcPr>
          <w:p w14:paraId="747FD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4" w:type="pct"/>
            <w:noWrap w:val="0"/>
            <w:vAlign w:val="center"/>
          </w:tcPr>
          <w:p w14:paraId="37009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61D4C8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C435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noWrap w:val="0"/>
            <w:vAlign w:val="center"/>
          </w:tcPr>
          <w:p w14:paraId="34BD3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4" w:type="pct"/>
            <w:noWrap w:val="0"/>
            <w:vAlign w:val="center"/>
          </w:tcPr>
          <w:p w14:paraId="407BF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017BB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3A2F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34408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7BB75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4D5AC6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3347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noWrap w:val="0"/>
            <w:vAlign w:val="center"/>
          </w:tcPr>
          <w:p w14:paraId="7E315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4" w:type="pct"/>
            <w:noWrap w:val="0"/>
            <w:vAlign w:val="center"/>
          </w:tcPr>
          <w:p w14:paraId="7307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0B7843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09B7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noWrap w:val="0"/>
            <w:vAlign w:val="center"/>
          </w:tcPr>
          <w:p w14:paraId="025B7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4" w:type="pct"/>
            <w:noWrap w:val="0"/>
            <w:vAlign w:val="center"/>
          </w:tcPr>
          <w:p w14:paraId="4A82A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74EF75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244A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noWrap w:val="0"/>
            <w:vAlign w:val="center"/>
          </w:tcPr>
          <w:p w14:paraId="6DCB2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4" w:type="pct"/>
            <w:noWrap w:val="0"/>
            <w:vAlign w:val="center"/>
          </w:tcPr>
          <w:p w14:paraId="31869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3EF645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15F3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079" w:type="dxa"/>
            <w:noWrap w:val="0"/>
            <w:vAlign w:val="center"/>
          </w:tcPr>
          <w:p w14:paraId="5ADFB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6500" w:type="dxa"/>
            <w:noWrap w:val="0"/>
            <w:vAlign w:val="center"/>
          </w:tcPr>
          <w:p w14:paraId="00AB105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投标人应为</w:t>
            </w:r>
            <w:r>
              <w:rPr>
                <w:rFonts w:hint="default"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lang w:val="en-US" w:eastAsia="zh-CN"/>
              </w:rPr>
              <w:t>型或</w:t>
            </w:r>
            <w:r>
              <w:rPr>
                <w:rFonts w:hint="default" w:ascii="宋体" w:hAnsi="宋体" w:eastAsia="宋体" w:cs="宋体"/>
                <w:color w:val="auto"/>
                <w:sz w:val="24"/>
                <w:szCs w:val="24"/>
                <w:highlight w:val="none"/>
                <w:lang w:eastAsia="zh-CN"/>
              </w:rPr>
              <w:t>小</w:t>
            </w:r>
            <w:r>
              <w:rPr>
                <w:rFonts w:hint="eastAsia" w:ascii="宋体" w:hAnsi="宋体" w:eastAsia="宋体" w:cs="宋体"/>
                <w:color w:val="auto"/>
                <w:sz w:val="24"/>
                <w:szCs w:val="24"/>
                <w:highlight w:val="none"/>
                <w:lang w:val="en-US" w:eastAsia="zh-CN"/>
              </w:rPr>
              <w:t>型或微型】企</w:t>
            </w:r>
            <w:r>
              <w:rPr>
                <w:rFonts w:hint="eastAsia" w:ascii="宋体" w:hAnsi="宋体" w:eastAsia="宋体" w:cs="宋体"/>
                <w:sz w:val="24"/>
                <w:szCs w:val="24"/>
                <w:highlight w:val="none"/>
                <w:lang w:val="en-US" w:eastAsia="zh-CN"/>
              </w:rPr>
              <w:t>业或监狱企业或残疾人福利性单位。</w:t>
            </w:r>
          </w:p>
        </w:tc>
      </w:tr>
      <w:tr w14:paraId="1DBBEB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E5D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121" w:type="pct"/>
            <w:noWrap w:val="0"/>
            <w:vAlign w:val="center"/>
          </w:tcPr>
          <w:p w14:paraId="6ED66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其他</w:t>
            </w:r>
          </w:p>
        </w:tc>
        <w:tc>
          <w:tcPr>
            <w:tcW w:w="3504" w:type="pct"/>
            <w:noWrap w:val="0"/>
            <w:vAlign w:val="center"/>
          </w:tcPr>
          <w:p w14:paraId="7624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63BCB523">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2FCB6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5C273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73B0B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76611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red"/>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1D54753">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8"/>
        <w:gridCol w:w="1356"/>
        <w:gridCol w:w="7497"/>
      </w:tblGrid>
      <w:tr w14:paraId="64A31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030496A7">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4" w:type="pct"/>
            <w:noWrap w:val="0"/>
            <w:vAlign w:val="center"/>
          </w:tcPr>
          <w:p w14:paraId="2D1B377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59" w:type="pct"/>
            <w:noWrap w:val="0"/>
            <w:vAlign w:val="top"/>
          </w:tcPr>
          <w:p w14:paraId="7B7F7584">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78FAD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367AEAD4">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4" w:type="pct"/>
            <w:noWrap w:val="0"/>
            <w:vAlign w:val="center"/>
          </w:tcPr>
          <w:p w14:paraId="7C25612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7D23EB5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59" w:type="pct"/>
            <w:noWrap w:val="0"/>
            <w:vAlign w:val="center"/>
          </w:tcPr>
          <w:p w14:paraId="0661520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6AEFF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068C636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4" w:type="pct"/>
            <w:noWrap w:val="0"/>
            <w:vAlign w:val="center"/>
          </w:tcPr>
          <w:p w14:paraId="253D1C8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配送方案</w:t>
            </w:r>
          </w:p>
          <w:p w14:paraId="7BC4C89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lang w:val="en-US" w:eastAsia="zh-CN"/>
              </w:rPr>
              <w:t>（10分）</w:t>
            </w:r>
          </w:p>
        </w:tc>
        <w:tc>
          <w:tcPr>
            <w:tcW w:w="4059" w:type="pct"/>
            <w:noWrap w:val="0"/>
            <w:vAlign w:val="center"/>
          </w:tcPr>
          <w:p w14:paraId="1381672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z w:val="24"/>
                <w:szCs w:val="24"/>
                <w:highlight w:val="none"/>
                <w:vertAlign w:val="baseline"/>
                <w:lang w:val="en-US" w:eastAsia="zh-CN"/>
              </w:rPr>
              <w:t>提供合理完善的配送方案，包含整体配送计划方案、详细的专职配送队伍安排、流程控制、质量管理、食材数量及种类管理、采购计划单及配送时间管理、安全管理、验货标准等说明。配送方案完善、合理、符合实际情况、完全满足采购需求得（7-10］分；配送方案基本可行，基本符合实际情况、基本满足采购需求得（3-7］分；配送方案可行性一般，部分满足采购需求得（0-3］分；未提供不得分。</w:t>
            </w:r>
          </w:p>
        </w:tc>
      </w:tr>
      <w:tr w14:paraId="21FFE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21AD173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4" w:type="pct"/>
            <w:noWrap w:val="0"/>
            <w:vAlign w:val="center"/>
          </w:tcPr>
          <w:p w14:paraId="1BA0CFF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菜品质量、服务质量等把控方案（10分）</w:t>
            </w:r>
          </w:p>
        </w:tc>
        <w:tc>
          <w:tcPr>
            <w:tcW w:w="4059" w:type="pct"/>
            <w:noWrap w:val="0"/>
            <w:vAlign w:val="center"/>
          </w:tcPr>
          <w:p w14:paraId="4063BD8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根据本项目提供的菜品质量、服务质量等把控方案。方案全面完整、明确、合理、可行、针对性强得（7-10]分；方案较全面完整较可行、针对性较强得（3-7]分；方案基本全面、明确、可行性一般得（0-3]分；未提供不得分。</w:t>
            </w:r>
          </w:p>
        </w:tc>
      </w:tr>
      <w:tr w14:paraId="253E4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251C90D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4" w:type="pct"/>
            <w:noWrap w:val="0"/>
            <w:vAlign w:val="center"/>
          </w:tcPr>
          <w:p w14:paraId="6DDBDF1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rPr>
              <w:t>就餐场地面积、环境、用时及场地来源渠道证明</w:t>
            </w:r>
          </w:p>
          <w:p w14:paraId="7AF959C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sz w:val="24"/>
                <w:szCs w:val="24"/>
                <w:highlight w:val="none"/>
                <w:lang w:eastAsia="zh-CN"/>
              </w:rPr>
              <w:t>（</w:t>
            </w:r>
            <w:r>
              <w:rPr>
                <w:rFonts w:hint="eastAsia"/>
                <w:sz w:val="24"/>
                <w:szCs w:val="24"/>
                <w:highlight w:val="none"/>
                <w:lang w:val="en-US" w:eastAsia="zh-CN"/>
              </w:rPr>
              <w:t>5分</w:t>
            </w:r>
            <w:r>
              <w:rPr>
                <w:rFonts w:hint="eastAsia"/>
                <w:sz w:val="24"/>
                <w:szCs w:val="24"/>
                <w:highlight w:val="none"/>
                <w:lang w:eastAsia="zh-CN"/>
              </w:rPr>
              <w:t>）</w:t>
            </w:r>
          </w:p>
        </w:tc>
        <w:tc>
          <w:tcPr>
            <w:tcW w:w="4059" w:type="pct"/>
            <w:noWrap w:val="0"/>
            <w:vAlign w:val="center"/>
          </w:tcPr>
          <w:p w14:paraId="18BA95C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sz w:val="24"/>
                <w:szCs w:val="24"/>
                <w:highlight w:val="none"/>
                <w:vertAlign w:val="baseline"/>
                <w:lang w:val="en-US" w:eastAsia="zh-CN"/>
              </w:rPr>
              <w:t>供应商提供就餐场地面积、环境、用时及场地来源渠道证明等相关材料。场地面积充足，就餐环境舒适，用时合理，场地来源渠道证明资料清晰完整得（3-5］分；场地面积较能满足人数要求，就餐环境较舒适，用时基本合理，场地来源渠道证明资料较清晰完整得（0-3］分；未提供不得分。</w:t>
            </w:r>
          </w:p>
        </w:tc>
      </w:tr>
      <w:tr w14:paraId="1F983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3BE3206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4" w:type="pct"/>
            <w:noWrap w:val="0"/>
            <w:vAlign w:val="center"/>
          </w:tcPr>
          <w:p w14:paraId="03207C5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w:t>
            </w:r>
          </w:p>
          <w:p w14:paraId="79DDB6E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ascii="宋体" w:hAnsi="宋体" w:eastAsia="宋体" w:cs="宋体"/>
                <w:highlight w:val="none"/>
                <w:vertAlign w:val="baseline"/>
                <w:lang w:val="en-US" w:eastAsia="zh-CN"/>
              </w:rPr>
              <w:t>（8分）</w:t>
            </w:r>
          </w:p>
        </w:tc>
        <w:tc>
          <w:tcPr>
            <w:tcW w:w="4059" w:type="pct"/>
            <w:noWrap w:val="0"/>
            <w:vAlign w:val="center"/>
          </w:tcPr>
          <w:p w14:paraId="1586EC50">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针对本项目拟投入的服务设备情况（包括但不限于冷冻、冷藏设备等）；服务设备配备全面，能完全满足本项目采购需求，并能提供相应文字照片证明材料的得（5-8]分；服务设备配备较全面，操作性较强，有相关证明材料得（3-5］分；服务设备配备种类欠缺，文字照片证明材料部分完整得（0-3]分；未提供不得分。</w:t>
            </w:r>
          </w:p>
        </w:tc>
      </w:tr>
      <w:tr w14:paraId="1A82B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5" w:type="pct"/>
            <w:noWrap w:val="0"/>
            <w:vAlign w:val="center"/>
          </w:tcPr>
          <w:p w14:paraId="5A18BB1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4" w:type="pct"/>
            <w:noWrap w:val="0"/>
            <w:vAlign w:val="center"/>
          </w:tcPr>
          <w:p w14:paraId="51EB849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储存场所</w:t>
            </w:r>
          </w:p>
          <w:p w14:paraId="5FC5655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cs="宋体"/>
                <w:spacing w:val="0"/>
                <w:sz w:val="24"/>
                <w:szCs w:val="24"/>
                <w:highlight w:val="none"/>
                <w:lang w:val="en-US" w:eastAsia="zh-CN" w:bidi="ar-SA"/>
              </w:rPr>
              <w:t>（5分）</w:t>
            </w:r>
          </w:p>
        </w:tc>
        <w:tc>
          <w:tcPr>
            <w:tcW w:w="4059" w:type="pct"/>
            <w:noWrap w:val="0"/>
            <w:vAlign w:val="center"/>
          </w:tcPr>
          <w:p w14:paraId="7E23527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0"/>
                <w:sz w:val="24"/>
                <w:szCs w:val="24"/>
                <w:highlight w:val="none"/>
                <w:lang w:val="en-US" w:eastAsia="zh-CN" w:bidi="ar-SA"/>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存储制度完善、证明材料齐全得（3-5］分；存储制度较完善、证明材料基本完善得（0-3］分；未提供不得分。</w:t>
            </w:r>
          </w:p>
        </w:tc>
      </w:tr>
      <w:tr w14:paraId="45750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1FB18D1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4" w:type="pct"/>
            <w:noWrap w:val="0"/>
            <w:vAlign w:val="center"/>
          </w:tcPr>
          <w:p w14:paraId="3098322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卫生管理方案</w:t>
            </w:r>
            <w:r>
              <w:rPr>
                <w:rFonts w:hint="eastAsia" w:cs="宋体"/>
                <w:spacing w:val="0"/>
                <w:sz w:val="24"/>
                <w:szCs w:val="24"/>
                <w:highlight w:val="none"/>
                <w:lang w:val="en-US" w:eastAsia="zh-CN"/>
              </w:rPr>
              <w:t>（8分）</w:t>
            </w:r>
          </w:p>
        </w:tc>
        <w:tc>
          <w:tcPr>
            <w:tcW w:w="4059" w:type="pct"/>
            <w:noWrap w:val="0"/>
            <w:vAlign w:val="center"/>
          </w:tcPr>
          <w:p w14:paraId="0B74B031">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eastAsia" w:ascii="宋体" w:hAnsi="宋体" w:eastAsia="宋体" w:cs="宋体"/>
                <w:highlight w:val="none"/>
                <w:vertAlign w:val="baseline"/>
                <w:lang w:val="en-US" w:eastAsia="zh-CN"/>
              </w:rPr>
              <w:t>分；</w:t>
            </w:r>
            <w:r>
              <w:rPr>
                <w:rFonts w:hint="eastAsia" w:ascii="宋体" w:hAnsi="宋体" w:eastAsia="宋体" w:cs="宋体"/>
                <w:vertAlign w:val="baseline"/>
                <w:lang w:val="en-US" w:eastAsia="zh-CN"/>
              </w:rPr>
              <w:t>未提供不得分。</w:t>
            </w:r>
          </w:p>
        </w:tc>
      </w:tr>
      <w:tr w14:paraId="0FDA9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30DA86B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4" w:type="pct"/>
            <w:noWrap w:val="0"/>
            <w:vAlign w:val="center"/>
          </w:tcPr>
          <w:p w14:paraId="0A67485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（10分）</w:t>
            </w:r>
          </w:p>
        </w:tc>
        <w:tc>
          <w:tcPr>
            <w:tcW w:w="4059" w:type="pct"/>
            <w:noWrap w:val="0"/>
            <w:vAlign w:val="center"/>
          </w:tcPr>
          <w:p w14:paraId="27E0D7C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6883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0BB0A09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9</w:t>
            </w:r>
          </w:p>
        </w:tc>
        <w:tc>
          <w:tcPr>
            <w:tcW w:w="734" w:type="pct"/>
            <w:noWrap w:val="0"/>
            <w:vAlign w:val="center"/>
          </w:tcPr>
          <w:p w14:paraId="2E9BA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应急预案</w:t>
            </w:r>
          </w:p>
          <w:p w14:paraId="7CA82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000000"/>
                <w:sz w:val="24"/>
                <w:szCs w:val="24"/>
                <w:highlight w:val="none"/>
                <w:lang w:val="en-US" w:eastAsia="zh-CN" w:bidi="ar-SA"/>
              </w:rPr>
              <w:t>（8分）</w:t>
            </w:r>
          </w:p>
        </w:tc>
        <w:tc>
          <w:tcPr>
            <w:tcW w:w="4059" w:type="pct"/>
            <w:noWrap w:val="0"/>
            <w:vAlign w:val="center"/>
          </w:tcPr>
          <w:p w14:paraId="019E0854">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突发情况处置是否合理、切实可行，包括停水、停电、停气应急预案，消防安全突发事件应急预案。应急预案内容完善、合理可行、针对性强的得（5-8］分；应急预案内容较完善、较合理可行、针对性较强的得（3-5］分；应急预案内容基本完善、合理、针对性一般得（0-3]分；未提供不得分。</w:t>
            </w:r>
          </w:p>
        </w:tc>
      </w:tr>
      <w:tr w14:paraId="153B6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26E8730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734" w:type="pct"/>
            <w:noWrap w:val="0"/>
            <w:vAlign w:val="center"/>
          </w:tcPr>
          <w:p w14:paraId="575F1F3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en-US" w:eastAsia="zh-CN"/>
              </w:rPr>
              <w:t>安全事故应急方案</w:t>
            </w:r>
            <w:r>
              <w:rPr>
                <w:rFonts w:hint="eastAsia" w:cs="宋体"/>
                <w:spacing w:val="0"/>
                <w:sz w:val="24"/>
                <w:szCs w:val="24"/>
                <w:highlight w:val="none"/>
                <w:lang w:val="en-US" w:eastAsia="zh-CN"/>
              </w:rPr>
              <w:t>（3分）</w:t>
            </w:r>
          </w:p>
        </w:tc>
        <w:tc>
          <w:tcPr>
            <w:tcW w:w="4059" w:type="pct"/>
            <w:noWrap w:val="0"/>
            <w:vAlign w:val="center"/>
          </w:tcPr>
          <w:p w14:paraId="67C3304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default" w:ascii="宋体" w:hAnsi="宋体" w:eastAsia="宋体" w:cs="宋体"/>
                <w:spacing w:val="0"/>
                <w:sz w:val="24"/>
                <w:szCs w:val="24"/>
                <w:highlight w:val="none"/>
                <w:lang w:val="en-US" w:eastAsia="zh-CN"/>
              </w:rPr>
              <w:t>若发生食物中毒或者其他潜在造成人员健康问题的安全事故的应急方案；应急方案科学、合理、可行得（0-3］分；未提供不得分。</w:t>
            </w:r>
          </w:p>
        </w:tc>
      </w:tr>
      <w:tr w14:paraId="71BE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5CB0FC5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4" w:type="pct"/>
            <w:noWrap w:val="0"/>
            <w:vAlign w:val="center"/>
          </w:tcPr>
          <w:p w14:paraId="2B3872C1">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val="zh-CN" w:eastAsia="zh-CN"/>
              </w:rPr>
              <w:t>售后服务</w:t>
            </w:r>
          </w:p>
          <w:p w14:paraId="2BE87573">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cs="宋体"/>
                <w:highlight w:val="none"/>
                <w:vertAlign w:val="baseline"/>
                <w:lang w:val="zh-CN" w:eastAsia="zh-CN"/>
              </w:rPr>
              <w:t>（</w:t>
            </w:r>
            <w:r>
              <w:rPr>
                <w:rFonts w:hint="eastAsia" w:cs="宋体"/>
                <w:highlight w:val="none"/>
                <w:vertAlign w:val="baseline"/>
                <w:lang w:val="en-US" w:eastAsia="zh-CN"/>
              </w:rPr>
              <w:t>8分</w:t>
            </w:r>
            <w:r>
              <w:rPr>
                <w:rFonts w:hint="eastAsia" w:cs="宋体"/>
                <w:highlight w:val="none"/>
                <w:vertAlign w:val="baseline"/>
                <w:lang w:val="zh-CN" w:eastAsia="zh-CN"/>
              </w:rPr>
              <w:t>）</w:t>
            </w:r>
          </w:p>
        </w:tc>
        <w:tc>
          <w:tcPr>
            <w:tcW w:w="4059" w:type="pct"/>
            <w:noWrap w:val="0"/>
            <w:vAlign w:val="center"/>
          </w:tcPr>
          <w:p w14:paraId="0C4533C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售后服务承诺及方案详细，完全满足采购需求得（5-8］分；售后服务承诺及方案较完整，较能满足采购需求得（3-5］分；售后服务承诺及方案内容基本完整得（0-3］分；未提供不得分。</w:t>
            </w:r>
          </w:p>
        </w:tc>
      </w:tr>
      <w:tr w14:paraId="0E93F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6EA207A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734" w:type="pct"/>
            <w:noWrap w:val="0"/>
            <w:vAlign w:val="center"/>
          </w:tcPr>
          <w:p w14:paraId="10115BEE">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s="宋体"/>
                <w:highlight w:val="none"/>
                <w:vertAlign w:val="baseline"/>
                <w:lang w:val="zh-CN" w:eastAsia="zh-CN"/>
              </w:rPr>
            </w:pPr>
            <w:r>
              <w:rPr>
                <w:rFonts w:hint="eastAsia" w:cs="宋体"/>
                <w:highlight w:val="none"/>
                <w:vertAlign w:val="baseline"/>
                <w:lang w:val="zh-CN" w:eastAsia="zh-CN"/>
              </w:rPr>
              <w:t>服务承诺</w:t>
            </w:r>
          </w:p>
          <w:p w14:paraId="02748183">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cs="宋体"/>
                <w:highlight w:val="none"/>
                <w:vertAlign w:val="baseline"/>
                <w:lang w:val="zh-CN" w:eastAsia="zh-CN"/>
              </w:rPr>
              <w:t>（</w:t>
            </w:r>
            <w:r>
              <w:rPr>
                <w:rFonts w:hint="eastAsia" w:cs="宋体"/>
                <w:highlight w:val="none"/>
                <w:vertAlign w:val="baseline"/>
                <w:lang w:val="en-US" w:eastAsia="zh-CN"/>
              </w:rPr>
              <w:t>3分</w:t>
            </w:r>
            <w:r>
              <w:rPr>
                <w:rFonts w:hint="eastAsia" w:cs="宋体"/>
                <w:highlight w:val="none"/>
                <w:vertAlign w:val="baseline"/>
                <w:lang w:val="zh-CN" w:eastAsia="zh-CN"/>
              </w:rPr>
              <w:t>）</w:t>
            </w:r>
          </w:p>
        </w:tc>
        <w:tc>
          <w:tcPr>
            <w:tcW w:w="4059" w:type="pct"/>
            <w:noWrap w:val="0"/>
            <w:vAlign w:val="center"/>
          </w:tcPr>
          <w:p w14:paraId="52F7D2C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lang w:val="en-US" w:eastAsia="zh-CN"/>
              </w:rPr>
              <w:t>提供食品质量承诺、安全保证承诺，时限保证承诺等书面承诺。根据服务承诺明确可行、合理性得（0-3］分；未提供不得分。</w:t>
            </w:r>
          </w:p>
        </w:tc>
      </w:tr>
      <w:tr w14:paraId="54D84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5" w:type="pct"/>
            <w:noWrap w:val="0"/>
            <w:vAlign w:val="center"/>
          </w:tcPr>
          <w:p w14:paraId="32E366E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13</w:t>
            </w:r>
          </w:p>
        </w:tc>
        <w:tc>
          <w:tcPr>
            <w:tcW w:w="734" w:type="pct"/>
            <w:noWrap w:val="0"/>
            <w:vAlign w:val="center"/>
          </w:tcPr>
          <w:p w14:paraId="1250AAFF">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s="宋体"/>
                <w:highlight w:val="none"/>
                <w:vertAlign w:val="baseline"/>
                <w:lang w:val="zh-CN" w:eastAsia="zh-CN"/>
              </w:rPr>
            </w:pPr>
            <w:r>
              <w:rPr>
                <w:rFonts w:hint="eastAsia" w:cs="宋体"/>
                <w:highlight w:val="none"/>
                <w:vertAlign w:val="baseline"/>
                <w:lang w:val="zh-CN" w:eastAsia="zh-CN"/>
              </w:rPr>
              <w:t>业绩</w:t>
            </w:r>
          </w:p>
          <w:p w14:paraId="60FE33DD">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s="宋体"/>
                <w:highlight w:val="none"/>
                <w:vertAlign w:val="baseline"/>
                <w:lang w:val="zh-CN" w:eastAsia="zh-CN"/>
              </w:rPr>
            </w:pPr>
            <w:r>
              <w:rPr>
                <w:rFonts w:hint="eastAsia" w:cs="宋体"/>
                <w:highlight w:val="none"/>
                <w:vertAlign w:val="baseline"/>
                <w:lang w:val="zh-CN" w:eastAsia="zh-CN"/>
              </w:rPr>
              <w:t>（</w:t>
            </w:r>
            <w:r>
              <w:rPr>
                <w:rFonts w:hint="eastAsia" w:cs="宋体"/>
                <w:highlight w:val="none"/>
                <w:vertAlign w:val="baseline"/>
                <w:lang w:val="en-US" w:eastAsia="zh-CN"/>
              </w:rPr>
              <w:t>10分</w:t>
            </w:r>
            <w:r>
              <w:rPr>
                <w:rFonts w:hint="eastAsia" w:cs="宋体"/>
                <w:highlight w:val="none"/>
                <w:vertAlign w:val="baseline"/>
                <w:lang w:val="zh-CN" w:eastAsia="zh-CN"/>
              </w:rPr>
              <w:t>）</w:t>
            </w:r>
          </w:p>
        </w:tc>
        <w:tc>
          <w:tcPr>
            <w:tcW w:w="4059" w:type="pct"/>
            <w:noWrap w:val="0"/>
            <w:vAlign w:val="center"/>
          </w:tcPr>
          <w:p w14:paraId="381C920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1CFE2DD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72BF3F3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130E881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1C7542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19D5DEC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72362C5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48307F7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1CAE307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42F50A7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4E1F1E3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083F19E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3373E16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1B3449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3DE7F39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545218AF">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2AE7CBF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59F075C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2ABEFBC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3B16759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0CCA5C2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01C8E2D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37BBFF6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0BBD4A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026A263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w:t>
      </w:r>
      <w:r>
        <w:rPr>
          <w:rFonts w:hint="eastAsia" w:ascii="宋体" w:hAnsi="宋体" w:eastAsia="宋体" w:cs="宋体"/>
          <w:sz w:val="24"/>
          <w:szCs w:val="24"/>
          <w:lang w:val="en-US" w:eastAsia="zh-CN"/>
        </w:rPr>
        <w:t>5</w:t>
      </w:r>
      <w:r>
        <w:rPr>
          <w:rFonts w:hint="eastAsia" w:ascii="宋体" w:hAnsi="宋体" w:eastAsia="宋体" w:cs="宋体"/>
          <w:sz w:val="24"/>
          <w:szCs w:val="24"/>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5136C74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033BCC0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0D6375A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1E42E05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1A8376CD">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718E621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C79FB6E">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2B17F61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2799ABB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67D6C7C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19C5C9D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4A87248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76BBC44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22B8D11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2F2F846E">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2E01EA0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1D34AFB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411741D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1116168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51F81FD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7C90281A">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70EE3F3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53FF36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5DFCCC2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5177B76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640CF23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36DC88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4BF1AEE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2718A02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31A86282">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5BE30319">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7D5FD5C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137B87C9">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1F7E4199">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11ADC960">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6429AE4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0AD7A1E2">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3817146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3104C918">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275218E7">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45134560">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6622F263">
      <w:pPr>
        <w:rPr>
          <w:rFonts w:hint="eastAsia" w:ascii="宋体" w:hAnsi="宋体"/>
          <w:b/>
          <w:sz w:val="24"/>
          <w:highlight w:val="none"/>
          <w:lang w:eastAsia="zh-CN"/>
        </w:rPr>
      </w:pPr>
      <w:r>
        <w:rPr>
          <w:rFonts w:hint="eastAsia" w:ascii="宋体" w:hAnsi="宋体"/>
          <w:b/>
          <w:sz w:val="24"/>
          <w:highlight w:val="none"/>
          <w:lang w:eastAsia="zh-CN"/>
        </w:rPr>
        <w:br w:type="page"/>
      </w:r>
    </w:p>
    <w:p w14:paraId="19C3D083">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068FAF2E">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73785677">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5710EFD6">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0926BAD9">
      <w:pPr>
        <w:rPr>
          <w:highlight w:val="none"/>
          <w:lang w:eastAsia="zh-CN"/>
        </w:rPr>
      </w:pPr>
      <w:r>
        <w:rPr>
          <w:highlight w:val="none"/>
          <w:lang w:eastAsia="zh-CN"/>
        </w:rPr>
        <w:br w:type="page"/>
      </w:r>
    </w:p>
    <w:p w14:paraId="5270C6ED">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4F6D7EB4">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7A43099A">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17905273">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31413DC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15A60B0E">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5B65DBF1">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26C73808">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37C6077B">
      <w:pPr>
        <w:rPr>
          <w:highlight w:val="none"/>
          <w:lang w:eastAsia="zh-CN"/>
        </w:rPr>
      </w:pPr>
      <w:r>
        <w:rPr>
          <w:highlight w:val="none"/>
          <w:lang w:eastAsia="zh-CN"/>
        </w:rPr>
        <w:br w:type="page"/>
      </w:r>
    </w:p>
    <w:p w14:paraId="3B0F7DDF">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72D481C4">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2246A104">
      <w:pPr>
        <w:spacing w:before="165" w:after="0" w:line="360" w:lineRule="auto"/>
        <w:ind w:left="0" w:right="0" w:firstLine="0"/>
        <w:jc w:val="left"/>
        <w:rPr>
          <w:rFonts w:hint="eastAsia" w:ascii="宋体" w:hAnsi="宋体" w:eastAsia="宋体" w:cs="宋体"/>
          <w:color w:val="000000"/>
          <w:spacing w:val="0"/>
          <w:sz w:val="24"/>
          <w:highlight w:val="none"/>
        </w:rPr>
      </w:pPr>
    </w:p>
    <w:p w14:paraId="4BEA1AA1">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5AB821C7">
      <w:pPr>
        <w:rPr>
          <w:rFonts w:hint="eastAsia"/>
        </w:rPr>
      </w:pPr>
    </w:p>
    <w:p w14:paraId="03E625FF">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2A73FDF5">
      <w:pPr>
        <w:pStyle w:val="3"/>
        <w:rPr>
          <w:rFonts w:hint="eastAsia" w:ascii="宋体" w:hAnsi="宋体" w:eastAsia="宋体" w:cs="宋体"/>
          <w:b/>
          <w:bCs/>
          <w:sz w:val="32"/>
          <w:szCs w:val="32"/>
          <w:highlight w:val="none"/>
        </w:rPr>
      </w:pPr>
      <w:bookmarkStart w:id="15" w:name="_Toc12670"/>
      <w:bookmarkStart w:id="16" w:name="_Toc440"/>
      <w:r>
        <w:rPr>
          <w:rFonts w:hint="eastAsia" w:ascii="宋体" w:hAnsi="宋体" w:eastAsia="宋体" w:cs="宋体"/>
          <w:b/>
          <w:bCs/>
          <w:sz w:val="32"/>
          <w:szCs w:val="32"/>
          <w:highlight w:val="none"/>
        </w:rPr>
        <w:t>第三章  招标内容及要求</w:t>
      </w:r>
      <w:bookmarkEnd w:id="14"/>
      <w:bookmarkEnd w:id="15"/>
      <w:bookmarkEnd w:id="16"/>
    </w:p>
    <w:p w14:paraId="62061D53">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100219616"/>
      <w:bookmarkStart w:id="18" w:name="_Toc7322"/>
      <w:r>
        <w:rPr>
          <w:rFonts w:hint="eastAsia" w:ascii="宋体" w:hAnsi="宋体" w:eastAsia="宋体" w:cs="宋体"/>
          <w:b/>
          <w:bCs/>
          <w:sz w:val="24"/>
          <w:szCs w:val="24"/>
          <w:highlight w:val="none"/>
          <w:lang w:val="en-US" w:eastAsia="zh-CN" w:bidi="ar-SA"/>
        </w:rPr>
        <w:t>一</w:t>
      </w:r>
      <w:r>
        <w:rPr>
          <w:rFonts w:hint="eastAsia" w:ascii="宋体" w:hAnsi="宋体" w:eastAsia="宋体" w:cs="宋体"/>
          <w:b/>
          <w:bCs/>
          <w:sz w:val="24"/>
          <w:szCs w:val="24"/>
          <w:highlight w:val="none"/>
          <w:lang w:val="en-US" w:eastAsia="en-US" w:bidi="ar-SA"/>
        </w:rPr>
        <w:t>、项目概况</w:t>
      </w:r>
    </w:p>
    <w:p w14:paraId="34FF7F9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lang w:val="en-US" w:eastAsia="zh-CN"/>
        </w:rPr>
        <w:t>2025-2027管委会机关餐饮服务第二批(城管执法局)四包</w:t>
      </w:r>
      <w:r>
        <w:rPr>
          <w:rFonts w:hint="eastAsia" w:ascii="宋体" w:hAnsi="宋体" w:eastAsia="宋体" w:cs="宋体"/>
          <w:kern w:val="0"/>
          <w:sz w:val="24"/>
          <w:szCs w:val="24"/>
          <w:highlight w:val="none"/>
          <w:lang w:val="en-US" w:eastAsia="zh-CN"/>
        </w:rPr>
        <w:t>。</w:t>
      </w:r>
    </w:p>
    <w:p w14:paraId="3ECC0536">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二、服务内容</w:t>
      </w:r>
    </w:p>
    <w:p w14:paraId="2683399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负责西安浐灞国际港城市管理和综合执法局35名员工餐饮</w:t>
      </w:r>
      <w:r>
        <w:rPr>
          <w:rFonts w:hint="eastAsia" w:ascii="宋体" w:hAnsi="宋体" w:eastAsia="宋体" w:cs="宋体"/>
          <w:color w:val="auto"/>
          <w:kern w:val="0"/>
          <w:sz w:val="24"/>
          <w:szCs w:val="24"/>
          <w:highlight w:val="none"/>
        </w:rPr>
        <w:t>原材料配送</w:t>
      </w:r>
      <w:r>
        <w:rPr>
          <w:rFonts w:hint="eastAsia" w:ascii="宋体" w:hAnsi="宋体" w:eastAsia="宋体" w:cs="宋体"/>
          <w:color w:val="auto"/>
          <w:kern w:val="0"/>
          <w:sz w:val="24"/>
          <w:szCs w:val="24"/>
          <w:highlight w:val="none"/>
          <w:lang w:val="en-US" w:eastAsia="zh-CN"/>
        </w:rPr>
        <w:t>及</w:t>
      </w:r>
      <w:r>
        <w:rPr>
          <w:rFonts w:hint="eastAsia" w:ascii="宋体" w:hAnsi="宋体" w:eastAsia="宋体" w:cs="宋体"/>
          <w:kern w:val="0"/>
          <w:sz w:val="24"/>
          <w:szCs w:val="24"/>
          <w:highlight w:val="none"/>
          <w:lang w:val="en-US" w:eastAsia="zh-CN"/>
        </w:rPr>
        <w:t>用餐加工制作；餐厅所辖区域的设备、设施安全运行及维护、卫生清洁服务；打卡收费，负责餐厅食品卫生、设备安全等工作。</w:t>
      </w:r>
    </w:p>
    <w:p w14:paraId="52B535D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178C54A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228658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val="en-US" w:eastAsia="zh-CN"/>
        </w:rPr>
        <w:t>但不限于</w:t>
      </w:r>
      <w:r>
        <w:rPr>
          <w:rFonts w:hint="eastAsia" w:ascii="宋体" w:hAnsi="宋体" w:eastAsia="宋体" w:cs="宋体"/>
          <w:sz w:val="24"/>
          <w:szCs w:val="24"/>
          <w:highlight w:val="none"/>
        </w:rPr>
        <w:t>：</w:t>
      </w:r>
    </w:p>
    <w:p w14:paraId="5A43FA1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（1）餐厅工作人员的招聘与管理；</w:t>
      </w:r>
    </w:p>
    <w:p w14:paraId="2ED929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（2）餐厅档口的餐品</w:t>
      </w:r>
      <w:r>
        <w:rPr>
          <w:rFonts w:hint="eastAsia" w:ascii="宋体" w:hAnsi="宋体" w:eastAsia="宋体" w:cs="宋体"/>
          <w:sz w:val="24"/>
          <w:szCs w:val="24"/>
          <w:highlight w:val="none"/>
        </w:rPr>
        <w:t>供应；</w:t>
      </w:r>
    </w:p>
    <w:p w14:paraId="21FD51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（3）餐厅档口菜品质量控制</w:t>
      </w:r>
      <w:r>
        <w:rPr>
          <w:rFonts w:hint="eastAsia" w:ascii="宋体" w:hAnsi="宋体" w:eastAsia="宋体" w:cs="宋体"/>
          <w:sz w:val="24"/>
          <w:szCs w:val="24"/>
          <w:highlight w:val="none"/>
        </w:rPr>
        <w:t>；</w:t>
      </w:r>
    </w:p>
    <w:p w14:paraId="1E4F284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（4）餐厅所有食材原料供应链搭建与管理；</w:t>
      </w:r>
    </w:p>
    <w:p w14:paraId="1A33708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（5）餐厅食品安全管理；</w:t>
      </w:r>
    </w:p>
    <w:p w14:paraId="23827FA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（6）餐厅环境质量管理</w:t>
      </w:r>
      <w:r>
        <w:rPr>
          <w:rFonts w:hint="eastAsia" w:ascii="宋体" w:hAnsi="宋体" w:eastAsia="宋体" w:cs="宋体"/>
          <w:sz w:val="24"/>
          <w:szCs w:val="24"/>
          <w:highlight w:val="none"/>
        </w:rPr>
        <w:t>；</w:t>
      </w:r>
    </w:p>
    <w:p w14:paraId="45FC58C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（7）餐厅服务管理；</w:t>
      </w:r>
    </w:p>
    <w:p w14:paraId="10DC76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（8）餐厅</w:t>
      </w:r>
      <w:r>
        <w:rPr>
          <w:rFonts w:hint="eastAsia" w:ascii="宋体" w:hAnsi="宋体" w:eastAsia="宋体" w:cs="宋体"/>
          <w:sz w:val="24"/>
          <w:szCs w:val="24"/>
          <w:highlight w:val="none"/>
        </w:rPr>
        <w:t>设施设备的</w:t>
      </w:r>
      <w:r>
        <w:rPr>
          <w:rFonts w:hint="eastAsia" w:ascii="宋体" w:hAnsi="宋体" w:eastAsia="宋体" w:cs="宋体"/>
          <w:sz w:val="24"/>
          <w:szCs w:val="24"/>
          <w:highlight w:val="none"/>
          <w:lang w:val="en-US" w:eastAsia="zh-CN"/>
        </w:rPr>
        <w:t>保管与维护</w:t>
      </w:r>
      <w:r>
        <w:rPr>
          <w:rFonts w:hint="eastAsia" w:ascii="宋体" w:hAnsi="宋体" w:eastAsia="宋体" w:cs="宋体"/>
          <w:sz w:val="24"/>
          <w:szCs w:val="24"/>
          <w:highlight w:val="none"/>
          <w:lang w:eastAsia="zh-CN"/>
        </w:rPr>
        <w:t>；</w:t>
      </w:r>
    </w:p>
    <w:p w14:paraId="57ABD6D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（9）突发事件的应急管理</w:t>
      </w:r>
      <w:r>
        <w:rPr>
          <w:rFonts w:hint="eastAsia" w:ascii="宋体" w:hAnsi="宋体" w:eastAsia="宋体" w:cs="宋体"/>
          <w:sz w:val="24"/>
          <w:szCs w:val="24"/>
          <w:highlight w:val="none"/>
        </w:rPr>
        <w:t>等。</w:t>
      </w:r>
    </w:p>
    <w:p w14:paraId="04FBB9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（二）经营管理服务</w:t>
      </w:r>
    </w:p>
    <w:p w14:paraId="3054D43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包括但不限于：</w:t>
      </w:r>
    </w:p>
    <w:p w14:paraId="3B229AD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1.结合经营情况，建立健全餐厅组织管理提供组织管理方案与制度；</w:t>
      </w:r>
    </w:p>
    <w:p w14:paraId="31F07E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2.引进国内先进餐厅管理理念与经验，为餐厅全流程管理提供方案；</w:t>
      </w:r>
    </w:p>
    <w:p w14:paraId="10464CA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3.对餐饮专业团队的招聘、专业团队的建设管理工作提供建议并协助完成；</w:t>
      </w:r>
    </w:p>
    <w:p w14:paraId="1747423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4.对餐厅人员进行日常培训；</w:t>
      </w:r>
    </w:p>
    <w:p w14:paraId="1D008A2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5.按季度反馈信息系统运行情况以及整改意见；</w:t>
      </w:r>
    </w:p>
    <w:p w14:paraId="14E1B0A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6.参与信息系统全流程运行并提供经营管理服务；</w:t>
      </w:r>
    </w:p>
    <w:p w14:paraId="6B5013A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7.参与餐厅供应链系统的选择、导入及监督工作；</w:t>
      </w:r>
    </w:p>
    <w:p w14:paraId="54A6EA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8.餐厅各类设施设备的选择与维护提供专业化的建议与意见；</w:t>
      </w:r>
    </w:p>
    <w:p w14:paraId="3640874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9.餐厅菜品研发及出品方案进行持续设计、优化与提升；</w:t>
      </w:r>
    </w:p>
    <w:p w14:paraId="23F5BD5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10.对餐厅的食品安全、环境卫生、经营情况等进行检查，并对发现问题进行汇总整理，并协助整改落实；</w:t>
      </w:r>
    </w:p>
    <w:p w14:paraId="1FB1F0F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11.配合完成职责范围内的经营管理服务。</w:t>
      </w:r>
    </w:p>
    <w:p w14:paraId="2B9462A3">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7E3C562D">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6980E8A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5C8CA55A">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餐费标准：40 元/人·天，分为单位支付部分和个人支付部分。</w:t>
      </w:r>
    </w:p>
    <w:p w14:paraId="03B0C1CE">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单位支付部分：35元/人·天，个人支付部分：5元/人·天。</w:t>
      </w:r>
    </w:p>
    <w:p w14:paraId="281C76F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3274C09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7DC4153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5B24F95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5727B7F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29431F6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06C40DD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6F3ABEF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48EEB12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2CF2D86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0E51F3A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0286D5E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5185BD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55CA2A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67933CE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3463EE5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3951F3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016E739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74FE620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537874C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38F4009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02669B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2CDA4A8B">
      <w:pPr>
        <w:pStyle w:val="11"/>
        <w:pageBreakBefore w:val="0"/>
        <w:kinsoku/>
        <w:wordWrap/>
        <w:topLinePunct w:val="0"/>
        <w:autoSpaceDE/>
        <w:autoSpaceDN/>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635A36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配送要求</w:t>
      </w:r>
    </w:p>
    <w:p w14:paraId="1DAFEFD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w:t>
      </w:r>
    </w:p>
    <w:p w14:paraId="0DA482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77F8A76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23C291B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27B7FE4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16B0516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2983EB3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5F2D284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4CD685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17231E4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2542404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4D99D8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3F0BA65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254BC833">
      <w:pPr>
        <w:keepNext w:val="0"/>
        <w:keepLines w:val="0"/>
        <w:pageBreakBefore w:val="0"/>
        <w:widowControl/>
        <w:kinsoku/>
        <w:wordWrap/>
        <w:overflowPunct/>
        <w:topLinePunct w:val="0"/>
        <w:autoSpaceDE/>
        <w:autoSpaceDN/>
        <w:bidi w:val="0"/>
        <w:spacing w:line="360" w:lineRule="auto"/>
        <w:ind w:right="0" w:rightChars="0" w:firstLine="960" w:firstLineChars="400"/>
        <w:rPr>
          <w:rFonts w:hint="eastAsia" w:ascii="宋体" w:hAnsi="宋体" w:eastAsia="宋体" w:cs="宋体"/>
          <w:b/>
          <w:bCs/>
          <w:sz w:val="24"/>
          <w:szCs w:val="24"/>
          <w:highlight w:val="none"/>
          <w:lang w:val="en-US" w:eastAsia="en-US" w:bidi="ar-SA"/>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p w14:paraId="2B9DE9E1">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4F3BC50C">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755B5715">
      <w:pPr>
        <w:keepNext w:val="0"/>
        <w:keepLines w:val="0"/>
        <w:pageBreakBefore w:val="0"/>
        <w:widowControl/>
        <w:shd w:val="clear" w:color="auto" w:fill="auto"/>
        <w:wordWrap/>
        <w:overflowPunct/>
        <w:topLinePunct w:val="0"/>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1.至少满足35</w:t>
      </w:r>
      <w:r>
        <w:rPr>
          <w:rFonts w:hint="eastAsia" w:ascii="宋体" w:hAnsi="宋体" w:eastAsia="宋体" w:cs="宋体"/>
          <w:kern w:val="0"/>
          <w:sz w:val="24"/>
          <w:szCs w:val="24"/>
          <w:highlight w:val="none"/>
          <w:lang w:val="en-US" w:eastAsia="en-US"/>
        </w:rPr>
        <w:t>人一日三餐同时用餐,提供用餐场所</w:t>
      </w:r>
      <w:r>
        <w:rPr>
          <w:rFonts w:hint="eastAsia" w:ascii="宋体" w:hAnsi="宋体" w:eastAsia="宋体" w:cs="宋体"/>
          <w:kern w:val="0"/>
          <w:sz w:val="24"/>
          <w:szCs w:val="24"/>
          <w:highlight w:val="none"/>
          <w:lang w:val="en-US" w:eastAsia="zh-CN"/>
        </w:rPr>
        <w:t>；</w:t>
      </w:r>
    </w:p>
    <w:p w14:paraId="447C942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7E7BF7D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3.用时合理；</w:t>
      </w:r>
    </w:p>
    <w:p w14:paraId="2F0935C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4.所有菜品应根据季节变化更新原料搭配，注重菜品更新；</w:t>
      </w:r>
    </w:p>
    <w:p w14:paraId="239731D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5.食品安全保证；</w:t>
      </w:r>
    </w:p>
    <w:p w14:paraId="39B6D57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6.为就餐地点合理配备各类服务人员及人数；</w:t>
      </w:r>
    </w:p>
    <w:p w14:paraId="5AB5BF8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7.供应商负责餐饮质量、现场安全生产管理等相关工作；</w:t>
      </w:r>
    </w:p>
    <w:p w14:paraId="1EFC5E6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8.食品样品留样：供应商每日食品须留样，食品样品的提取和保存应满足采购人或政府监管部门的要求，供应商应随时配合政府有关部门的管理；</w:t>
      </w:r>
    </w:p>
    <w:p w14:paraId="700FCE6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2800F73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napToGrid w:val="0"/>
          <w:color w:val="000000"/>
          <w:kern w:val="0"/>
          <w:sz w:val="24"/>
          <w:szCs w:val="24"/>
          <w:highlight w:val="none"/>
          <w:lang w:val="en-US" w:eastAsia="zh-CN" w:bidi="ar-SA"/>
        </w:rPr>
        <w:t>10</w:t>
      </w:r>
      <w:r>
        <w:rPr>
          <w:rFonts w:hint="eastAsia" w:ascii="宋体" w:hAnsi="宋体" w:eastAsia="宋体" w:cs="宋体"/>
          <w:kern w:val="0"/>
          <w:sz w:val="24"/>
          <w:szCs w:val="24"/>
          <w:highlight w:val="none"/>
          <w:lang w:val="en-US" w:eastAsia="zh-CN"/>
        </w:rPr>
        <w:t>.餐厅食品卫生管理工作，对食品配餐间、食品加工间以及工作人员的卫生等情况进行管理；</w:t>
      </w:r>
    </w:p>
    <w:p w14:paraId="69829B5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11.餐厅各区域内的安全设施是否正常，制定消防演练、预案演练等工作，确保餐厅人员和财产安全；</w:t>
      </w:r>
    </w:p>
    <w:p w14:paraId="78C1B7E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12.安全、消防知识学习，定期进行安全、消防检查，及时处理安全漏洞与隐患，遇险情立即采取应急措施，并及时报告相关领导。</w:t>
      </w:r>
    </w:p>
    <w:p w14:paraId="553FEFAA">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0C2387D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餐厅服务人员应满足以下条件：</w:t>
      </w:r>
    </w:p>
    <w:p w14:paraId="4B7129F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凡食品生产经营人员应按照相关规定进行健康检查，取得健康证明后方可参加工作；</w:t>
      </w:r>
    </w:p>
    <w:p w14:paraId="1F505C1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凡患有痢疾、伤寒、病毒性肝炎等消化道传染病（包括病原携带者），活动性肺结核，化脓性或者渗出性皮肤病及其它有碍食品卫生的疾病，不得从事接触直接入口食品工作；</w:t>
      </w:r>
    </w:p>
    <w:p w14:paraId="373E36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凡食品从业人员手部有开放性、感染性伤口，必须调离工作岗位；</w:t>
      </w:r>
    </w:p>
    <w:p w14:paraId="50C6A12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人员须提供入职人员档案、身份证复印件、员工花名册以及对应照片、保险、健康证明、无犯罪记录证明等，</w:t>
      </w:r>
    </w:p>
    <w:p w14:paraId="307D58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人员应为年龄18周岁以上的中国公民，品行良好，遵纪守法，无犯罪记录或治安处罚记录。</w:t>
      </w:r>
    </w:p>
    <w:p w14:paraId="4F031D0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人员应具备相应岗位的工作能力和工作经验，思想作风正派；</w:t>
      </w:r>
    </w:p>
    <w:p w14:paraId="04BE0B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lang w:val="en-US" w:eastAsia="zh-CN"/>
        </w:rPr>
        <w:t>服务人员需提供人员名单、身份证号码等个人信息，以便于后期采购人随时核查。如出现虚假响应或不响应等情况，则取消中标资格。</w:t>
      </w:r>
    </w:p>
    <w:p w14:paraId="60D0BDEB">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2085F77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0379549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5604EE8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0C569030">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07E1D62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lang w:val="en-US" w:eastAsia="zh-CN" w:bidi="ar"/>
        </w:rPr>
        <w:t>、防鼠</w:t>
      </w:r>
      <w:r>
        <w:rPr>
          <w:rFonts w:hint="eastAsia" w:ascii="宋体" w:hAnsi="宋体" w:eastAsia="宋体" w:cs="宋体"/>
          <w:color w:val="000000"/>
          <w:kern w:val="0"/>
          <w:sz w:val="24"/>
          <w:szCs w:val="24"/>
          <w:lang w:val="en-US" w:eastAsia="zh-CN" w:bidi="ar"/>
        </w:rPr>
        <w:t>措施和设施。</w:t>
      </w:r>
    </w:p>
    <w:p w14:paraId="30DBD2F8">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连接餐厅的通道干净整洁，地面无积水和油腻，有隔音、隔气装置，设施完好有效。</w:t>
      </w:r>
    </w:p>
    <w:p w14:paraId="068EE78E">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灶台和橱柜清洁完好，无破损，无油垢，无垃圾，橱柜内各种用具用品摆放有序，无私人用品。</w:t>
      </w:r>
    </w:p>
    <w:p w14:paraId="60A1084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排烟罩清洁完好，罩面、滤油网以及里面的照明灯具均无油垢，有定期擦排烟罩和清洗滤油网的措施。</w:t>
      </w:r>
    </w:p>
    <w:p w14:paraId="19612DE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调料缸干净整洁，各种调料充足，不变质，开餐工作结束时坚持加盖盖好。</w:t>
      </w:r>
    </w:p>
    <w:p w14:paraId="61D9E4A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砧板清洁，无霉斑积垢，开餐工作结束时，要竖放或置于两面通风处。</w:t>
      </w:r>
    </w:p>
    <w:p w14:paraId="52F51CE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刀具清洁无锈迹，有安全地存放刀架，并实行个人保管制度。</w:t>
      </w:r>
    </w:p>
    <w:p w14:paraId="588FEAE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3580EB5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69C71BA8">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所有炊具、盛器、餐具清洁完好，无破损，无油垢。</w:t>
      </w:r>
    </w:p>
    <w:p w14:paraId="54B8091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厨房的四壁、天花板干净整洁、无破损，地面、排水沟、无积水、无油垢、无积尘、无垃圾、无破损。</w:t>
      </w:r>
    </w:p>
    <w:p w14:paraId="1D180528">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厨房门窗清洁完好，无油垢、无积尘、无破损。</w:t>
      </w:r>
    </w:p>
    <w:p w14:paraId="2579BA6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脚踏式垃圾箱(桶)加盖盖好，四周无散积垃圾，及时清运。</w:t>
      </w:r>
    </w:p>
    <w:p w14:paraId="0A89ED3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lang w:val="en-US" w:eastAsia="zh-CN" w:bidi="ar"/>
        </w:rPr>
        <w:t>厨房内四害密度控制在标准要求内，有定期的除害打药措施</w:t>
      </w:r>
      <w:r>
        <w:rPr>
          <w:rFonts w:hint="eastAsia" w:ascii="宋体" w:hAnsi="宋体" w:cs="宋体"/>
          <w:color w:val="000000"/>
          <w:kern w:val="0"/>
          <w:sz w:val="24"/>
          <w:szCs w:val="24"/>
          <w:lang w:val="en-US" w:eastAsia="zh-CN" w:bidi="ar"/>
        </w:rPr>
        <w:t>。</w:t>
      </w:r>
    </w:p>
    <w:p w14:paraId="7D0B23D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27B8261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39F713F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043C32D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51BBD18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1249971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77C753D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0A3AB41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6A215B2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64E08EE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2459CC9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26F8401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6A472B5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7846E16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29A92C1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7CC52CA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餐厅配备的消防设施和灭火器材，必须随时保持完好有效，不准随意地挪动和损坏，如发现有异常情况应及时向相关负责部门上报；</w:t>
      </w:r>
    </w:p>
    <w:p w14:paraId="51DB4E1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2C4DAC33">
      <w:pPr>
        <w:jc w:val="center"/>
        <w:outlineLvl w:val="9"/>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6FFD6432">
      <w:pPr>
        <w:jc w:val="center"/>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br w:type="page"/>
      </w:r>
      <w:bookmarkStart w:id="19" w:name="_Toc5824"/>
      <w:r>
        <w:rPr>
          <w:rFonts w:hint="eastAsia" w:ascii="宋体" w:hAnsi="宋体" w:eastAsia="宋体" w:cs="宋体"/>
          <w:b/>
          <w:bCs/>
          <w:sz w:val="32"/>
          <w:szCs w:val="32"/>
          <w:highlight w:val="none"/>
        </w:rPr>
        <w:t>第四章  商务及合同文本</w:t>
      </w:r>
      <w:bookmarkEnd w:id="19"/>
    </w:p>
    <w:p w14:paraId="0633A10B">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173F59AB">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49A9318B">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0F95F39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52DD1D0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4922E48D">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highlight w:val="none"/>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本项目计价模式为固定单价，</w:t>
      </w:r>
      <w:r>
        <w:rPr>
          <w:rFonts w:hint="eastAsia" w:ascii="宋体" w:hAnsi="宋体" w:eastAsia="宋体" w:cs="宋体"/>
          <w:kern w:val="0"/>
          <w:sz w:val="24"/>
          <w:szCs w:val="24"/>
          <w:highlight w:val="none"/>
          <w:u w:val="none"/>
          <w:lang w:val="en-US" w:eastAsia="zh-CN"/>
        </w:rPr>
        <w:t>包括但不限于场地、设备、材料、</w:t>
      </w:r>
      <w:r>
        <w:rPr>
          <w:rFonts w:hint="eastAsia" w:ascii="宋体" w:hAnsi="宋体" w:cs="宋体"/>
          <w:kern w:val="0"/>
          <w:sz w:val="24"/>
          <w:szCs w:val="24"/>
          <w:highlight w:val="none"/>
          <w:u w:val="none"/>
          <w:lang w:val="en-US" w:eastAsia="zh-CN"/>
        </w:rPr>
        <w:t>食材采购、</w:t>
      </w:r>
      <w:r>
        <w:rPr>
          <w:rFonts w:hint="eastAsia" w:ascii="宋体" w:hAnsi="宋体" w:eastAsia="宋体" w:cs="宋体"/>
          <w:kern w:val="0"/>
          <w:sz w:val="24"/>
          <w:szCs w:val="24"/>
          <w:highlight w:val="none"/>
          <w:u w:val="none"/>
          <w:lang w:val="en-US" w:eastAsia="zh-CN"/>
        </w:rPr>
        <w:t>水电燃气费、人员工资、养老保险、失业险、工伤险、医疗和大病险、生育险、节假日福利、工作服费、管理费、服务费、招标代理服务费、利润、税金、风险等所需的全部费用。</w:t>
      </w:r>
    </w:p>
    <w:p w14:paraId="2554B99D">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767B8DD8">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1.预付款支付条款：无</w:t>
      </w:r>
    </w:p>
    <w:p w14:paraId="3764C8A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2.剩余款项支付条款：</w:t>
      </w:r>
    </w:p>
    <w:p w14:paraId="7650C6A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合同签订后每季度根据实际用餐人数、餐次及餐费标准据实结算并支付对应的结算价款。</w:t>
      </w:r>
    </w:p>
    <w:p w14:paraId="5E056F84">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注：</w:t>
      </w:r>
      <w:r>
        <w:rPr>
          <w:rFonts w:hint="eastAsia" w:ascii="宋体" w:hAnsi="宋体" w:eastAsia="宋体" w:cs="宋体"/>
          <w:kern w:val="0"/>
          <w:sz w:val="24"/>
          <w:szCs w:val="24"/>
          <w:highlight w:val="none"/>
          <w:lang w:val="en-US" w:eastAsia="zh-CN"/>
        </w:rPr>
        <w:t>付款依据为合同、招标文件、投标文件、发票。</w:t>
      </w:r>
    </w:p>
    <w:p w14:paraId="1331C78E">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p>
    <w:p w14:paraId="7D6BCA36">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17A57812">
      <w:pPr>
        <w:bidi w:val="0"/>
        <w:rPr>
          <w:rFonts w:hint="eastAsia"/>
          <w:lang w:eastAsia="zh-CN"/>
        </w:rPr>
      </w:pPr>
    </w:p>
    <w:p w14:paraId="7414F659">
      <w:pPr>
        <w:pageBreakBefore w:val="0"/>
        <w:shd w:val="clear" w:color="auto" w:fill="auto"/>
        <w:kinsoku/>
        <w:wordWrap/>
        <w:topLinePunct w:val="0"/>
        <w:autoSpaceDE/>
        <w:autoSpaceDN/>
        <w:bidi w:val="0"/>
        <w:spacing w:line="360" w:lineRule="auto"/>
        <w:jc w:val="center"/>
        <w:rPr>
          <w:rFonts w:hint="eastAsia" w:ascii="宋体" w:hAnsi="宋体" w:eastAsia="宋体" w:cs="宋体"/>
          <w:b/>
          <w:bCs w:val="0"/>
          <w:kern w:val="0"/>
          <w:sz w:val="48"/>
          <w:szCs w:val="48"/>
          <w:highlight w:val="none"/>
          <w:lang w:eastAsia="zh-CN"/>
        </w:rPr>
      </w:pPr>
      <w:r>
        <w:rPr>
          <w:rFonts w:hint="eastAsia" w:ascii="宋体" w:hAnsi="宋体" w:eastAsia="宋体" w:cs="宋体"/>
          <w:b/>
          <w:bCs w:val="0"/>
          <w:kern w:val="0"/>
          <w:sz w:val="48"/>
          <w:szCs w:val="48"/>
          <w:highlight w:val="none"/>
          <w:lang w:eastAsia="zh-CN"/>
        </w:rPr>
        <w:t>2025-2027管委会机关餐饮服务第二批</w:t>
      </w:r>
    </w:p>
    <w:p w14:paraId="6126E792">
      <w:pPr>
        <w:pageBreakBefore w:val="0"/>
        <w:shd w:val="clear" w:color="auto" w:fill="auto"/>
        <w:kinsoku/>
        <w:wordWrap/>
        <w:topLinePunct w:val="0"/>
        <w:autoSpaceDE/>
        <w:autoSpaceDN/>
        <w:bidi w:val="0"/>
        <w:spacing w:line="360" w:lineRule="auto"/>
        <w:jc w:val="center"/>
        <w:rPr>
          <w:rFonts w:hint="eastAsia" w:ascii="宋体" w:hAnsi="宋体" w:eastAsia="宋体" w:cs="宋体"/>
          <w:b/>
          <w:bCs w:val="0"/>
          <w:kern w:val="0"/>
          <w:sz w:val="48"/>
          <w:szCs w:val="48"/>
          <w:highlight w:val="none"/>
        </w:rPr>
      </w:pPr>
      <w:r>
        <w:rPr>
          <w:rFonts w:hint="eastAsia" w:ascii="宋体" w:hAnsi="宋体" w:eastAsia="宋体" w:cs="宋体"/>
          <w:b/>
          <w:bCs w:val="0"/>
          <w:kern w:val="0"/>
          <w:sz w:val="48"/>
          <w:szCs w:val="48"/>
          <w:highlight w:val="none"/>
          <w:lang w:eastAsia="zh-CN"/>
        </w:rPr>
        <w:t>(城管执法局)（</w:t>
      </w:r>
      <w:r>
        <w:rPr>
          <w:rFonts w:hint="eastAsia" w:ascii="宋体" w:hAnsi="宋体" w:eastAsia="宋体" w:cs="宋体"/>
          <w:b/>
          <w:bCs w:val="0"/>
          <w:kern w:val="0"/>
          <w:sz w:val="48"/>
          <w:szCs w:val="48"/>
          <w:highlight w:val="none"/>
          <w:lang w:val="en-US" w:eastAsia="zh-CN"/>
        </w:rPr>
        <w:t>四包</w:t>
      </w:r>
      <w:r>
        <w:rPr>
          <w:rFonts w:hint="eastAsia" w:ascii="宋体" w:hAnsi="宋体" w:eastAsia="宋体" w:cs="宋体"/>
          <w:b/>
          <w:bCs w:val="0"/>
          <w:kern w:val="0"/>
          <w:sz w:val="48"/>
          <w:szCs w:val="48"/>
          <w:highlight w:val="none"/>
          <w:lang w:eastAsia="zh-CN"/>
        </w:rPr>
        <w:t>）</w:t>
      </w:r>
    </w:p>
    <w:p w14:paraId="1015E62B">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Cs w:val="21"/>
          <w:highlight w:val="none"/>
        </w:rPr>
      </w:pPr>
    </w:p>
    <w:p w14:paraId="167F0275">
      <w:pPr>
        <w:pageBreakBefore w:val="0"/>
        <w:shd w:val="clear" w:color="auto" w:fill="auto"/>
        <w:kinsoku/>
        <w:wordWrap/>
        <w:topLinePunct w:val="0"/>
        <w:autoSpaceDE/>
        <w:autoSpaceDN/>
        <w:bidi w:val="0"/>
        <w:spacing w:line="360" w:lineRule="auto"/>
        <w:rPr>
          <w:rFonts w:hint="eastAsia" w:ascii="宋体" w:hAnsi="宋体" w:eastAsia="宋体" w:cs="宋体"/>
          <w:highlight w:val="none"/>
        </w:rPr>
      </w:pPr>
    </w:p>
    <w:p w14:paraId="6395CEE2">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Cs w:val="21"/>
          <w:highlight w:val="none"/>
        </w:rPr>
      </w:pPr>
    </w:p>
    <w:p w14:paraId="68151571">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1301C6E2">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34228C4B">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 w:val="36"/>
          <w:szCs w:val="36"/>
          <w:highlight w:val="none"/>
        </w:rPr>
      </w:pPr>
    </w:p>
    <w:p w14:paraId="79594DB4">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0A4F771D">
      <w:pPr>
        <w:pageBreakBefore w:val="0"/>
        <w:shd w:val="clear" w:color="auto" w:fill="auto"/>
        <w:kinsoku/>
        <w:wordWrap/>
        <w:topLinePunct w:val="0"/>
        <w:autoSpaceDE/>
        <w:autoSpaceDN/>
        <w:bidi w:val="0"/>
        <w:spacing w:line="360" w:lineRule="auto"/>
        <w:rPr>
          <w:rFonts w:hint="eastAsia" w:ascii="宋体" w:hAnsi="宋体" w:eastAsia="宋体" w:cs="宋体"/>
          <w:b/>
          <w:sz w:val="48"/>
          <w:szCs w:val="48"/>
          <w:highlight w:val="none"/>
        </w:rPr>
      </w:pPr>
    </w:p>
    <w:p w14:paraId="3A39240A">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p>
    <w:p w14:paraId="154B561F">
      <w:pPr>
        <w:pageBreakBefore w:val="0"/>
        <w:shd w:val="clear" w:color="auto" w:fill="auto"/>
        <w:kinsoku/>
        <w:wordWrap/>
        <w:topLinePunct w:val="0"/>
        <w:autoSpaceDE/>
        <w:autoSpaceDN/>
        <w:bidi w:val="0"/>
        <w:spacing w:line="36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0ECBC932">
      <w:pPr>
        <w:pageBreakBefore w:val="0"/>
        <w:kinsoku/>
        <w:wordWrap/>
        <w:topLinePunct w:val="0"/>
        <w:autoSpaceDE/>
        <w:autoSpaceDN/>
        <w:bidi w:val="0"/>
        <w:spacing w:line="360" w:lineRule="auto"/>
        <w:outlineLvl w:val="9"/>
        <w:rPr>
          <w:rFonts w:hint="eastAsia" w:ascii="宋体" w:hAnsi="宋体" w:eastAsia="宋体" w:cs="宋体"/>
          <w:highlight w:val="none"/>
        </w:rPr>
      </w:pPr>
    </w:p>
    <w:p w14:paraId="307B7419">
      <w:pPr>
        <w:pStyle w:val="11"/>
        <w:pageBreakBefore w:val="0"/>
        <w:kinsoku/>
        <w:wordWrap/>
        <w:topLinePunct w:val="0"/>
        <w:autoSpaceDE/>
        <w:autoSpaceDN/>
        <w:bidi w:val="0"/>
        <w:spacing w:line="360" w:lineRule="auto"/>
        <w:rPr>
          <w:rFonts w:hint="eastAsia"/>
        </w:rPr>
      </w:pPr>
    </w:p>
    <w:p w14:paraId="0C5DCA56">
      <w:pPr>
        <w:pageBreakBefore w:val="0"/>
        <w:kinsoku/>
        <w:wordWrap/>
        <w:topLinePunct w:val="0"/>
        <w:autoSpaceDE/>
        <w:autoSpaceDN/>
        <w:bidi w:val="0"/>
        <w:spacing w:line="360" w:lineRule="auto"/>
        <w:rPr>
          <w:rFonts w:hint="eastAsia"/>
        </w:rPr>
      </w:pPr>
    </w:p>
    <w:p w14:paraId="37D35DCC">
      <w:pPr>
        <w:pageBreakBefore w:val="0"/>
        <w:kinsoku/>
        <w:wordWrap/>
        <w:topLinePunct w:val="0"/>
        <w:autoSpaceDE/>
        <w:autoSpaceDN/>
        <w:bidi w:val="0"/>
        <w:spacing w:line="360" w:lineRule="auto"/>
        <w:rPr>
          <w:rFonts w:hint="eastAsia"/>
        </w:rPr>
      </w:pPr>
    </w:p>
    <w:p w14:paraId="5E4FB372">
      <w:pPr>
        <w:pageBreakBefore w:val="0"/>
        <w:shd w:val="clear" w:color="auto" w:fill="auto"/>
        <w:kinsoku/>
        <w:wordWrap/>
        <w:topLinePunct w:val="0"/>
        <w:autoSpaceDE/>
        <w:autoSpaceDN/>
        <w:bidi w:val="0"/>
        <w:spacing w:line="360" w:lineRule="auto"/>
        <w:rPr>
          <w:rFonts w:hint="eastAsia" w:ascii="宋体" w:hAnsi="宋体" w:eastAsia="宋体" w:cs="宋体"/>
          <w:highlight w:val="none"/>
        </w:rPr>
      </w:pPr>
    </w:p>
    <w:p w14:paraId="5D44A90A">
      <w:pPr>
        <w:pageBreakBefore w:val="0"/>
        <w:kinsoku/>
        <w:wordWrap/>
        <w:topLinePunct w:val="0"/>
        <w:autoSpaceDE/>
        <w:autoSpaceDN/>
        <w:bidi w:val="0"/>
        <w:spacing w:line="360" w:lineRule="auto"/>
        <w:rPr>
          <w:rFonts w:hint="eastAsia"/>
        </w:rPr>
      </w:pPr>
    </w:p>
    <w:p w14:paraId="2D6848BE">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73FC8F7B">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3D51B898">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54CF4095">
      <w:pPr>
        <w:keepNext w:val="0"/>
        <w:keepLines w:val="0"/>
        <w:pageBreakBefore w:val="0"/>
        <w:widowControl w:val="0"/>
        <w:shd w:val="clear" w:color="auto" w:fill="auto"/>
        <w:kinsoku/>
        <w:wordWrap/>
        <w:overflowPunct/>
        <w:topLinePunct w:val="0"/>
        <w:autoSpaceDE/>
        <w:autoSpaceDN/>
        <w:bidi w:val="0"/>
        <w:adjustRightInd/>
        <w:snapToGrid/>
        <w:spacing w:line="336" w:lineRule="auto"/>
        <w:ind w:right="0" w:rightChars="0"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1D07CE44">
      <w:pPr>
        <w:keepNext w:val="0"/>
        <w:keepLines w:val="0"/>
        <w:pageBreakBefore w:val="0"/>
        <w:widowControl w:val="0"/>
        <w:shd w:val="clear" w:color="auto" w:fill="auto"/>
        <w:kinsoku/>
        <w:wordWrap/>
        <w:overflowPunct/>
        <w:topLinePunct w:val="0"/>
        <w:autoSpaceDE/>
        <w:autoSpaceDN/>
        <w:bidi w:val="0"/>
        <w:adjustRightInd/>
        <w:snapToGrid/>
        <w:spacing w:line="336"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3B999BE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43C9A966">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634366CA">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2025-2027管委会机关餐饮服务第二批(城管执法局)</w:t>
      </w:r>
      <w:r>
        <w:rPr>
          <w:rFonts w:hint="eastAsia" w:ascii="宋体" w:hAnsi="宋体" w:cs="宋体"/>
          <w:kern w:val="0"/>
          <w:sz w:val="24"/>
          <w:szCs w:val="24"/>
          <w:highlight w:val="none"/>
          <w:u w:val="single"/>
          <w:lang w:val="en-US" w:eastAsia="zh-CN"/>
        </w:rPr>
        <w:t>第（ ）包</w:t>
      </w:r>
    </w:p>
    <w:p w14:paraId="05FFB7FD">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r>
        <w:rPr>
          <w:rFonts w:hint="eastAsia" w:ascii="宋体" w:hAnsi="宋体" w:cs="宋体"/>
          <w:kern w:val="0"/>
          <w:sz w:val="24"/>
          <w:szCs w:val="24"/>
          <w:highlight w:val="none"/>
          <w:lang w:val="en-US" w:eastAsia="zh-CN"/>
        </w:rPr>
        <w:t>项目编号：</w:t>
      </w:r>
      <w:r>
        <w:rPr>
          <w:rFonts w:hint="eastAsia" w:ascii="宋体" w:hAnsi="宋体" w:eastAsia="宋体" w:cs="宋体"/>
          <w:kern w:val="0"/>
          <w:sz w:val="24"/>
          <w:szCs w:val="24"/>
          <w:highlight w:val="none"/>
          <w:u w:val="single"/>
          <w:lang w:val="en-US" w:eastAsia="zh-CN"/>
        </w:rPr>
        <w:t xml:space="preserve">                                              </w:t>
      </w:r>
    </w:p>
    <w:p w14:paraId="060D272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single"/>
          <w:lang w:val="en-US" w:eastAsia="zh-CN"/>
        </w:rPr>
      </w:pP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lang w:val="en-US" w:eastAsia="zh-CN"/>
        </w:rPr>
        <w:t>项目地点：</w:t>
      </w:r>
      <w:r>
        <w:rPr>
          <w:rFonts w:hint="eastAsia" w:ascii="宋体" w:hAnsi="宋体" w:eastAsia="宋体" w:cs="宋体"/>
          <w:kern w:val="0"/>
          <w:sz w:val="24"/>
          <w:szCs w:val="24"/>
          <w:highlight w:val="none"/>
          <w:u w:val="single"/>
          <w:lang w:val="en-US" w:eastAsia="zh-CN"/>
        </w:rPr>
        <w:t xml:space="preserve">                                              </w:t>
      </w:r>
    </w:p>
    <w:p w14:paraId="2AFFDBF6">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4</w:t>
      </w:r>
      <w:r>
        <w:rPr>
          <w:rFonts w:hint="eastAsia" w:ascii="宋体" w:hAnsi="宋体" w:eastAsia="宋体" w:cs="宋体"/>
          <w:kern w:val="0"/>
          <w:sz w:val="24"/>
          <w:szCs w:val="24"/>
          <w:highlight w:val="none"/>
          <w:u w:val="none"/>
          <w:lang w:val="en-US" w:eastAsia="zh-CN"/>
        </w:rPr>
        <w:t>.服务期：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40DD50EC">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09E1F782">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6074DDC5">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3DEE502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1.合同形式：固定单价合同</w:t>
      </w:r>
    </w:p>
    <w:p w14:paraId="64D75FEC">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合同金额包括但不限于场地、设备、材料、</w:t>
      </w:r>
      <w:r>
        <w:rPr>
          <w:rFonts w:hint="eastAsia" w:ascii="宋体" w:hAnsi="宋体" w:cs="宋体"/>
          <w:kern w:val="0"/>
          <w:sz w:val="24"/>
          <w:szCs w:val="24"/>
          <w:highlight w:val="none"/>
          <w:u w:val="none"/>
          <w:lang w:val="en-US" w:eastAsia="zh-CN"/>
        </w:rPr>
        <w:t>食材采购、</w:t>
      </w:r>
      <w:r>
        <w:rPr>
          <w:rFonts w:hint="eastAsia" w:ascii="宋体" w:hAnsi="宋体" w:eastAsia="宋体" w:cs="宋体"/>
          <w:kern w:val="0"/>
          <w:sz w:val="24"/>
          <w:szCs w:val="24"/>
          <w:highlight w:val="none"/>
          <w:u w:val="none"/>
          <w:lang w:val="en-US" w:eastAsia="zh-CN"/>
        </w:rPr>
        <w:t>水电燃气费、人员工资、养老保险、失业险、工伤险、医疗和大病险、生育险、节假日福利、工作服费、管理费、服务费、招标代理服务费、利润、税金、风险等所需的全部费用。 合同单价一次包死，不受市场价变化的影响。</w:t>
      </w:r>
    </w:p>
    <w:p w14:paraId="29731451">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b w:val="0"/>
          <w:bCs w:val="0"/>
          <w:sz w:val="24"/>
          <w:szCs w:val="24"/>
          <w:highlight w:val="none"/>
        </w:rPr>
      </w:pPr>
      <w:r>
        <w:rPr>
          <w:rFonts w:hint="eastAsia" w:ascii="宋体" w:hAnsi="宋体" w:eastAsia="宋体" w:cs="宋体"/>
          <w:kern w:val="0"/>
          <w:sz w:val="24"/>
          <w:szCs w:val="24"/>
          <w:highlight w:val="none"/>
          <w:u w:val="none"/>
          <w:lang w:val="en-US" w:eastAsia="zh-CN"/>
        </w:rPr>
        <w:t>2.本项目暂定总价：</w:t>
      </w:r>
      <w:r>
        <w:rPr>
          <w:rFonts w:hint="eastAsia" w:ascii="宋体" w:hAnsi="宋体" w:eastAsia="宋体" w:cs="宋体"/>
          <w:b w:val="0"/>
          <w:bCs w:val="0"/>
          <w:sz w:val="24"/>
          <w:szCs w:val="24"/>
          <w:highlight w:val="none"/>
        </w:rPr>
        <w:t>大写：人民币</w:t>
      </w:r>
      <w:r>
        <w:rPr>
          <w:rFonts w:hint="eastAsia" w:ascii="宋体" w:hAnsi="宋体" w:eastAsia="宋体" w:cs="宋体"/>
          <w:b w:val="0"/>
          <w:bCs w:val="0"/>
          <w:sz w:val="24"/>
          <w:szCs w:val="24"/>
          <w:highlight w:val="none"/>
          <w:u w:val="single"/>
          <w:lang w:val="en-US" w:eastAsia="zh-CN"/>
        </w:rPr>
        <w:t>壹佰壹拾肆万玖仟元整</w:t>
      </w:r>
      <w:r>
        <w:rPr>
          <w:rFonts w:hint="eastAsia" w:ascii="宋体" w:hAnsi="宋体" w:eastAsia="宋体" w:cs="宋体"/>
          <w:b w:val="0"/>
          <w:bCs w:val="0"/>
          <w:sz w:val="24"/>
          <w:szCs w:val="24"/>
          <w:highlight w:val="none"/>
        </w:rPr>
        <w:t>；</w:t>
      </w:r>
    </w:p>
    <w:p w14:paraId="457D998E">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640" w:firstLineChars="1100"/>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小写：¥</w:t>
      </w:r>
      <w:r>
        <w:rPr>
          <w:rFonts w:hint="eastAsia" w:ascii="宋体" w:hAnsi="宋体" w:eastAsia="宋体" w:cs="宋体"/>
          <w:i w:val="0"/>
          <w:iCs w:val="0"/>
          <w:caps w:val="0"/>
          <w:color w:val="auto"/>
          <w:spacing w:val="0"/>
          <w:kern w:val="0"/>
          <w:sz w:val="24"/>
          <w:szCs w:val="24"/>
          <w:highlight w:val="none"/>
          <w:u w:val="single"/>
          <w:lang w:val="en-US" w:eastAsia="zh-CN" w:bidi="ar-SA"/>
        </w:rPr>
        <w:t>114.90</w:t>
      </w:r>
      <w:r>
        <w:rPr>
          <w:rFonts w:hint="eastAsia" w:ascii="宋体" w:hAnsi="宋体" w:eastAsia="宋体" w:cs="宋体"/>
          <w:i w:val="0"/>
          <w:iCs w:val="0"/>
          <w:caps w:val="0"/>
          <w:color w:val="auto"/>
          <w:spacing w:val="0"/>
          <w:kern w:val="0"/>
          <w:sz w:val="24"/>
          <w:szCs w:val="24"/>
          <w:highlight w:val="none"/>
          <w:u w:val="none"/>
          <w:lang w:val="en-US" w:eastAsia="zh-CN" w:bidi="ar-SA"/>
        </w:rPr>
        <w:t>万元</w:t>
      </w:r>
      <w:r>
        <w:rPr>
          <w:rFonts w:hint="eastAsia" w:ascii="宋体" w:hAnsi="宋体" w:eastAsia="宋体" w:cs="宋体"/>
          <w:b w:val="0"/>
          <w:bCs w:val="0"/>
          <w:sz w:val="24"/>
          <w:szCs w:val="24"/>
          <w:highlight w:val="none"/>
        </w:rPr>
        <w:t>；</w:t>
      </w:r>
    </w:p>
    <w:p w14:paraId="5060EAF6">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5F213030">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DFEAF6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45F1A610">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F6E79A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sz w:val="24"/>
          <w:szCs w:val="24"/>
          <w:highlight w:val="none"/>
        </w:rPr>
      </w:pPr>
      <w:r>
        <w:rPr>
          <w:rFonts w:hint="eastAsia" w:ascii="宋体" w:hAnsi="宋体" w:eastAsia="宋体" w:cs="宋体"/>
          <w:kern w:val="0"/>
          <w:sz w:val="24"/>
          <w:szCs w:val="24"/>
          <w:highlight w:val="none"/>
          <w:lang w:val="en-US" w:eastAsia="zh-CN"/>
        </w:rPr>
        <w:t>3.合同单价</w:t>
      </w:r>
      <w:r>
        <w:rPr>
          <w:rFonts w:hint="eastAsia" w:ascii="宋体" w:hAnsi="宋体" w:cs="宋体"/>
          <w:kern w:val="0"/>
          <w:sz w:val="24"/>
          <w:szCs w:val="24"/>
          <w:highlight w:val="none"/>
          <w:lang w:val="en-US" w:eastAsia="zh-CN"/>
        </w:rPr>
        <w:t>：</w:t>
      </w:r>
      <w:r>
        <w:rPr>
          <w:rFonts w:hint="eastAsia" w:ascii="宋体" w:hAnsi="宋体" w:eastAsia="宋体" w:cs="宋体"/>
          <w:b w:val="0"/>
          <w:bCs w:val="0"/>
          <w:sz w:val="24"/>
          <w:szCs w:val="24"/>
          <w:highlight w:val="none"/>
          <w:u w:val="single"/>
        </w:rPr>
        <w:t xml:space="preserve"> </w:t>
      </w:r>
      <w:r>
        <w:rPr>
          <w:rFonts w:hint="eastAsia" w:ascii="宋体" w:hAnsi="宋体" w:eastAsia="宋体" w:cs="宋体"/>
          <w:b w:val="0"/>
          <w:bCs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元/人/天</w:t>
      </w:r>
      <w:r>
        <w:rPr>
          <w:rFonts w:hint="eastAsia" w:ascii="宋体" w:hAnsi="宋体" w:eastAsia="宋体" w:cs="宋体"/>
          <w:b w:val="0"/>
          <w:bCs w:val="0"/>
          <w:sz w:val="24"/>
          <w:szCs w:val="24"/>
          <w:highlight w:val="none"/>
        </w:rPr>
        <w:t>；</w:t>
      </w:r>
    </w:p>
    <w:p w14:paraId="6D889C2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餐费标准：40 元/人·天，分为单位支付部分和个人支付部分。</w:t>
      </w:r>
    </w:p>
    <w:p w14:paraId="77D9F20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单位支付部分：35元/人·天</w:t>
      </w:r>
    </w:p>
    <w:p w14:paraId="1C4CD993">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个人支付部分：5元/人·天</w:t>
      </w:r>
    </w:p>
    <w:p w14:paraId="193DB8B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4.结算标准</w:t>
      </w:r>
    </w:p>
    <w:p w14:paraId="083D845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本合同仅支付单位支付部分，个人支付部分由个人在实际单次用餐过程中据实支付。</w:t>
      </w:r>
    </w:p>
    <w:p w14:paraId="5A485B20">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72F14A9D">
      <w:pPr>
        <w:keepNext w:val="0"/>
        <w:keepLines w:val="0"/>
        <w:pageBreakBefore w:val="0"/>
        <w:widowControl/>
        <w:numPr>
          <w:ilvl w:val="0"/>
          <w:numId w:val="0"/>
        </w:numPr>
        <w:shd w:val="clear" w:color="auto" w:fill="auto"/>
        <w:tabs>
          <w:tab w:val="left" w:pos="4678"/>
        </w:tabs>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rPr>
        <w:t>付款方式：</w:t>
      </w:r>
    </w:p>
    <w:p w14:paraId="5849C15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（1）预付款支付条款：无</w:t>
      </w:r>
    </w:p>
    <w:p w14:paraId="66E5F0E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（2）剩余款项支付条款：</w:t>
      </w:r>
    </w:p>
    <w:p w14:paraId="19BD9451">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合同签订后每季度根据实际用餐人数、餐次及餐费标准据实结算并支付对应的结算价款。</w:t>
      </w:r>
    </w:p>
    <w:p w14:paraId="130A40FD">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572D3832">
      <w:pPr>
        <w:pStyle w:val="104"/>
        <w:keepNext w:val="0"/>
        <w:keepLines w:val="0"/>
        <w:pageBreakBefore w:val="0"/>
        <w:shd w:val="clear" w:color="auto" w:fill="auto"/>
        <w:tabs>
          <w:tab w:val="left" w:pos="7553"/>
        </w:tabs>
        <w:kinsoku/>
        <w:wordWrap/>
        <w:overflowPunct/>
        <w:topLinePunct w:val="0"/>
        <w:autoSpaceDE/>
        <w:autoSpaceDN/>
        <w:bidi w:val="0"/>
        <w:snapToGrid/>
        <w:spacing w:line="336" w:lineRule="auto"/>
        <w:ind w:right="0" w:rightChars="0" w:firstLine="0"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4545761B">
      <w:pPr>
        <w:keepNext w:val="0"/>
        <w:keepLines w:val="0"/>
        <w:pageBreakBefore w:val="0"/>
        <w:widowControl/>
        <w:numPr>
          <w:ilvl w:val="0"/>
          <w:numId w:val="0"/>
        </w:numPr>
        <w:shd w:val="clear" w:color="auto" w:fill="auto"/>
        <w:tabs>
          <w:tab w:val="left" w:pos="4678"/>
        </w:tabs>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6B79CEEA">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（1）大米必须符合 GB1354－2009《大米》标准，在保质期内，有 SC 标志。 </w:t>
      </w:r>
    </w:p>
    <w:p w14:paraId="21CAE9F4">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GB1536－2004 标准（菜籽油），在保质期内，有 SC 标志。 </w:t>
      </w:r>
    </w:p>
    <w:p w14:paraId="18E917A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（3）面粉必须符合 GB1355. 86 标准，在保质期内，有 SC 标志。 </w:t>
      </w:r>
    </w:p>
    <w:p w14:paraId="45D43AA5">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75C4F8A0">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（5）鸡蛋和饮用奶必须符合《GB2748-2003-蛋卫生标准》、GB／T6914-1986 《生鲜牛乳收购标准》规定的原奶生产，在保质期内，有 SC 标志。 </w:t>
      </w:r>
    </w:p>
    <w:p w14:paraId="25A8B58B">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27589A50">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43A6A1B1">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4E5F5E38">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4FECACD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4D8FD959">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0A19822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685640F0">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54F699B2">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140F4C25">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7D65CD39">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（2）每日应准时足量的提供用餐，且采用的食材应确保优质、健康、安全；</w:t>
      </w:r>
    </w:p>
    <w:p w14:paraId="42F0A998">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20798D8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4BE0425F">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0221AF0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6867C075">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38EF10C4">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（8）按照甲方年初设定的采购份额完成贫困地区农副产品采购任务；具体份额以甲方下发文件要求为准； </w:t>
      </w:r>
    </w:p>
    <w:p w14:paraId="157BCC75">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（9）乙方应在相关行业主管部门规定的期限内自行办理餐厅《食品经营许可证》，办理期间甲方有义务提供必要的配合； </w:t>
      </w:r>
    </w:p>
    <w:p w14:paraId="7177CB9F">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18DBC010">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（11）在合同履约期间，如有零星添置餐具、维修设备等，乙方须在经甲方同意后进行，保留好发票收据等相关资料，随季度用餐台账一并交由甲方结算； </w:t>
      </w:r>
    </w:p>
    <w:p w14:paraId="365ADDE6">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（12）乙方应自觉维护甲方设备、厨具、用具等，节约能源，未经甲方同意，任何设备、厨具、用具、餐具和桌椅等不得搬离餐厅范围或提供给第三者使用。</w:t>
      </w:r>
    </w:p>
    <w:p w14:paraId="3616DB54">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184F7BA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2048A06E">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2686B60B">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6EB1618E">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360" w:firstLineChars="15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36EE0364">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241E5ECA">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7DCDAFD3">
      <w:pPr>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2.至少满足35人一日三餐同时用餐,提供用餐场所；</w:t>
      </w:r>
    </w:p>
    <w:p w14:paraId="25941A5B">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7395BA85">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4D08CF2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提供的主、副食等食用品及调料制品必须保证其产品质量，严禁使用腐烂、变质、过期的产品。特别肉类制品必须留存合格的卫生检疫证明，对由于乙方提供不符合食品卫生标准的劣质食品，或任何变质和受污染的食品，造成甲方人员食物中毒的，乙方承担全部责任，所产生的费用均由乙方承担。 </w:t>
      </w:r>
    </w:p>
    <w:p w14:paraId="5143E90B">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2405CFC9">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7.乙方应认真落实防蚊、蝇、鼠害等安全措施，做好防疫工作，避免疾病，传染病的传播。 </w:t>
      </w:r>
    </w:p>
    <w:p w14:paraId="2388A967">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8.供应商每日食品须留样，食品样品的提取和保存应满足采购人或政府监管部门的要求，供应商应随时配合政府有关部门的管理。 </w:t>
      </w:r>
    </w:p>
    <w:p w14:paraId="0DB45B45">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9.乙方需指派一名项目负责人，项目负责人负责与甲方的联系沟通。</w:t>
      </w:r>
    </w:p>
    <w:p w14:paraId="0AEC3E2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5DAE18AA">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10.乙方按照管理制度对人员进行管理，若出现人员不遵守管理制度，乙方应按制度处罚并及时更换人员。 </w:t>
      </w:r>
    </w:p>
    <w:p w14:paraId="00800E4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11.乙方应按时向员工支付薪资福利、缴纳社保费用和购买商业保险等。乙方未及时向员工支付相关费用产生的责任由乙方自行负责，甲方均不承担责任。 </w:t>
      </w:r>
    </w:p>
    <w:p w14:paraId="2F6456EF">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12.乙方负责处理相关人员的劳动争议事宜。 </w:t>
      </w:r>
    </w:p>
    <w:p w14:paraId="20FF920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13.因乙方操作不规范产生的不良影响，由乙方自行负责。</w:t>
      </w:r>
    </w:p>
    <w:p w14:paraId="69C4F206">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14.乙方应承担工作现场的责任和风险以及期间发生的一切费用，乙方若因工作现场而发生的人身伤亡、财产或其他损失，不论何种原因所造成，甲方均不承担责任。 </w:t>
      </w:r>
    </w:p>
    <w:p w14:paraId="24278BA4">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15.接受甲方的管理、监督、检查和考核，对甲方发出的整改通知，应及时按甲方的要求进行整改。</w:t>
      </w:r>
    </w:p>
    <w:p w14:paraId="467EB8BA">
      <w:pPr>
        <w:keepNext w:val="0"/>
        <w:keepLines w:val="0"/>
        <w:pageBreakBefore w:val="0"/>
        <w:widowControl/>
        <w:shd w:val="clear" w:color="auto" w:fill="auto"/>
        <w:kinsoku/>
        <w:wordWrap/>
        <w:overflowPunct/>
        <w:topLinePunct w:val="0"/>
        <w:autoSpaceDE/>
        <w:autoSpaceDN/>
        <w:bidi w:val="0"/>
        <w:snapToGrid/>
        <w:spacing w:line="336" w:lineRule="auto"/>
        <w:ind w:right="0" w:rightChars="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07058F03">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03A13E23">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0CE9E540">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2120CE2B">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6D23C9B8">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2293B714">
      <w:pPr>
        <w:pStyle w:val="106"/>
        <w:keepNext w:val="0"/>
        <w:keepLines w:val="0"/>
        <w:pageBreakBefore w:val="0"/>
        <w:widowControl w:val="0"/>
        <w:kinsoku/>
        <w:wordWrap/>
        <w:overflowPunct/>
        <w:topLinePunct w:val="0"/>
        <w:autoSpaceDE/>
        <w:autoSpaceDN/>
        <w:bidi w:val="0"/>
        <w:adjustRightInd/>
        <w:snapToGrid/>
        <w:spacing w:line="336" w:lineRule="auto"/>
        <w:ind w:left="0" w:right="0" w:rightChars="0" w:firstLine="480" w:firstLineChars="200"/>
        <w:textAlignment w:val="auto"/>
        <w:rPr>
          <w:rFonts w:hint="eastAsia" w:ascii="宋体" w:hAnsi="宋体" w:eastAsia="宋体" w:cs="宋体"/>
          <w:b/>
          <w:bCs/>
          <w:sz w:val="24"/>
          <w:szCs w:val="24"/>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2CE0D254">
      <w:pPr>
        <w:pStyle w:val="104"/>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37D80BB6">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2439221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117B43BF">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0BCFDCA0">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055D625D">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color w:val="000000"/>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23BC140E">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285CD424">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rPr>
        <w:t xml:space="preserve">第十条 </w:t>
      </w:r>
      <w:r>
        <w:rPr>
          <w:rFonts w:hint="eastAsia" w:ascii="宋体" w:hAnsi="宋体" w:eastAsia="宋体" w:cs="宋体"/>
          <w:b/>
          <w:bCs/>
          <w:color w:val="000000"/>
          <w:kern w:val="0"/>
          <w:sz w:val="24"/>
          <w:szCs w:val="24"/>
          <w:highlight w:val="none"/>
        </w:rPr>
        <w:fldChar w:fldCharType="begin"/>
      </w:r>
      <w:r>
        <w:rPr>
          <w:rFonts w:hint="eastAsia" w:ascii="宋体" w:hAnsi="宋体" w:eastAsia="宋体" w:cs="宋体"/>
          <w:b/>
          <w:bCs/>
          <w:color w:val="000000"/>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color w:val="000000"/>
          <w:kern w:val="0"/>
          <w:sz w:val="24"/>
          <w:szCs w:val="24"/>
          <w:highlight w:val="none"/>
        </w:rPr>
        <w:fldChar w:fldCharType="separate"/>
      </w:r>
      <w:r>
        <w:rPr>
          <w:rFonts w:hint="eastAsia" w:ascii="宋体" w:hAnsi="宋体" w:eastAsia="宋体" w:cs="宋体"/>
          <w:b/>
          <w:bCs/>
          <w:color w:val="000000"/>
          <w:kern w:val="0"/>
          <w:sz w:val="24"/>
          <w:szCs w:val="24"/>
          <w:highlight w:val="none"/>
        </w:rPr>
        <w:t>不可抗力</w:t>
      </w:r>
      <w:r>
        <w:rPr>
          <w:rFonts w:hint="eastAsia" w:ascii="宋体" w:hAnsi="宋体" w:eastAsia="宋体" w:cs="宋体"/>
          <w:b/>
          <w:bCs/>
          <w:color w:val="000000"/>
          <w:kern w:val="0"/>
          <w:sz w:val="24"/>
          <w:szCs w:val="24"/>
          <w:highlight w:val="none"/>
        </w:rPr>
        <w:fldChar w:fldCharType="end"/>
      </w:r>
    </w:p>
    <w:p w14:paraId="1CEAC7E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58BCF0CD">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w:t>
      </w:r>
      <w:r>
        <w:rPr>
          <w:rFonts w:hint="eastAsia" w:ascii="宋体" w:hAnsi="宋体" w:eastAsia="宋体" w:cs="宋体"/>
          <w:b/>
          <w:bCs/>
          <w:color w:val="000000"/>
          <w:kern w:val="0"/>
          <w:sz w:val="24"/>
          <w:szCs w:val="24"/>
          <w:highlight w:val="none"/>
          <w:lang w:val="en-US" w:eastAsia="zh-CN"/>
        </w:rPr>
        <w:t>十一</w:t>
      </w:r>
      <w:r>
        <w:rPr>
          <w:rFonts w:hint="eastAsia" w:ascii="宋体" w:hAnsi="宋体" w:eastAsia="宋体" w:cs="宋体"/>
          <w:b/>
          <w:bCs/>
          <w:color w:val="000000"/>
          <w:kern w:val="0"/>
          <w:sz w:val="24"/>
          <w:szCs w:val="24"/>
          <w:highlight w:val="none"/>
        </w:rPr>
        <w:t>条  争议解决</w:t>
      </w:r>
    </w:p>
    <w:p w14:paraId="48ED437D">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双方本着友好合作的态度,对合同履行过程中发生的</w:t>
      </w:r>
      <w:r>
        <w:rPr>
          <w:rFonts w:hint="eastAsia" w:ascii="宋体" w:hAnsi="宋体" w:eastAsia="宋体" w:cs="宋体"/>
          <w:color w:val="000000"/>
          <w:kern w:val="0"/>
          <w:sz w:val="24"/>
          <w:szCs w:val="24"/>
          <w:highlight w:val="none"/>
          <w:lang w:val="en-US" w:eastAsia="zh-CN"/>
        </w:rPr>
        <w:fldChar w:fldCharType="begin"/>
      </w:r>
      <w:r>
        <w:rPr>
          <w:rFonts w:hint="eastAsia" w:ascii="宋体" w:hAnsi="宋体" w:eastAsia="宋体" w:cs="宋体"/>
          <w:color w:val="000000"/>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color w:val="000000"/>
          <w:kern w:val="0"/>
          <w:sz w:val="24"/>
          <w:szCs w:val="24"/>
          <w:highlight w:val="none"/>
          <w:lang w:val="en-US" w:eastAsia="zh-CN"/>
        </w:rPr>
        <w:fldChar w:fldCharType="separate"/>
      </w:r>
      <w:r>
        <w:rPr>
          <w:rFonts w:hint="eastAsia" w:ascii="宋体" w:hAnsi="宋体" w:eastAsia="宋体" w:cs="宋体"/>
          <w:color w:val="000000"/>
          <w:kern w:val="0"/>
          <w:sz w:val="24"/>
          <w:szCs w:val="24"/>
          <w:highlight w:val="none"/>
          <w:lang w:val="en-US" w:eastAsia="zh-CN"/>
        </w:rPr>
        <w:t>纠纷</w:t>
      </w:r>
      <w:r>
        <w:rPr>
          <w:rFonts w:hint="eastAsia" w:ascii="宋体" w:hAnsi="宋体" w:eastAsia="宋体" w:cs="宋体"/>
          <w:color w:val="000000"/>
          <w:kern w:val="0"/>
          <w:sz w:val="24"/>
          <w:szCs w:val="24"/>
          <w:highlight w:val="none"/>
          <w:lang w:val="en-US" w:eastAsia="zh-CN"/>
        </w:rPr>
        <w:fldChar w:fldCharType="end"/>
      </w:r>
      <w:r>
        <w:rPr>
          <w:rFonts w:hint="eastAsia" w:ascii="宋体" w:hAnsi="宋体" w:eastAsia="宋体" w:cs="宋体"/>
          <w:color w:val="000000"/>
          <w:kern w:val="0"/>
          <w:sz w:val="24"/>
          <w:szCs w:val="24"/>
          <w:highlight w:val="none"/>
          <w:lang w:val="en-US" w:eastAsia="zh-CN"/>
        </w:rPr>
        <w:t>应及时协商解决,协商不成，向甲方所在地人民法院诉讼解决。</w:t>
      </w:r>
    </w:p>
    <w:p w14:paraId="49ADF4D2">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二</w:t>
      </w:r>
      <w:r>
        <w:rPr>
          <w:rFonts w:hint="eastAsia" w:ascii="宋体" w:hAnsi="宋体" w:eastAsia="宋体" w:cs="宋体"/>
          <w:b/>
          <w:bCs/>
          <w:color w:val="000000"/>
          <w:kern w:val="0"/>
          <w:sz w:val="24"/>
          <w:szCs w:val="24"/>
          <w:highlight w:val="none"/>
        </w:rPr>
        <w:t>条  监督和管理</w:t>
      </w:r>
    </w:p>
    <w:p w14:paraId="106ED5B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446FBA5A">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6D01242F">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三</w:t>
      </w:r>
      <w:r>
        <w:rPr>
          <w:rFonts w:hint="eastAsia" w:ascii="宋体" w:hAnsi="宋体" w:eastAsia="宋体" w:cs="宋体"/>
          <w:b/>
          <w:bCs/>
          <w:color w:val="000000"/>
          <w:kern w:val="0"/>
          <w:sz w:val="24"/>
          <w:szCs w:val="24"/>
          <w:highlight w:val="none"/>
        </w:rPr>
        <w:t xml:space="preserve">条  </w:t>
      </w:r>
      <w:r>
        <w:rPr>
          <w:rFonts w:hint="eastAsia" w:ascii="宋体" w:hAnsi="宋体" w:eastAsia="宋体" w:cs="宋体"/>
          <w:color w:val="000000"/>
          <w:sz w:val="24"/>
          <w:szCs w:val="24"/>
          <w:highlight w:val="none"/>
        </w:rPr>
        <w:fldChar w:fldCharType="begin"/>
      </w:r>
      <w:r>
        <w:rPr>
          <w:rFonts w:hint="eastAsia" w:ascii="宋体" w:hAnsi="宋体" w:eastAsia="宋体" w:cs="宋体"/>
          <w:color w:val="000000"/>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color w:val="000000"/>
          <w:sz w:val="24"/>
          <w:szCs w:val="24"/>
          <w:highlight w:val="none"/>
        </w:rPr>
        <w:fldChar w:fldCharType="separate"/>
      </w:r>
      <w:r>
        <w:rPr>
          <w:rFonts w:hint="eastAsia" w:ascii="宋体" w:hAnsi="宋体" w:eastAsia="宋体" w:cs="宋体"/>
          <w:b/>
          <w:bCs/>
          <w:color w:val="000000"/>
          <w:kern w:val="0"/>
          <w:sz w:val="24"/>
          <w:szCs w:val="24"/>
          <w:highlight w:val="none"/>
        </w:rPr>
        <w:t>无效合同</w:t>
      </w:r>
      <w:r>
        <w:rPr>
          <w:rFonts w:hint="eastAsia" w:ascii="宋体" w:hAnsi="宋体" w:eastAsia="宋体" w:cs="宋体"/>
          <w:b/>
          <w:bCs/>
          <w:color w:val="000000"/>
          <w:kern w:val="0"/>
          <w:sz w:val="24"/>
          <w:szCs w:val="24"/>
          <w:highlight w:val="none"/>
        </w:rPr>
        <w:fldChar w:fldCharType="end"/>
      </w:r>
    </w:p>
    <w:p w14:paraId="62165ED3">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甲乙双方如因违反政府采购法及相关法律法规的规定，被宣告</w:t>
      </w:r>
      <w:r>
        <w:rPr>
          <w:rFonts w:hint="eastAsia" w:ascii="宋体" w:hAnsi="宋体" w:eastAsia="宋体" w:cs="宋体"/>
          <w:color w:val="000000"/>
          <w:sz w:val="24"/>
          <w:szCs w:val="24"/>
          <w:highlight w:val="none"/>
        </w:rPr>
        <w:fldChar w:fldCharType="begin"/>
      </w:r>
      <w:r>
        <w:rPr>
          <w:rFonts w:hint="eastAsia" w:ascii="宋体" w:hAnsi="宋体" w:eastAsia="宋体" w:cs="宋体"/>
          <w:color w:val="000000"/>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color w:val="000000"/>
          <w:sz w:val="24"/>
          <w:szCs w:val="24"/>
          <w:highlight w:val="none"/>
        </w:rPr>
        <w:fldChar w:fldCharType="separate"/>
      </w:r>
      <w:r>
        <w:rPr>
          <w:rFonts w:hint="eastAsia" w:ascii="宋体" w:hAnsi="宋体" w:eastAsia="宋体" w:cs="宋体"/>
          <w:color w:val="000000"/>
          <w:kern w:val="0"/>
          <w:sz w:val="24"/>
          <w:szCs w:val="24"/>
          <w:highlight w:val="none"/>
        </w:rPr>
        <w:t>合同无效</w:t>
      </w:r>
      <w:r>
        <w:rPr>
          <w:rFonts w:hint="eastAsia" w:ascii="宋体" w:hAnsi="宋体" w:eastAsia="宋体" w:cs="宋体"/>
          <w:color w:val="000000"/>
          <w:kern w:val="0"/>
          <w:sz w:val="24"/>
          <w:szCs w:val="24"/>
          <w:highlight w:val="none"/>
        </w:rPr>
        <w:fldChar w:fldCharType="end"/>
      </w:r>
      <w:r>
        <w:rPr>
          <w:rFonts w:hint="eastAsia" w:ascii="宋体" w:hAnsi="宋体" w:eastAsia="宋体" w:cs="宋体"/>
          <w:color w:val="000000"/>
          <w:kern w:val="0"/>
          <w:sz w:val="24"/>
          <w:szCs w:val="24"/>
          <w:highlight w:val="none"/>
        </w:rPr>
        <w:t>的，一切责任概由过错方自行承担。</w:t>
      </w:r>
    </w:p>
    <w:p w14:paraId="21885779">
      <w:pPr>
        <w:pStyle w:val="27"/>
        <w:keepNext w:val="0"/>
        <w:keepLines w:val="0"/>
        <w:pageBreakBefore w:val="0"/>
        <w:shd w:val="clear" w:color="auto" w:fill="auto"/>
        <w:tabs>
          <w:tab w:val="left" w:pos="567"/>
        </w:tabs>
        <w:kinsoku/>
        <w:wordWrap/>
        <w:overflowPunct/>
        <w:topLinePunct w:val="0"/>
        <w:autoSpaceDE/>
        <w:autoSpaceDN/>
        <w:bidi w:val="0"/>
        <w:snapToGrid/>
        <w:spacing w:line="336" w:lineRule="auto"/>
        <w:ind w:right="0" w:rightChars="0" w:firstLine="281"/>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四</w:t>
      </w:r>
      <w:r>
        <w:rPr>
          <w:rFonts w:hint="eastAsia" w:ascii="宋体" w:hAnsi="宋体" w:eastAsia="宋体" w:cs="宋体"/>
          <w:b/>
          <w:bCs/>
          <w:color w:val="000000"/>
          <w:kern w:val="0"/>
          <w:sz w:val="24"/>
          <w:szCs w:val="24"/>
          <w:highlight w:val="none"/>
        </w:rPr>
        <w:t>条  信用融资（如有）</w:t>
      </w:r>
    </w:p>
    <w:p w14:paraId="5443C2D2">
      <w:pPr>
        <w:pStyle w:val="27"/>
        <w:keepNext w:val="0"/>
        <w:keepLines w:val="0"/>
        <w:pageBreakBefore w:val="0"/>
        <w:shd w:val="clear" w:color="auto" w:fill="auto"/>
        <w:tabs>
          <w:tab w:val="left" w:pos="567"/>
        </w:tabs>
        <w:kinsoku/>
        <w:wordWrap/>
        <w:overflowPunct/>
        <w:topLinePunct w:val="0"/>
        <w:autoSpaceDE/>
        <w:autoSpaceDN/>
        <w:bidi w:val="0"/>
        <w:snapToGrid/>
        <w:spacing w:line="336" w:lineRule="auto"/>
        <w:ind w:right="0" w:rightChars="0" w:firstLine="28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173A056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240" w:firstLineChars="100"/>
        <w:jc w:val="left"/>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条  附则</w:t>
      </w:r>
    </w:p>
    <w:p w14:paraId="24649A37">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4D1D2C09">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26499B50">
      <w:pPr>
        <w:keepNext w:val="0"/>
        <w:keepLines w:val="0"/>
        <w:pageBreakBefore w:val="0"/>
        <w:widowControl/>
        <w:shd w:val="clear" w:color="auto" w:fill="auto"/>
        <w:kinsoku/>
        <w:wordWrap/>
        <w:overflowPunct/>
        <w:topLinePunct w:val="0"/>
        <w:autoSpaceDE/>
        <w:autoSpaceDN/>
        <w:bidi w:val="0"/>
        <w:snapToGrid/>
        <w:spacing w:line="336" w:lineRule="auto"/>
        <w:ind w:right="0" w:righ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85"/>
        <w:gridCol w:w="4423"/>
      </w:tblGrid>
      <w:tr w14:paraId="42B88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exact"/>
          <w:jc w:val="center"/>
        </w:trPr>
        <w:tc>
          <w:tcPr>
            <w:tcW w:w="5285" w:type="dxa"/>
            <w:tcBorders>
              <w:top w:val="nil"/>
              <w:left w:val="nil"/>
              <w:bottom w:val="nil"/>
              <w:right w:val="nil"/>
            </w:tcBorders>
            <w:noWrap w:val="0"/>
            <w:vAlign w:val="center"/>
          </w:tcPr>
          <w:p w14:paraId="310F2128">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423" w:type="dxa"/>
            <w:tcBorders>
              <w:top w:val="nil"/>
              <w:left w:val="nil"/>
              <w:bottom w:val="nil"/>
              <w:right w:val="nil"/>
            </w:tcBorders>
            <w:noWrap w:val="0"/>
            <w:vAlign w:val="center"/>
          </w:tcPr>
          <w:p w14:paraId="686DE15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05B10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285" w:type="dxa"/>
            <w:tcBorders>
              <w:top w:val="nil"/>
              <w:left w:val="nil"/>
              <w:bottom w:val="nil"/>
              <w:right w:val="nil"/>
            </w:tcBorders>
            <w:noWrap w:val="0"/>
            <w:vAlign w:val="center"/>
          </w:tcPr>
          <w:p w14:paraId="41AFC15C">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423" w:type="dxa"/>
            <w:tcBorders>
              <w:top w:val="nil"/>
              <w:left w:val="nil"/>
              <w:bottom w:val="nil"/>
              <w:right w:val="nil"/>
            </w:tcBorders>
            <w:noWrap w:val="0"/>
            <w:vAlign w:val="center"/>
          </w:tcPr>
          <w:p w14:paraId="5424A3BE">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09011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69003884">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423" w:type="dxa"/>
            <w:tcBorders>
              <w:top w:val="nil"/>
              <w:left w:val="nil"/>
              <w:bottom w:val="nil"/>
              <w:right w:val="nil"/>
            </w:tcBorders>
            <w:noWrap w:val="0"/>
            <w:vAlign w:val="center"/>
          </w:tcPr>
          <w:p w14:paraId="61FC5C3C">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5520A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285" w:type="dxa"/>
            <w:tcBorders>
              <w:top w:val="nil"/>
              <w:left w:val="nil"/>
              <w:bottom w:val="nil"/>
              <w:right w:val="nil"/>
            </w:tcBorders>
            <w:noWrap w:val="0"/>
            <w:vAlign w:val="center"/>
          </w:tcPr>
          <w:p w14:paraId="01249B55">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27C01E61">
            <w:pPr>
              <w:keepNext/>
              <w:keepLines/>
              <w:pageBreakBefore w:val="0"/>
              <w:widowControl w:val="0"/>
              <w:kinsoku/>
              <w:wordWrap/>
              <w:overflowPunct/>
              <w:topLinePunct w:val="0"/>
              <w:autoSpaceDE/>
              <w:autoSpaceDN/>
              <w:bidi w:val="0"/>
              <w:snapToGrid/>
              <w:spacing w:beforeAutospacing="0" w:afterAutospacing="0" w:line="336" w:lineRule="auto"/>
              <w:ind w:right="0" w:rightChars="0"/>
              <w:jc w:val="both"/>
              <w:textAlignment w:val="auto"/>
              <w:outlineLvl w:val="3"/>
              <w:rPr>
                <w:rFonts w:hint="eastAsia" w:ascii="宋体" w:hAnsi="宋体" w:eastAsia="宋体" w:cs="宋体"/>
                <w:b/>
                <w:bCs/>
                <w:kern w:val="2"/>
                <w:sz w:val="28"/>
                <w:szCs w:val="28"/>
                <w:highlight w:val="none"/>
                <w:lang w:val="en-US" w:eastAsia="zh-CN" w:bidi="ar-SA"/>
              </w:rPr>
            </w:pPr>
          </w:p>
          <w:p w14:paraId="4968ADF4">
            <w:pPr>
              <w:keepNext/>
              <w:keepLines/>
              <w:pageBreakBefore w:val="0"/>
              <w:widowControl w:val="0"/>
              <w:kinsoku/>
              <w:wordWrap/>
              <w:overflowPunct/>
              <w:topLinePunct w:val="0"/>
              <w:autoSpaceDE/>
              <w:autoSpaceDN/>
              <w:bidi w:val="0"/>
              <w:snapToGrid/>
              <w:spacing w:beforeAutospacing="0" w:afterAutospacing="0" w:line="336" w:lineRule="auto"/>
              <w:ind w:right="0" w:rightChars="0"/>
              <w:jc w:val="both"/>
              <w:textAlignment w:val="auto"/>
              <w:outlineLvl w:val="3"/>
              <w:rPr>
                <w:rFonts w:hint="eastAsia" w:ascii="宋体" w:hAnsi="宋体" w:eastAsia="宋体" w:cs="宋体"/>
                <w:b/>
                <w:bCs/>
                <w:kern w:val="2"/>
                <w:sz w:val="28"/>
                <w:szCs w:val="28"/>
                <w:highlight w:val="none"/>
                <w:lang w:val="en-US" w:eastAsia="zh-CN" w:bidi="ar-SA"/>
              </w:rPr>
            </w:pPr>
          </w:p>
        </w:tc>
        <w:tc>
          <w:tcPr>
            <w:tcW w:w="4423" w:type="dxa"/>
            <w:tcBorders>
              <w:top w:val="nil"/>
              <w:left w:val="nil"/>
              <w:bottom w:val="nil"/>
              <w:right w:val="nil"/>
            </w:tcBorders>
            <w:noWrap w:val="0"/>
            <w:vAlign w:val="center"/>
          </w:tcPr>
          <w:p w14:paraId="4262BB9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57EDF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2DBFE615">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423" w:type="dxa"/>
            <w:tcBorders>
              <w:top w:val="nil"/>
              <w:left w:val="nil"/>
              <w:bottom w:val="nil"/>
              <w:right w:val="nil"/>
            </w:tcBorders>
            <w:noWrap w:val="0"/>
            <w:vAlign w:val="center"/>
          </w:tcPr>
          <w:p w14:paraId="62A466E5">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33486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3A5F6C38">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423" w:type="dxa"/>
            <w:tcBorders>
              <w:top w:val="nil"/>
              <w:left w:val="nil"/>
              <w:bottom w:val="nil"/>
              <w:right w:val="nil"/>
            </w:tcBorders>
            <w:noWrap w:val="0"/>
            <w:vAlign w:val="center"/>
          </w:tcPr>
          <w:p w14:paraId="61F4DFD1">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66F6A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4733D59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423" w:type="dxa"/>
            <w:tcBorders>
              <w:top w:val="nil"/>
              <w:left w:val="nil"/>
              <w:bottom w:val="nil"/>
              <w:right w:val="nil"/>
            </w:tcBorders>
            <w:noWrap w:val="0"/>
            <w:vAlign w:val="center"/>
          </w:tcPr>
          <w:p w14:paraId="389101FB">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42480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1899EEA6">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423" w:type="dxa"/>
            <w:tcBorders>
              <w:top w:val="nil"/>
              <w:left w:val="nil"/>
              <w:bottom w:val="nil"/>
              <w:right w:val="nil"/>
            </w:tcBorders>
            <w:noWrap w:val="0"/>
            <w:vAlign w:val="center"/>
          </w:tcPr>
          <w:p w14:paraId="2EAB6DF3">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4F4BB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18FF2918">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423" w:type="dxa"/>
            <w:tcBorders>
              <w:top w:val="nil"/>
              <w:left w:val="nil"/>
              <w:bottom w:val="nil"/>
              <w:right w:val="nil"/>
            </w:tcBorders>
            <w:noWrap w:val="0"/>
            <w:vAlign w:val="center"/>
          </w:tcPr>
          <w:p w14:paraId="4BBC6E3F">
            <w:pPr>
              <w:pageBreakBefore w:val="0"/>
              <w:widowControl/>
              <w:kinsoku/>
              <w:wordWrap/>
              <w:overflowPunct/>
              <w:topLinePunct w:val="0"/>
              <w:autoSpaceDE/>
              <w:autoSpaceDN/>
              <w:bidi w:val="0"/>
              <w:adjustRightInd w:val="0"/>
              <w:snapToGrid/>
              <w:spacing w:line="336" w:lineRule="auto"/>
              <w:ind w:left="0" w:leftChars="0" w:right="0" w:righ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5AA27DF8">
      <w:pPr>
        <w:pageBreakBefore w:val="0"/>
        <w:kinsoku/>
        <w:wordWrap/>
        <w:topLinePunct w:val="0"/>
        <w:autoSpaceDE/>
        <w:autoSpaceDN/>
        <w:bidi w:val="0"/>
        <w:outlineLvl w:val="9"/>
        <w:rPr>
          <w:rFonts w:hint="eastAsia" w:ascii="宋体" w:hAnsi="宋体" w:eastAsia="宋体" w:cs="宋体"/>
          <w:lang w:eastAsia="zh-CN"/>
        </w:rPr>
      </w:pPr>
      <w:r>
        <w:rPr>
          <w:rFonts w:ascii="Lucida Sans Unicode" w:hAnsi="Lucida Sans Unicode" w:eastAsia="Lucida Sans Unicode" w:cs="Lucida Sans Unicode"/>
          <w:sz w:val="19"/>
          <w:szCs w:val="19"/>
        </w:rPr>
        <w:br w:type="page"/>
      </w:r>
    </w:p>
    <w:p w14:paraId="18186ACA">
      <w:pPr>
        <w:spacing w:line="360" w:lineRule="auto"/>
        <w:rPr>
          <w:rFonts w:hint="eastAsia" w:ascii="宋体" w:hAnsi="宋体" w:eastAsia="宋体" w:cs="宋体"/>
          <w:sz w:val="24"/>
          <w:szCs w:val="24"/>
        </w:rPr>
      </w:pPr>
    </w:p>
    <w:p w14:paraId="6E293867">
      <w:pPr>
        <w:rPr>
          <w:rFonts w:hint="eastAsia"/>
        </w:rPr>
      </w:pPr>
    </w:p>
    <w:p w14:paraId="69017F38">
      <w:pPr>
        <w:pStyle w:val="3"/>
        <w:rPr>
          <w:rFonts w:hint="eastAsia" w:ascii="宋体" w:hAnsi="宋体" w:eastAsia="宋体" w:cs="宋体"/>
          <w:b/>
          <w:bCs/>
          <w:sz w:val="32"/>
          <w:szCs w:val="32"/>
        </w:rPr>
      </w:pPr>
      <w:bookmarkStart w:id="20" w:name="_Toc5230"/>
      <w:r>
        <w:rPr>
          <w:rFonts w:hint="eastAsia" w:ascii="宋体" w:hAnsi="宋体" w:eastAsia="宋体" w:cs="宋体"/>
          <w:b/>
          <w:bCs/>
          <w:sz w:val="32"/>
          <w:szCs w:val="32"/>
        </w:rPr>
        <w:t>第五章  投标文件构成及格式</w:t>
      </w:r>
      <w:bookmarkEnd w:id="17"/>
      <w:bookmarkEnd w:id="18"/>
      <w:bookmarkEnd w:id="20"/>
    </w:p>
    <w:p w14:paraId="3B5051D3">
      <w:pPr>
        <w:spacing w:line="560" w:lineRule="exact"/>
        <w:ind w:firstLine="640" w:firstLineChars="200"/>
        <w:jc w:val="both"/>
        <w:rPr>
          <w:rFonts w:hint="eastAsia" w:ascii="宋体" w:hAnsi="宋体" w:eastAsia="宋体" w:cs="宋体"/>
          <w:sz w:val="32"/>
          <w:szCs w:val="32"/>
        </w:rPr>
      </w:pPr>
    </w:p>
    <w:p w14:paraId="5628D11A">
      <w:pPr>
        <w:spacing w:line="560" w:lineRule="exact"/>
        <w:ind w:firstLine="640" w:firstLineChars="200"/>
        <w:jc w:val="both"/>
        <w:rPr>
          <w:rFonts w:hint="eastAsia" w:ascii="宋体" w:hAnsi="宋体" w:eastAsia="宋体" w:cs="宋体"/>
          <w:sz w:val="32"/>
          <w:szCs w:val="32"/>
        </w:rPr>
      </w:pPr>
    </w:p>
    <w:p w14:paraId="06B31288">
      <w:pPr>
        <w:spacing w:line="560" w:lineRule="exact"/>
        <w:jc w:val="both"/>
        <w:rPr>
          <w:rFonts w:hint="eastAsia" w:ascii="宋体" w:hAnsi="宋体" w:eastAsia="宋体" w:cs="宋体"/>
          <w:sz w:val="32"/>
          <w:szCs w:val="32"/>
        </w:rPr>
      </w:pPr>
    </w:p>
    <w:p w14:paraId="3A538E43">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2025-2027管委会机关餐饮服务第二批</w:t>
      </w:r>
    </w:p>
    <w:p w14:paraId="670A920D">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(城管执法局)（四包）</w:t>
      </w:r>
    </w:p>
    <w:p w14:paraId="48DB636E">
      <w:pPr>
        <w:pStyle w:val="19"/>
        <w:jc w:val="center"/>
        <w:rPr>
          <w:rFonts w:hint="eastAsia" w:ascii="宋体" w:hAnsi="宋体" w:eastAsia="宋体" w:cs="宋体"/>
          <w:b/>
          <w:color w:val="auto"/>
          <w:kern w:val="2"/>
          <w:sz w:val="52"/>
          <w:szCs w:val="52"/>
          <w:highlight w:val="none"/>
          <w:lang w:val="en-US" w:eastAsia="zh-CN" w:bidi="ar-SA"/>
        </w:rPr>
      </w:pPr>
    </w:p>
    <w:p w14:paraId="76EDECE1">
      <w:pPr>
        <w:bidi w:val="0"/>
        <w:rPr>
          <w:rFonts w:hint="eastAsia" w:ascii="宋体" w:hAnsi="宋体" w:eastAsia="宋体" w:cs="宋体"/>
        </w:rPr>
      </w:pPr>
    </w:p>
    <w:p w14:paraId="4256FA66">
      <w:pPr>
        <w:bidi w:val="0"/>
        <w:rPr>
          <w:rFonts w:hint="eastAsia"/>
        </w:rPr>
      </w:pPr>
    </w:p>
    <w:p w14:paraId="3888631D">
      <w:pPr>
        <w:jc w:val="center"/>
        <w:outlineLvl w:val="9"/>
        <w:rPr>
          <w:rFonts w:hint="eastAsia" w:ascii="宋体" w:hAnsi="宋体" w:eastAsia="宋体" w:cs="宋体"/>
          <w:sz w:val="32"/>
          <w:szCs w:val="32"/>
        </w:rPr>
      </w:pPr>
      <w:r>
        <w:rPr>
          <w:rFonts w:hint="eastAsia" w:ascii="宋体" w:hAnsi="宋体" w:eastAsia="宋体" w:cs="宋体"/>
          <w:b/>
          <w:bCs/>
          <w:sz w:val="72"/>
          <w:szCs w:val="72"/>
        </w:rPr>
        <w:t>投标文件</w:t>
      </w:r>
    </w:p>
    <w:p w14:paraId="18B9BF8F">
      <w:pPr>
        <w:rPr>
          <w:rFonts w:hint="eastAsia" w:ascii="宋体" w:hAnsi="宋体" w:eastAsia="宋体" w:cs="宋体"/>
        </w:rPr>
      </w:pPr>
    </w:p>
    <w:p w14:paraId="4E3A749D">
      <w:pPr>
        <w:rPr>
          <w:rFonts w:hint="eastAsia" w:ascii="宋体" w:hAnsi="宋体" w:eastAsia="宋体" w:cs="宋体"/>
        </w:rPr>
      </w:pPr>
    </w:p>
    <w:p w14:paraId="442A8490">
      <w:pPr>
        <w:rPr>
          <w:rFonts w:hint="eastAsia" w:ascii="宋体" w:hAnsi="宋体" w:eastAsia="宋体" w:cs="宋体"/>
        </w:rPr>
      </w:pPr>
    </w:p>
    <w:p w14:paraId="7AFDDE95">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CGZC-2025-043</w:t>
      </w:r>
      <w:r>
        <w:rPr>
          <w:rFonts w:hint="eastAsia" w:ascii="宋体" w:hAnsi="宋体" w:eastAsia="宋体" w:cs="宋体"/>
          <w:b/>
          <w:bCs/>
          <w:sz w:val="32"/>
          <w:szCs w:val="32"/>
        </w:rPr>
        <w:t>）</w:t>
      </w:r>
    </w:p>
    <w:p w14:paraId="4BBBCD29">
      <w:pPr>
        <w:spacing w:line="560" w:lineRule="exact"/>
        <w:ind w:firstLine="640" w:firstLineChars="200"/>
        <w:jc w:val="both"/>
        <w:rPr>
          <w:rFonts w:hint="eastAsia" w:ascii="宋体" w:hAnsi="宋体" w:eastAsia="宋体" w:cs="宋体"/>
          <w:sz w:val="32"/>
          <w:szCs w:val="32"/>
        </w:rPr>
      </w:pPr>
    </w:p>
    <w:p w14:paraId="2424A40E">
      <w:pPr>
        <w:spacing w:line="560" w:lineRule="exact"/>
        <w:ind w:firstLine="640" w:firstLineChars="200"/>
        <w:jc w:val="both"/>
        <w:rPr>
          <w:rFonts w:hint="eastAsia" w:ascii="宋体" w:hAnsi="宋体" w:eastAsia="宋体" w:cs="宋体"/>
          <w:sz w:val="32"/>
          <w:szCs w:val="32"/>
        </w:rPr>
      </w:pPr>
    </w:p>
    <w:p w14:paraId="5BC64B1F">
      <w:pPr>
        <w:spacing w:line="560" w:lineRule="exact"/>
        <w:ind w:firstLine="640" w:firstLineChars="200"/>
        <w:jc w:val="both"/>
        <w:rPr>
          <w:rFonts w:hint="eastAsia" w:ascii="宋体" w:hAnsi="宋体" w:eastAsia="宋体" w:cs="宋体"/>
          <w:sz w:val="32"/>
          <w:szCs w:val="32"/>
        </w:rPr>
      </w:pPr>
    </w:p>
    <w:p w14:paraId="720B3192">
      <w:pPr>
        <w:spacing w:line="560" w:lineRule="exact"/>
        <w:ind w:firstLine="640" w:firstLineChars="200"/>
        <w:jc w:val="both"/>
        <w:rPr>
          <w:rFonts w:hint="eastAsia" w:ascii="宋体" w:hAnsi="宋体" w:eastAsia="宋体" w:cs="宋体"/>
          <w:sz w:val="32"/>
          <w:szCs w:val="32"/>
        </w:rPr>
      </w:pPr>
    </w:p>
    <w:p w14:paraId="26BA122B">
      <w:pPr>
        <w:spacing w:line="560" w:lineRule="exact"/>
        <w:ind w:firstLine="640" w:firstLineChars="200"/>
        <w:jc w:val="both"/>
        <w:rPr>
          <w:rFonts w:hint="eastAsia" w:ascii="宋体" w:hAnsi="宋体" w:eastAsia="宋体" w:cs="宋体"/>
          <w:sz w:val="32"/>
          <w:szCs w:val="32"/>
        </w:rPr>
      </w:pPr>
    </w:p>
    <w:p w14:paraId="63E76648">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506DB9D7">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27CF2196">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408D7503">
      <w:pPr>
        <w:spacing w:line="560" w:lineRule="exact"/>
        <w:ind w:firstLine="880" w:firstLineChars="200"/>
        <w:jc w:val="center"/>
        <w:rPr>
          <w:rFonts w:hint="eastAsia" w:ascii="宋体" w:hAnsi="宋体" w:eastAsia="宋体" w:cs="宋体"/>
          <w:sz w:val="44"/>
          <w:szCs w:val="44"/>
        </w:rPr>
      </w:pPr>
    </w:p>
    <w:p w14:paraId="2FD80379">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13B17965">
      <w:pPr>
        <w:spacing w:line="560" w:lineRule="exact"/>
        <w:ind w:firstLine="640" w:firstLineChars="200"/>
        <w:jc w:val="both"/>
        <w:rPr>
          <w:rFonts w:hint="eastAsia" w:ascii="宋体" w:hAnsi="宋体" w:eastAsia="宋体" w:cs="宋体"/>
          <w:sz w:val="32"/>
          <w:szCs w:val="32"/>
        </w:rPr>
      </w:pPr>
    </w:p>
    <w:p w14:paraId="6EEA7136">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31327E5C">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2AF7051C">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6A2ECA26">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3356B4B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16DA466A">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131128B0">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第一部分  投标函</w:t>
      </w:r>
    </w:p>
    <w:p w14:paraId="576A98DE">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74D7A55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u w:val="single"/>
        </w:rPr>
        <w:t>〈项目名称〉</w:t>
      </w:r>
      <w:r>
        <w:rPr>
          <w:rFonts w:hint="eastAsia" w:ascii="宋体" w:hAnsi="宋体" w:eastAsia="宋体" w:cs="宋体"/>
          <w:color w:val="000000"/>
        </w:rPr>
        <w:t>（项目编号：</w:t>
      </w:r>
      <w:r>
        <w:rPr>
          <w:rFonts w:hint="eastAsia" w:ascii="宋体" w:hAnsi="宋体" w:eastAsia="宋体" w:cs="宋体"/>
          <w:color w:val="000000"/>
          <w:u w:val="single"/>
        </w:rPr>
        <w:t>〈项目编号〉</w:t>
      </w:r>
      <w:r>
        <w:rPr>
          <w:rFonts w:hint="eastAsia" w:ascii="宋体" w:hAnsi="宋体" w:eastAsia="宋体" w:cs="宋体"/>
          <w:color w:val="000000"/>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50F738B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1A30BE4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3B35D46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55C9D17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6E7CABC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5．我方投标文件在开启之日起</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rPr>
        <w:t>个日历日（应不少于90个日历日）内有效。</w:t>
      </w:r>
    </w:p>
    <w:p w14:paraId="7139D94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6．若我方成交，我方承诺：（1）将投标文件有效期延长至合同执行完毕；（2）收到</w:t>
      </w:r>
      <w:r>
        <w:rPr>
          <w:rFonts w:hint="eastAsia" w:ascii="宋体" w:hAnsi="宋体" w:eastAsia="宋体" w:cs="宋体"/>
          <w:color w:val="000000"/>
          <w:lang w:eastAsia="zh-CN"/>
        </w:rPr>
        <w:t>中标</w:t>
      </w:r>
      <w:r>
        <w:rPr>
          <w:rFonts w:hint="eastAsia" w:ascii="宋体" w:hAnsi="宋体" w:eastAsia="宋体" w:cs="宋体"/>
          <w:color w:val="000000"/>
        </w:rPr>
        <w:t>通知书后提交纸质投标文件一正两副；（3）遵照招标文件中的要求，完成本项目的合同责任和义务。</w:t>
      </w:r>
    </w:p>
    <w:p w14:paraId="7ADB505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7．所有关于此次招标活动的函电，请按下列方式联系：</w:t>
      </w:r>
    </w:p>
    <w:p w14:paraId="52F2DCE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spacing w:val="60"/>
          <w:kern w:val="0"/>
          <w:fitText w:val="960" w:id="1740457068"/>
        </w:rPr>
        <w:t>供应</w:t>
      </w:r>
      <w:r>
        <w:rPr>
          <w:rFonts w:hint="eastAsia" w:ascii="宋体" w:hAnsi="宋体" w:eastAsia="宋体" w:cs="宋体"/>
          <w:color w:val="000000"/>
          <w:spacing w:val="0"/>
          <w:kern w:val="0"/>
          <w:fitText w:val="960" w:id="1740457068"/>
        </w:rPr>
        <w:t>商</w:t>
      </w:r>
      <w:r>
        <w:rPr>
          <w:rFonts w:hint="eastAsia" w:ascii="宋体" w:hAnsi="宋体" w:eastAsia="宋体" w:cs="宋体"/>
          <w:color w:val="000000"/>
        </w:rPr>
        <w:t>：（供应商全称并加盖公章）</w:t>
      </w:r>
    </w:p>
    <w:p w14:paraId="750E2CD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法定代表人或委托代理人：（签字或盖章）</w:t>
      </w:r>
    </w:p>
    <w:p w14:paraId="48094E4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350DE8EE">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55973FEE">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0A7F9F6D">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0E5B349D">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27E84106">
      <w:pPr>
        <w:pStyle w:val="4"/>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第二部分  开标一览表</w:t>
      </w:r>
    </w:p>
    <w:p w14:paraId="43303C6F">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3A5B6251">
      <w:pPr>
        <w:numPr>
          <w:ilvl w:val="0"/>
          <w:numId w:val="0"/>
        </w:numPr>
        <w:rPr>
          <w:rFonts w:hint="default" w:cs="Times New Roman"/>
          <w:lang w:val="en-US" w:eastAsia="zh-CN"/>
        </w:rPr>
      </w:pPr>
      <w:r>
        <w:rPr>
          <w:rFonts w:hint="eastAsia"/>
          <w:lang w:eastAsia="zh-CN"/>
        </w:rPr>
        <w:t>项目编号：</w:t>
      </w:r>
      <w:r>
        <w:rPr>
          <w:rFonts w:hint="eastAsia"/>
          <w:u w:val="single"/>
          <w:lang w:val="en-US" w:eastAsia="zh-CN"/>
        </w:rPr>
        <w:t xml:space="preserve">                        </w:t>
      </w:r>
    </w:p>
    <w:tbl>
      <w:tblPr>
        <w:tblStyle w:val="28"/>
        <w:tblW w:w="10682" w:type="dxa"/>
        <w:jc w:val="center"/>
        <w:tblLayout w:type="fixed"/>
        <w:tblCellMar>
          <w:top w:w="0" w:type="dxa"/>
          <w:left w:w="0" w:type="dxa"/>
          <w:bottom w:w="0" w:type="dxa"/>
          <w:right w:w="0" w:type="dxa"/>
        </w:tblCellMar>
      </w:tblPr>
      <w:tblGrid>
        <w:gridCol w:w="1537"/>
        <w:gridCol w:w="862"/>
        <w:gridCol w:w="2344"/>
        <w:gridCol w:w="2280"/>
        <w:gridCol w:w="1849"/>
        <w:gridCol w:w="1810"/>
      </w:tblGrid>
      <w:tr w14:paraId="043D5EA2">
        <w:trPr>
          <w:trHeight w:val="1046" w:hRule="atLeast"/>
          <w:jc w:val="center"/>
        </w:trPr>
        <w:tc>
          <w:tcPr>
            <w:tcW w:w="2399" w:type="dxa"/>
            <w:gridSpan w:val="2"/>
            <w:tcBorders>
              <w:top w:val="single" w:color="auto" w:sz="4" w:space="0"/>
              <w:left w:val="single" w:color="auto" w:sz="8" w:space="0"/>
              <w:bottom w:val="single" w:color="auto" w:sz="8" w:space="0"/>
              <w:right w:val="single" w:color="auto" w:sz="4" w:space="0"/>
            </w:tcBorders>
            <w:noWrap w:val="0"/>
            <w:vAlign w:val="center"/>
          </w:tcPr>
          <w:p w14:paraId="06C270A0">
            <w:pPr>
              <w:shd w:val="clear" w:color="auto" w:fill="auto"/>
              <w:tabs>
                <w:tab w:val="left" w:pos="5580"/>
              </w:tabs>
              <w:jc w:val="center"/>
              <w:rPr>
                <w:rFonts w:hint="eastAsia" w:ascii="宋体" w:hAnsi="宋体" w:eastAsia="宋体" w:cs="宋体"/>
                <w:b/>
                <w:bCs/>
                <w:color w:val="auto"/>
                <w:sz w:val="24"/>
                <w:szCs w:val="24"/>
                <w:highlight w:val="none"/>
              </w:rPr>
            </w:pPr>
            <w:r>
              <w:rPr>
                <w:rFonts w:hint="eastAsia" w:ascii="宋体" w:hAnsi="宋体" w:eastAsia="宋体" w:cs="宋体"/>
                <w:sz w:val="24"/>
                <w:szCs w:val="24"/>
                <w:highlight w:val="none"/>
              </w:rPr>
              <w:t>采购内容</w:t>
            </w:r>
          </w:p>
        </w:tc>
        <w:tc>
          <w:tcPr>
            <w:tcW w:w="2344" w:type="dxa"/>
            <w:tcBorders>
              <w:top w:val="single" w:color="auto" w:sz="8" w:space="0"/>
              <w:left w:val="single" w:color="auto" w:sz="4" w:space="0"/>
              <w:bottom w:val="single" w:color="auto" w:sz="8" w:space="0"/>
              <w:right w:val="single" w:color="auto" w:sz="4" w:space="0"/>
            </w:tcBorders>
            <w:noWrap w:val="0"/>
            <w:vAlign w:val="center"/>
          </w:tcPr>
          <w:p w14:paraId="7A7A2DDA">
            <w:pPr>
              <w:shd w:val="clear" w:color="auto" w:fill="auto"/>
              <w:tabs>
                <w:tab w:val="left" w:pos="5580"/>
              </w:tabs>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总价（元）</w:t>
            </w:r>
          </w:p>
        </w:tc>
        <w:tc>
          <w:tcPr>
            <w:tcW w:w="2280" w:type="dxa"/>
            <w:tcBorders>
              <w:top w:val="single" w:color="auto" w:sz="8" w:space="0"/>
              <w:left w:val="single" w:color="auto" w:sz="4" w:space="0"/>
              <w:bottom w:val="single" w:color="auto" w:sz="8" w:space="0"/>
              <w:right w:val="single" w:color="auto" w:sz="4" w:space="0"/>
            </w:tcBorders>
            <w:noWrap w:val="0"/>
            <w:vAlign w:val="center"/>
          </w:tcPr>
          <w:p w14:paraId="675A2DBD">
            <w:pPr>
              <w:shd w:val="clear" w:color="auto" w:fill="auto"/>
              <w:tabs>
                <w:tab w:val="left" w:pos="5580"/>
              </w:tabs>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投标报价（餐费标准）</w:t>
            </w:r>
          </w:p>
          <w:p w14:paraId="49F289A7">
            <w:pPr>
              <w:shd w:val="clear" w:color="auto" w:fill="auto"/>
              <w:tabs>
                <w:tab w:val="left" w:pos="5580"/>
              </w:tabs>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元/人·天</w:t>
            </w:r>
          </w:p>
        </w:tc>
        <w:tc>
          <w:tcPr>
            <w:tcW w:w="1849" w:type="dxa"/>
            <w:tcBorders>
              <w:top w:val="single" w:color="auto" w:sz="8" w:space="0"/>
              <w:left w:val="single" w:color="auto" w:sz="4" w:space="0"/>
              <w:bottom w:val="single" w:color="auto" w:sz="8" w:space="0"/>
              <w:right w:val="single" w:color="auto" w:sz="8" w:space="0"/>
            </w:tcBorders>
            <w:noWrap w:val="0"/>
            <w:vAlign w:val="center"/>
          </w:tcPr>
          <w:p w14:paraId="3BB14DC1">
            <w:pPr>
              <w:shd w:val="clear" w:color="auto" w:fill="auto"/>
              <w:tabs>
                <w:tab w:val="left" w:pos="5580"/>
              </w:tabs>
              <w:jc w:val="center"/>
              <w:rPr>
                <w:rFonts w:hint="eastAsia" w:ascii="宋体" w:hAnsi="宋体" w:eastAsia="宋体" w:cs="宋体"/>
                <w:b w:val="0"/>
                <w:kern w:val="2"/>
                <w:sz w:val="24"/>
                <w:szCs w:val="24"/>
                <w:highlight w:val="none"/>
                <w:lang w:val="zh-CN"/>
              </w:rPr>
            </w:pPr>
            <w:r>
              <w:rPr>
                <w:rFonts w:hint="eastAsia" w:ascii="宋体" w:hAnsi="宋体" w:eastAsia="宋体" w:cs="宋体"/>
                <w:b w:val="0"/>
                <w:kern w:val="2"/>
                <w:sz w:val="24"/>
                <w:szCs w:val="24"/>
                <w:highlight w:val="none"/>
                <w:lang w:val="zh-CN"/>
              </w:rPr>
              <w:t>服务期</w:t>
            </w:r>
          </w:p>
        </w:tc>
        <w:tc>
          <w:tcPr>
            <w:tcW w:w="1810" w:type="dxa"/>
            <w:tcBorders>
              <w:top w:val="single" w:color="auto" w:sz="8" w:space="0"/>
              <w:left w:val="single" w:color="auto" w:sz="4" w:space="0"/>
              <w:bottom w:val="single" w:color="auto" w:sz="8" w:space="0"/>
              <w:right w:val="single" w:color="auto" w:sz="8" w:space="0"/>
            </w:tcBorders>
            <w:noWrap w:val="0"/>
            <w:vAlign w:val="center"/>
          </w:tcPr>
          <w:p w14:paraId="2C65B253">
            <w:pPr>
              <w:shd w:val="clear" w:color="auto" w:fill="auto"/>
              <w:tabs>
                <w:tab w:val="left" w:pos="5580"/>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7C216009">
        <w:tblPrEx>
          <w:tblCellMar>
            <w:top w:w="0" w:type="dxa"/>
            <w:left w:w="0" w:type="dxa"/>
            <w:bottom w:w="0" w:type="dxa"/>
            <w:right w:w="0" w:type="dxa"/>
          </w:tblCellMar>
        </w:tblPrEx>
        <w:trPr>
          <w:cantSplit/>
          <w:trHeight w:val="1190" w:hRule="atLeast"/>
          <w:jc w:val="center"/>
        </w:trPr>
        <w:tc>
          <w:tcPr>
            <w:tcW w:w="2399" w:type="dxa"/>
            <w:gridSpan w:val="2"/>
            <w:tcBorders>
              <w:top w:val="single" w:color="auto" w:sz="8" w:space="0"/>
              <w:left w:val="single" w:color="auto" w:sz="8" w:space="0"/>
              <w:bottom w:val="single" w:color="auto" w:sz="8" w:space="0"/>
              <w:right w:val="single" w:color="auto" w:sz="4" w:space="0"/>
            </w:tcBorders>
            <w:noWrap w:val="0"/>
            <w:vAlign w:val="center"/>
          </w:tcPr>
          <w:p w14:paraId="6AD2983F">
            <w:pPr>
              <w:shd w:val="clear" w:color="auto" w:fill="auto"/>
              <w:tabs>
                <w:tab w:val="left" w:pos="5580"/>
              </w:tabs>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管委会机关餐饮服务第二批(城管执法局)</w:t>
            </w:r>
          </w:p>
        </w:tc>
        <w:tc>
          <w:tcPr>
            <w:tcW w:w="2344" w:type="dxa"/>
            <w:tcBorders>
              <w:top w:val="single" w:color="auto" w:sz="8" w:space="0"/>
              <w:left w:val="single" w:color="auto" w:sz="4" w:space="0"/>
              <w:bottom w:val="single" w:color="auto" w:sz="8" w:space="0"/>
              <w:right w:val="single" w:color="auto" w:sz="4" w:space="0"/>
            </w:tcBorders>
            <w:noWrap w:val="0"/>
            <w:vAlign w:val="center"/>
          </w:tcPr>
          <w:p w14:paraId="04EF70A1">
            <w:pPr>
              <w:shd w:val="clear" w:color="auto" w:fill="auto"/>
              <w:tabs>
                <w:tab w:val="left" w:pos="5580"/>
              </w:tabs>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1149000.00</w:t>
            </w:r>
          </w:p>
        </w:tc>
        <w:tc>
          <w:tcPr>
            <w:tcW w:w="2280" w:type="dxa"/>
            <w:tcBorders>
              <w:top w:val="single" w:color="auto" w:sz="8" w:space="0"/>
              <w:left w:val="single" w:color="auto" w:sz="4" w:space="0"/>
              <w:bottom w:val="single" w:color="auto" w:sz="8" w:space="0"/>
              <w:right w:val="single" w:color="auto" w:sz="4" w:space="0"/>
            </w:tcBorders>
            <w:noWrap w:val="0"/>
            <w:vAlign w:val="center"/>
          </w:tcPr>
          <w:p w14:paraId="5C6186BA">
            <w:pPr>
              <w:shd w:val="clear" w:color="auto" w:fill="auto"/>
              <w:tabs>
                <w:tab w:val="left" w:pos="5580"/>
              </w:tabs>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35.00</w:t>
            </w:r>
          </w:p>
        </w:tc>
        <w:tc>
          <w:tcPr>
            <w:tcW w:w="1849" w:type="dxa"/>
            <w:tcBorders>
              <w:top w:val="single" w:color="auto" w:sz="8" w:space="0"/>
              <w:left w:val="single" w:color="auto" w:sz="4" w:space="0"/>
              <w:bottom w:val="single" w:color="auto" w:sz="8" w:space="0"/>
              <w:right w:val="single" w:color="auto" w:sz="8" w:space="0"/>
            </w:tcBorders>
            <w:noWrap w:val="0"/>
            <w:vAlign w:val="center"/>
          </w:tcPr>
          <w:p w14:paraId="3282DCA4">
            <w:pPr>
              <w:shd w:val="clear" w:color="auto" w:fill="auto"/>
              <w:tabs>
                <w:tab w:val="left" w:pos="1851"/>
                <w:tab w:val="left" w:pos="5580"/>
              </w:tabs>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c>
          <w:tcPr>
            <w:tcW w:w="1810" w:type="dxa"/>
            <w:tcBorders>
              <w:top w:val="single" w:color="auto" w:sz="8" w:space="0"/>
              <w:left w:val="single" w:color="auto" w:sz="4" w:space="0"/>
              <w:bottom w:val="single" w:color="auto" w:sz="8" w:space="0"/>
              <w:right w:val="single" w:color="auto" w:sz="8" w:space="0"/>
            </w:tcBorders>
            <w:noWrap w:val="0"/>
            <w:vAlign w:val="center"/>
          </w:tcPr>
          <w:p w14:paraId="50D70C71">
            <w:pPr>
              <w:shd w:val="clear" w:color="auto" w:fill="auto"/>
              <w:tabs>
                <w:tab w:val="left" w:pos="5580"/>
              </w:tabs>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r>
      <w:tr w14:paraId="17D97712">
        <w:tblPrEx>
          <w:tblCellMar>
            <w:top w:w="0" w:type="dxa"/>
            <w:left w:w="0" w:type="dxa"/>
            <w:bottom w:w="0" w:type="dxa"/>
            <w:right w:w="0" w:type="dxa"/>
          </w:tblCellMar>
        </w:tblPrEx>
        <w:trPr>
          <w:cantSplit/>
          <w:trHeight w:val="1190" w:hRule="atLeast"/>
          <w:jc w:val="center"/>
        </w:trPr>
        <w:tc>
          <w:tcPr>
            <w:tcW w:w="1537" w:type="dxa"/>
            <w:tcBorders>
              <w:top w:val="single" w:color="auto" w:sz="8" w:space="0"/>
              <w:left w:val="single" w:color="auto" w:sz="8" w:space="0"/>
              <w:bottom w:val="single" w:color="auto" w:sz="8" w:space="0"/>
              <w:right w:val="single" w:color="auto" w:sz="4" w:space="0"/>
            </w:tcBorders>
            <w:noWrap w:val="0"/>
            <w:vAlign w:val="center"/>
          </w:tcPr>
          <w:p w14:paraId="349C69D7">
            <w:pPr>
              <w:shd w:val="clear" w:color="auto" w:fill="auto"/>
              <w:tabs>
                <w:tab w:val="left" w:pos="5580"/>
              </w:tabs>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投标</w:t>
            </w:r>
            <w:r>
              <w:rPr>
                <w:rFonts w:hint="eastAsia" w:ascii="宋体" w:hAnsi="宋体" w:eastAsia="宋体" w:cs="宋体"/>
                <w:sz w:val="24"/>
                <w:szCs w:val="24"/>
                <w:highlight w:val="none"/>
                <w:lang w:val="en-US" w:eastAsia="zh-CN"/>
              </w:rPr>
              <w:t>报价</w:t>
            </w:r>
          </w:p>
        </w:tc>
        <w:tc>
          <w:tcPr>
            <w:tcW w:w="9145" w:type="dxa"/>
            <w:gridSpan w:val="5"/>
            <w:tcBorders>
              <w:top w:val="single" w:color="auto" w:sz="8" w:space="0"/>
              <w:left w:val="nil"/>
              <w:bottom w:val="single" w:color="auto" w:sz="8" w:space="0"/>
              <w:right w:val="single" w:color="auto" w:sz="8" w:space="0"/>
            </w:tcBorders>
            <w:noWrap w:val="0"/>
            <w:vAlign w:val="center"/>
          </w:tcPr>
          <w:p w14:paraId="757B0C09">
            <w:pPr>
              <w:shd w:val="clear" w:color="auto" w:fill="auto"/>
              <w:spacing w:line="500" w:lineRule="atLeast"/>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小写：</w:t>
            </w:r>
            <w:r>
              <w:rPr>
                <w:rFonts w:hint="eastAsia" w:ascii="宋体" w:hAnsi="宋体" w:eastAsia="宋体" w:cs="宋体"/>
                <w:color w:val="auto"/>
                <w:sz w:val="24"/>
                <w:szCs w:val="24"/>
                <w:highlight w:val="none"/>
                <w:lang w:val="en-US" w:eastAsia="zh-CN"/>
              </w:rPr>
              <w:t>1149000.00元</w:t>
            </w:r>
          </w:p>
          <w:p w14:paraId="62E0E007">
            <w:pPr>
              <w:shd w:val="clear" w:color="auto" w:fill="auto"/>
              <w:tabs>
                <w:tab w:val="left" w:pos="5580"/>
              </w:tabs>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大写：</w:t>
            </w:r>
            <w:r>
              <w:rPr>
                <w:rFonts w:hint="eastAsia" w:ascii="宋体" w:hAnsi="宋体" w:cs="宋体"/>
                <w:sz w:val="24"/>
                <w:szCs w:val="24"/>
                <w:highlight w:val="none"/>
                <w:lang w:val="en-US" w:eastAsia="zh-CN"/>
              </w:rPr>
              <w:t>壹佰壹拾肆万玖仟元整</w:t>
            </w:r>
          </w:p>
        </w:tc>
      </w:tr>
      <w:tr w14:paraId="02D935F5">
        <w:tblPrEx>
          <w:tblCellMar>
            <w:top w:w="0" w:type="dxa"/>
            <w:left w:w="0" w:type="dxa"/>
            <w:bottom w:w="0" w:type="dxa"/>
            <w:right w:w="0" w:type="dxa"/>
          </w:tblCellMar>
        </w:tblPrEx>
        <w:trPr>
          <w:cantSplit/>
          <w:trHeight w:val="1190" w:hRule="atLeast"/>
          <w:jc w:val="center"/>
        </w:trPr>
        <w:tc>
          <w:tcPr>
            <w:tcW w:w="10682" w:type="dxa"/>
            <w:gridSpan w:val="6"/>
            <w:tcBorders>
              <w:top w:val="single" w:color="auto" w:sz="8" w:space="0"/>
              <w:left w:val="single" w:color="auto" w:sz="8" w:space="0"/>
              <w:bottom w:val="single" w:color="auto" w:sz="4" w:space="0"/>
              <w:right w:val="single" w:color="auto" w:sz="8" w:space="0"/>
            </w:tcBorders>
            <w:noWrap w:val="0"/>
            <w:vAlign w:val="center"/>
          </w:tcPr>
          <w:p w14:paraId="5FF10333">
            <w:pPr>
              <w:pStyle w:val="16"/>
              <w:shd w:val="clear" w:color="auto" w:fill="auto"/>
              <w:tabs>
                <w:tab w:val="left" w:pos="558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27A607DB">
            <w:pPr>
              <w:pStyle w:val="16"/>
              <w:numPr>
                <w:ilvl w:val="0"/>
                <w:numId w:val="0"/>
              </w:numPr>
              <w:shd w:val="clear" w:color="auto" w:fill="auto"/>
              <w:tabs>
                <w:tab w:val="left" w:pos="5580"/>
              </w:tabs>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1.总价暂定为本项目预算金额；</w:t>
            </w:r>
          </w:p>
          <w:p w14:paraId="513154DE">
            <w:pPr>
              <w:pStyle w:val="16"/>
              <w:numPr>
                <w:ilvl w:val="0"/>
                <w:numId w:val="0"/>
              </w:numPr>
              <w:shd w:val="clear" w:color="auto" w:fill="auto"/>
              <w:tabs>
                <w:tab w:val="left" w:pos="5580"/>
              </w:tabs>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2.投标报价金额即为餐费标准金额；</w:t>
            </w:r>
          </w:p>
          <w:p w14:paraId="1EE2403E">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3.餐费标准：40 元/人·天，分为单位支付部分和个人支付部分。</w:t>
            </w:r>
          </w:p>
          <w:p w14:paraId="050C85A5">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其中：单位支付部分：35元/人·天，个人支付部分：5元/人·天；</w:t>
            </w:r>
          </w:p>
          <w:p w14:paraId="2E669272">
            <w:pPr>
              <w:keepNext w:val="0"/>
              <w:keepLines w:val="0"/>
              <w:pageBreakBefore w:val="0"/>
              <w:widowControl/>
              <w:shd w:val="clear" w:color="auto" w:fill="auto"/>
              <w:kinsoku/>
              <w:wordWrap/>
              <w:overflowPunct/>
              <w:topLinePunct w:val="0"/>
              <w:autoSpaceDE/>
              <w:autoSpaceDN/>
              <w:bidi w:val="0"/>
              <w:adjustRightInd/>
              <w:snapToGrid/>
              <w:spacing w:line="336" w:lineRule="auto"/>
              <w:ind w:right="0" w:rightChars="0"/>
              <w:jc w:val="left"/>
              <w:textAlignment w:val="auto"/>
              <w:rPr>
                <w:rFonts w:hint="eastAsia" w:ascii="宋体" w:hAnsi="宋体" w:eastAsia="宋体" w:cs="宋体"/>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b w:val="0"/>
                <w:bCs w:val="0"/>
                <w:kern w:val="0"/>
                <w:sz w:val="24"/>
                <w:szCs w:val="24"/>
                <w:highlight w:val="none"/>
                <w:u w:val="none"/>
                <w:lang w:val="en-US" w:eastAsia="zh-CN" w:bidi="ar-SA"/>
              </w:rPr>
              <w:t>合同签订后每季度根据实际用餐人数、餐次及餐费标准据实结算并支付对应的结算价款。</w:t>
            </w:r>
          </w:p>
        </w:tc>
      </w:tr>
    </w:tbl>
    <w:p w14:paraId="1CC602B2">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5DCCE234">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53577F00">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6A396A3F">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3CA06F1F">
      <w:pPr>
        <w:rPr>
          <w:rFonts w:hint="eastAsia"/>
        </w:rPr>
      </w:pPr>
    </w:p>
    <w:p w14:paraId="0E239A76">
      <w:pPr>
        <w:pStyle w:val="4"/>
        <w:jc w:val="center"/>
        <w:rPr>
          <w:rFonts w:hint="eastAsia" w:ascii="宋体" w:hAnsi="宋体" w:eastAsia="宋体" w:cs="宋体"/>
          <w:b/>
          <w:bCs/>
        </w:rPr>
      </w:pPr>
      <w:r>
        <w:rPr>
          <w:rFonts w:hint="eastAsia" w:ascii="宋体" w:hAnsi="宋体" w:eastAsia="宋体" w:cs="宋体"/>
          <w:b/>
          <w:bCs/>
        </w:rPr>
        <w:t>第三部分  资格证明文件</w:t>
      </w:r>
    </w:p>
    <w:p w14:paraId="786456B5">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123B4ED2">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BCA6A0E">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65C89602">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2D83CA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1AED2C53">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70DCC34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3EAAA15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634FB20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753244AE">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43FF1933">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08F7D609">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7029CA3A">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666535B3">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65EF5D87">
      <w:pPr>
        <w:rPr>
          <w:rFonts w:hint="eastAsia" w:ascii="宋体" w:hAnsi="宋体" w:cs="宋体"/>
          <w:color w:val="000000"/>
          <w:sz w:val="24"/>
          <w:highlight w:val="none"/>
          <w:lang w:val="en-US" w:eastAsia="zh-CN"/>
        </w:rPr>
      </w:pPr>
    </w:p>
    <w:p w14:paraId="1B7B0605">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30EC753">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328C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2AC7F6FA">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D4D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397F07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CCEC380">
            <w:pPr>
              <w:tabs>
                <w:tab w:val="left" w:pos="210"/>
              </w:tabs>
              <w:spacing w:line="320" w:lineRule="exact"/>
              <w:jc w:val="center"/>
              <w:rPr>
                <w:rFonts w:hint="eastAsia" w:ascii="宋体" w:hAnsi="宋体" w:eastAsia="宋体" w:cs="宋体"/>
                <w:color w:val="auto"/>
                <w:kern w:val="0"/>
                <w:sz w:val="24"/>
                <w:highlight w:val="none"/>
              </w:rPr>
            </w:pPr>
          </w:p>
          <w:p w14:paraId="594CAEB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25740CD8">
            <w:pPr>
              <w:tabs>
                <w:tab w:val="left" w:pos="210"/>
              </w:tabs>
              <w:spacing w:line="320" w:lineRule="exact"/>
              <w:jc w:val="center"/>
              <w:rPr>
                <w:rFonts w:hint="eastAsia" w:ascii="宋体" w:hAnsi="宋体" w:eastAsia="宋体" w:cs="宋体"/>
                <w:color w:val="auto"/>
                <w:kern w:val="0"/>
                <w:sz w:val="24"/>
                <w:highlight w:val="none"/>
              </w:rPr>
            </w:pPr>
          </w:p>
          <w:p w14:paraId="1C442D3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0E808A30">
            <w:pPr>
              <w:tabs>
                <w:tab w:val="left" w:pos="210"/>
              </w:tabs>
              <w:spacing w:line="320" w:lineRule="exact"/>
              <w:jc w:val="center"/>
              <w:rPr>
                <w:rFonts w:hint="eastAsia" w:ascii="宋体" w:hAnsi="宋体" w:eastAsia="宋体" w:cs="宋体"/>
                <w:color w:val="auto"/>
                <w:kern w:val="0"/>
                <w:sz w:val="24"/>
                <w:highlight w:val="none"/>
              </w:rPr>
            </w:pPr>
          </w:p>
          <w:p w14:paraId="0932A9E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13A373D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32EF3DA8">
            <w:pPr>
              <w:tabs>
                <w:tab w:val="left" w:pos="210"/>
              </w:tabs>
              <w:spacing w:line="320" w:lineRule="exact"/>
              <w:jc w:val="center"/>
              <w:rPr>
                <w:rFonts w:hint="eastAsia" w:ascii="宋体" w:hAnsi="宋体" w:eastAsia="宋体" w:cs="宋体"/>
                <w:color w:val="auto"/>
                <w:kern w:val="0"/>
                <w:sz w:val="24"/>
                <w:highlight w:val="none"/>
              </w:rPr>
            </w:pPr>
          </w:p>
        </w:tc>
      </w:tr>
      <w:tr w14:paraId="0B60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1657F0D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1E685C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CA4335B">
            <w:pPr>
              <w:tabs>
                <w:tab w:val="left" w:pos="210"/>
              </w:tabs>
              <w:spacing w:line="320" w:lineRule="exact"/>
              <w:jc w:val="center"/>
              <w:rPr>
                <w:rFonts w:hint="eastAsia" w:ascii="宋体" w:hAnsi="宋体" w:eastAsia="宋体" w:cs="宋体"/>
                <w:color w:val="auto"/>
                <w:kern w:val="0"/>
                <w:sz w:val="24"/>
                <w:highlight w:val="none"/>
              </w:rPr>
            </w:pPr>
          </w:p>
        </w:tc>
      </w:tr>
      <w:tr w14:paraId="63C3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1D5287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8F5D96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47C77EBD">
            <w:pPr>
              <w:tabs>
                <w:tab w:val="left" w:pos="210"/>
              </w:tabs>
              <w:spacing w:line="320" w:lineRule="exact"/>
              <w:jc w:val="center"/>
              <w:rPr>
                <w:rFonts w:hint="eastAsia" w:ascii="宋体" w:hAnsi="宋体" w:eastAsia="宋体" w:cs="宋体"/>
                <w:color w:val="auto"/>
                <w:kern w:val="0"/>
                <w:sz w:val="24"/>
                <w:highlight w:val="none"/>
              </w:rPr>
            </w:pPr>
          </w:p>
        </w:tc>
      </w:tr>
      <w:tr w14:paraId="322C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0E749A0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B657D5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0EDF7E15">
            <w:pPr>
              <w:tabs>
                <w:tab w:val="left" w:pos="210"/>
              </w:tabs>
              <w:spacing w:line="320" w:lineRule="exact"/>
              <w:jc w:val="center"/>
              <w:rPr>
                <w:rFonts w:hint="eastAsia" w:ascii="宋体" w:hAnsi="宋体" w:eastAsia="宋体" w:cs="宋体"/>
                <w:color w:val="auto"/>
                <w:kern w:val="0"/>
                <w:sz w:val="24"/>
                <w:highlight w:val="none"/>
              </w:rPr>
            </w:pPr>
          </w:p>
        </w:tc>
      </w:tr>
      <w:tr w14:paraId="3C1E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544" w:type="pct"/>
            <w:vMerge w:val="continue"/>
            <w:noWrap w:val="0"/>
            <w:vAlign w:val="center"/>
          </w:tcPr>
          <w:p w14:paraId="6E1E8DB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CCB9F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155BE8">
            <w:pPr>
              <w:tabs>
                <w:tab w:val="left" w:pos="210"/>
              </w:tabs>
              <w:spacing w:line="320" w:lineRule="exact"/>
              <w:rPr>
                <w:rFonts w:hint="eastAsia" w:ascii="宋体" w:hAnsi="宋体" w:eastAsia="宋体" w:cs="宋体"/>
                <w:color w:val="auto"/>
                <w:kern w:val="0"/>
                <w:sz w:val="24"/>
                <w:highlight w:val="none"/>
              </w:rPr>
            </w:pPr>
          </w:p>
        </w:tc>
      </w:tr>
      <w:tr w14:paraId="0F84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56AA8F5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0F8EB9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673EBF34">
            <w:pPr>
              <w:tabs>
                <w:tab w:val="left" w:pos="210"/>
              </w:tabs>
              <w:spacing w:line="320" w:lineRule="exact"/>
              <w:jc w:val="center"/>
              <w:rPr>
                <w:rFonts w:hint="eastAsia" w:ascii="宋体" w:hAnsi="宋体" w:eastAsia="宋体" w:cs="宋体"/>
                <w:color w:val="auto"/>
                <w:kern w:val="0"/>
                <w:sz w:val="24"/>
                <w:highlight w:val="none"/>
              </w:rPr>
            </w:pPr>
          </w:p>
        </w:tc>
      </w:tr>
      <w:tr w14:paraId="50A8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1F8AD0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547612C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0DC5D4B0">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F1B68C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067A7CAD">
            <w:pPr>
              <w:tabs>
                <w:tab w:val="left" w:pos="210"/>
              </w:tabs>
              <w:spacing w:line="320" w:lineRule="exact"/>
              <w:jc w:val="center"/>
              <w:rPr>
                <w:rFonts w:hint="eastAsia" w:ascii="宋体" w:hAnsi="宋体" w:eastAsia="宋体" w:cs="宋体"/>
                <w:color w:val="auto"/>
                <w:kern w:val="0"/>
                <w:sz w:val="24"/>
                <w:highlight w:val="none"/>
              </w:rPr>
            </w:pPr>
          </w:p>
        </w:tc>
      </w:tr>
      <w:tr w14:paraId="7D89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191983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ACFC81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2AF87BCF">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70FFD3D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3B48EAE2">
            <w:pPr>
              <w:tabs>
                <w:tab w:val="left" w:pos="210"/>
              </w:tabs>
              <w:spacing w:line="320" w:lineRule="exact"/>
              <w:jc w:val="center"/>
              <w:rPr>
                <w:rFonts w:hint="eastAsia" w:ascii="宋体" w:hAnsi="宋体" w:eastAsia="宋体" w:cs="宋体"/>
                <w:color w:val="auto"/>
                <w:kern w:val="0"/>
                <w:sz w:val="24"/>
                <w:highlight w:val="none"/>
              </w:rPr>
            </w:pPr>
          </w:p>
        </w:tc>
      </w:tr>
      <w:tr w14:paraId="400D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F6CCBD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553124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17821272">
            <w:pPr>
              <w:tabs>
                <w:tab w:val="left" w:pos="210"/>
              </w:tabs>
              <w:spacing w:line="320" w:lineRule="exact"/>
              <w:jc w:val="center"/>
              <w:rPr>
                <w:rFonts w:hint="eastAsia" w:ascii="宋体" w:hAnsi="宋体" w:eastAsia="宋体" w:cs="宋体"/>
                <w:color w:val="auto"/>
                <w:kern w:val="0"/>
                <w:sz w:val="24"/>
                <w:highlight w:val="none"/>
              </w:rPr>
            </w:pPr>
          </w:p>
        </w:tc>
      </w:tr>
      <w:tr w14:paraId="6BCE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13EB7EF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0435D85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5A54D22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4A31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00C1F8EE">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190F80D0">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3F9908D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5D51648B">
            <w:pPr>
              <w:tabs>
                <w:tab w:val="left" w:pos="210"/>
              </w:tabs>
              <w:spacing w:line="320" w:lineRule="exact"/>
              <w:jc w:val="center"/>
              <w:rPr>
                <w:rFonts w:hint="eastAsia" w:ascii="宋体" w:hAnsi="宋体" w:eastAsia="宋体" w:cs="宋体"/>
                <w:color w:val="auto"/>
                <w:kern w:val="0"/>
                <w:sz w:val="24"/>
                <w:highlight w:val="none"/>
              </w:rPr>
            </w:pPr>
          </w:p>
          <w:p w14:paraId="6311F76F">
            <w:pPr>
              <w:tabs>
                <w:tab w:val="left" w:pos="210"/>
              </w:tabs>
              <w:spacing w:line="320" w:lineRule="exact"/>
              <w:jc w:val="center"/>
              <w:rPr>
                <w:rFonts w:hint="eastAsia" w:ascii="宋体" w:hAnsi="宋体" w:eastAsia="宋体" w:cs="宋体"/>
                <w:color w:val="auto"/>
                <w:kern w:val="0"/>
                <w:sz w:val="24"/>
                <w:highlight w:val="none"/>
              </w:rPr>
            </w:pPr>
          </w:p>
          <w:p w14:paraId="277785A8">
            <w:pPr>
              <w:tabs>
                <w:tab w:val="left" w:pos="210"/>
              </w:tabs>
              <w:spacing w:line="320" w:lineRule="exact"/>
              <w:jc w:val="center"/>
              <w:rPr>
                <w:rFonts w:hint="eastAsia" w:ascii="宋体" w:hAnsi="宋体" w:eastAsia="宋体" w:cs="宋体"/>
                <w:color w:val="auto"/>
                <w:kern w:val="0"/>
                <w:sz w:val="24"/>
                <w:highlight w:val="none"/>
              </w:rPr>
            </w:pPr>
          </w:p>
          <w:p w14:paraId="3F1773B7">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6493F6F8">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41E5ADB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95903F8">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5097CE02">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78659A26">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6A57638D">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8ACA9E9">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4F5E6F0D">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C1685D9">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5CD4EB87">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0ABD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FD2E036">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67137D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2883F8D4">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70CB57EA">
      <w:pPr>
        <w:pStyle w:val="16"/>
        <w:spacing w:line="500" w:lineRule="exact"/>
        <w:ind w:firstLine="720" w:firstLineChars="300"/>
        <w:jc w:val="left"/>
        <w:rPr>
          <w:rFonts w:hint="eastAsia" w:ascii="宋体" w:hAnsi="宋体" w:eastAsia="宋体" w:cs="宋体"/>
          <w:color w:val="auto"/>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2E258476">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25DCF93E">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1"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2C2D8E44">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7FB905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6016F81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024A7A6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3E9F37D4">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330712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3FFFC9BF">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6E6625A2">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08C48F78">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5C1FB43A">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61188BF7">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47A88192">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0C452060">
      <w:pPr>
        <w:pStyle w:val="19"/>
        <w:rPr>
          <w:rFonts w:hint="eastAsia" w:ascii="宋体" w:hAnsi="宋体" w:eastAsia="宋体" w:cs="宋体"/>
          <w:color w:val="auto"/>
          <w:highlight w:val="none"/>
        </w:rPr>
      </w:pPr>
    </w:p>
    <w:p w14:paraId="2F87E2EB">
      <w:pPr>
        <w:pStyle w:val="19"/>
        <w:rPr>
          <w:rFonts w:hint="eastAsia" w:ascii="宋体" w:hAnsi="宋体" w:eastAsia="宋体" w:cs="宋体"/>
          <w:color w:val="auto"/>
          <w:highlight w:val="none"/>
        </w:rPr>
      </w:pPr>
    </w:p>
    <w:p w14:paraId="3460EB68">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76395F03">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5CA8F024">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188657EF">
      <w:pPr>
        <w:bidi w:val="0"/>
        <w:rPr>
          <w:rFonts w:hint="eastAsia" w:ascii="宋体" w:hAnsi="宋体" w:eastAsia="宋体" w:cs="宋体"/>
          <w:color w:val="auto"/>
          <w:highlight w:val="none"/>
          <w:lang w:eastAsia="zh-CN"/>
        </w:rPr>
      </w:pPr>
    </w:p>
    <w:p w14:paraId="4A8073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green"/>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1"/>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2AF5F59F">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0A5ECE8D">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13C8513A">
      <w:pPr>
        <w:pStyle w:val="4"/>
        <w:numPr>
          <w:ilvl w:val="0"/>
          <w:numId w:val="0"/>
        </w:numPr>
        <w:ind w:firstLine="480" w:firstLineChars="200"/>
        <w:jc w:val="center"/>
        <w:rPr>
          <w:rFonts w:hint="eastAsia" w:ascii="宋体" w:hAnsi="宋体" w:eastAsia="宋体" w:cs="宋体"/>
          <w:b/>
          <w:bCs/>
          <w:sz w:val="32"/>
          <w:szCs w:val="32"/>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74767B1F">
      <w:pPr>
        <w:pStyle w:val="97"/>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00C1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000" w:type="pct"/>
            <w:gridSpan w:val="6"/>
            <w:noWrap w:val="0"/>
            <w:vAlign w:val="top"/>
          </w:tcPr>
          <w:p w14:paraId="38B8D56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3835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3C8AFB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noWrap w:val="0"/>
            <w:vAlign w:val="top"/>
          </w:tcPr>
          <w:p w14:paraId="200E51CC">
            <w:pPr>
              <w:ind w:firstLine="0"/>
              <w:jc w:val="both"/>
              <w:rPr>
                <w:rFonts w:hint="eastAsia" w:ascii="宋体" w:hAnsi="宋体" w:eastAsia="宋体" w:cs="宋体"/>
                <w:kern w:val="2"/>
                <w:sz w:val="24"/>
                <w:szCs w:val="24"/>
              </w:rPr>
            </w:pPr>
          </w:p>
        </w:tc>
      </w:tr>
      <w:tr w14:paraId="6407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0C3287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noWrap w:val="0"/>
            <w:vAlign w:val="top"/>
          </w:tcPr>
          <w:p w14:paraId="22BDAAD7">
            <w:pPr>
              <w:ind w:firstLine="0"/>
              <w:jc w:val="both"/>
              <w:rPr>
                <w:rFonts w:hint="eastAsia" w:ascii="宋体" w:hAnsi="宋体" w:eastAsia="宋体" w:cs="宋体"/>
                <w:kern w:val="2"/>
                <w:sz w:val="24"/>
                <w:szCs w:val="24"/>
              </w:rPr>
            </w:pPr>
          </w:p>
        </w:tc>
        <w:tc>
          <w:tcPr>
            <w:tcW w:w="795" w:type="pct"/>
            <w:noWrap w:val="0"/>
            <w:vAlign w:val="top"/>
          </w:tcPr>
          <w:p w14:paraId="3301C97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noWrap w:val="0"/>
            <w:vAlign w:val="top"/>
          </w:tcPr>
          <w:p w14:paraId="64633370">
            <w:pPr>
              <w:ind w:firstLine="0"/>
              <w:jc w:val="both"/>
              <w:rPr>
                <w:rFonts w:hint="eastAsia" w:ascii="宋体" w:hAnsi="宋体" w:eastAsia="宋体" w:cs="宋体"/>
                <w:kern w:val="2"/>
                <w:sz w:val="24"/>
                <w:szCs w:val="24"/>
              </w:rPr>
            </w:pPr>
          </w:p>
        </w:tc>
      </w:tr>
      <w:tr w14:paraId="5CB0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37E182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noWrap w:val="0"/>
            <w:vAlign w:val="top"/>
          </w:tcPr>
          <w:p w14:paraId="1BC97531">
            <w:pPr>
              <w:ind w:firstLine="0"/>
              <w:jc w:val="both"/>
              <w:rPr>
                <w:rFonts w:hint="eastAsia" w:ascii="宋体" w:hAnsi="宋体" w:eastAsia="宋体" w:cs="宋体"/>
                <w:kern w:val="2"/>
                <w:sz w:val="24"/>
                <w:szCs w:val="24"/>
              </w:rPr>
            </w:pPr>
          </w:p>
        </w:tc>
        <w:tc>
          <w:tcPr>
            <w:tcW w:w="795" w:type="pct"/>
            <w:noWrap w:val="0"/>
            <w:vAlign w:val="top"/>
          </w:tcPr>
          <w:p w14:paraId="06DDC13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noWrap w:val="0"/>
            <w:vAlign w:val="top"/>
          </w:tcPr>
          <w:p w14:paraId="7CBEB099">
            <w:pPr>
              <w:ind w:firstLine="0"/>
              <w:jc w:val="both"/>
              <w:rPr>
                <w:rFonts w:hint="eastAsia" w:ascii="宋体" w:hAnsi="宋体" w:eastAsia="宋体" w:cs="宋体"/>
                <w:kern w:val="2"/>
                <w:sz w:val="24"/>
                <w:szCs w:val="24"/>
              </w:rPr>
            </w:pPr>
          </w:p>
        </w:tc>
      </w:tr>
      <w:tr w14:paraId="5F5B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ADBCC1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w:t>
            </w:r>
          </w:p>
        </w:tc>
        <w:tc>
          <w:tcPr>
            <w:tcW w:w="1361" w:type="pct"/>
            <w:gridSpan w:val="2"/>
            <w:noWrap w:val="0"/>
            <w:vAlign w:val="top"/>
          </w:tcPr>
          <w:p w14:paraId="5F50D2AE">
            <w:pPr>
              <w:ind w:firstLine="0"/>
              <w:jc w:val="both"/>
              <w:rPr>
                <w:rFonts w:hint="eastAsia" w:ascii="宋体" w:hAnsi="宋体" w:eastAsia="宋体" w:cs="宋体"/>
                <w:kern w:val="2"/>
                <w:sz w:val="24"/>
                <w:szCs w:val="24"/>
              </w:rPr>
            </w:pPr>
          </w:p>
        </w:tc>
        <w:tc>
          <w:tcPr>
            <w:tcW w:w="795" w:type="pct"/>
            <w:noWrap w:val="0"/>
            <w:vAlign w:val="top"/>
          </w:tcPr>
          <w:p w14:paraId="2DABC16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noWrap w:val="0"/>
            <w:vAlign w:val="top"/>
          </w:tcPr>
          <w:p w14:paraId="18B30915">
            <w:pPr>
              <w:ind w:firstLine="0"/>
              <w:jc w:val="both"/>
              <w:rPr>
                <w:rFonts w:hint="eastAsia" w:ascii="宋体" w:hAnsi="宋体" w:eastAsia="宋体" w:cs="宋体"/>
                <w:kern w:val="2"/>
                <w:sz w:val="24"/>
                <w:szCs w:val="24"/>
              </w:rPr>
            </w:pPr>
          </w:p>
        </w:tc>
      </w:tr>
      <w:tr w14:paraId="4AAB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EB3408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noWrap w:val="0"/>
            <w:vAlign w:val="top"/>
          </w:tcPr>
          <w:p w14:paraId="6406BE1E">
            <w:pPr>
              <w:ind w:firstLine="0"/>
              <w:jc w:val="both"/>
              <w:rPr>
                <w:rFonts w:hint="eastAsia" w:ascii="宋体" w:hAnsi="宋体" w:eastAsia="宋体" w:cs="宋体"/>
                <w:kern w:val="2"/>
                <w:sz w:val="24"/>
                <w:szCs w:val="24"/>
              </w:rPr>
            </w:pPr>
          </w:p>
        </w:tc>
        <w:tc>
          <w:tcPr>
            <w:tcW w:w="795" w:type="pct"/>
            <w:noWrap w:val="0"/>
            <w:vAlign w:val="top"/>
          </w:tcPr>
          <w:p w14:paraId="5455461E">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63D1929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noWrap w:val="0"/>
            <w:vAlign w:val="top"/>
          </w:tcPr>
          <w:p w14:paraId="638F804A">
            <w:pPr>
              <w:ind w:firstLine="0"/>
              <w:jc w:val="both"/>
              <w:rPr>
                <w:rFonts w:hint="eastAsia" w:ascii="宋体" w:hAnsi="宋体" w:eastAsia="宋体" w:cs="宋体"/>
                <w:kern w:val="2"/>
                <w:sz w:val="24"/>
                <w:szCs w:val="24"/>
              </w:rPr>
            </w:pPr>
          </w:p>
        </w:tc>
      </w:tr>
      <w:tr w14:paraId="6996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79BD1E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noWrap w:val="0"/>
            <w:vAlign w:val="top"/>
          </w:tcPr>
          <w:p w14:paraId="12F8888D">
            <w:pPr>
              <w:ind w:firstLine="0"/>
              <w:jc w:val="both"/>
              <w:rPr>
                <w:rFonts w:hint="eastAsia" w:ascii="宋体" w:hAnsi="宋体" w:eastAsia="宋体" w:cs="宋体"/>
                <w:kern w:val="2"/>
                <w:sz w:val="24"/>
                <w:szCs w:val="24"/>
              </w:rPr>
            </w:pPr>
          </w:p>
        </w:tc>
        <w:tc>
          <w:tcPr>
            <w:tcW w:w="795" w:type="pct"/>
            <w:noWrap w:val="0"/>
            <w:vAlign w:val="top"/>
          </w:tcPr>
          <w:p w14:paraId="1BD9148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noWrap w:val="0"/>
            <w:vAlign w:val="top"/>
          </w:tcPr>
          <w:p w14:paraId="1906BD4A">
            <w:pPr>
              <w:ind w:firstLine="0"/>
              <w:jc w:val="both"/>
              <w:rPr>
                <w:rFonts w:hint="eastAsia" w:ascii="宋体" w:hAnsi="宋体" w:eastAsia="宋体" w:cs="宋体"/>
                <w:kern w:val="2"/>
                <w:sz w:val="24"/>
                <w:szCs w:val="24"/>
              </w:rPr>
            </w:pPr>
          </w:p>
        </w:tc>
      </w:tr>
      <w:tr w14:paraId="4A93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35E918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noWrap w:val="0"/>
            <w:vAlign w:val="top"/>
          </w:tcPr>
          <w:p w14:paraId="624577B2">
            <w:pPr>
              <w:ind w:firstLine="0"/>
              <w:jc w:val="both"/>
              <w:rPr>
                <w:rFonts w:hint="eastAsia" w:ascii="宋体" w:hAnsi="宋体" w:eastAsia="宋体" w:cs="宋体"/>
                <w:kern w:val="2"/>
                <w:sz w:val="24"/>
                <w:szCs w:val="24"/>
              </w:rPr>
            </w:pPr>
          </w:p>
        </w:tc>
      </w:tr>
      <w:tr w14:paraId="2EF9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58B3DF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noWrap w:val="0"/>
            <w:vAlign w:val="top"/>
          </w:tcPr>
          <w:p w14:paraId="61C2C9A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noWrap w:val="0"/>
            <w:vAlign w:val="top"/>
          </w:tcPr>
          <w:p w14:paraId="4E5D825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noWrap w:val="0"/>
            <w:vAlign w:val="top"/>
          </w:tcPr>
          <w:p w14:paraId="74CDE0C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1F5C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33DA579">
            <w:pPr>
              <w:ind w:firstLine="0"/>
              <w:jc w:val="both"/>
              <w:rPr>
                <w:rFonts w:hint="eastAsia" w:ascii="宋体" w:hAnsi="宋体" w:eastAsia="宋体" w:cs="宋体"/>
                <w:kern w:val="2"/>
                <w:sz w:val="24"/>
                <w:szCs w:val="24"/>
              </w:rPr>
            </w:pPr>
          </w:p>
        </w:tc>
        <w:tc>
          <w:tcPr>
            <w:tcW w:w="1361" w:type="pct"/>
            <w:gridSpan w:val="2"/>
            <w:noWrap w:val="0"/>
            <w:vAlign w:val="top"/>
          </w:tcPr>
          <w:p w14:paraId="427FA7F3">
            <w:pPr>
              <w:ind w:firstLine="0"/>
              <w:jc w:val="both"/>
              <w:rPr>
                <w:rFonts w:hint="eastAsia" w:ascii="宋体" w:hAnsi="宋体" w:eastAsia="宋体" w:cs="宋体"/>
                <w:kern w:val="2"/>
                <w:sz w:val="24"/>
                <w:szCs w:val="24"/>
              </w:rPr>
            </w:pPr>
          </w:p>
        </w:tc>
        <w:tc>
          <w:tcPr>
            <w:tcW w:w="795" w:type="pct"/>
            <w:noWrap w:val="0"/>
            <w:vAlign w:val="top"/>
          </w:tcPr>
          <w:p w14:paraId="310468BB">
            <w:pPr>
              <w:ind w:firstLine="0"/>
              <w:jc w:val="both"/>
              <w:rPr>
                <w:rFonts w:hint="eastAsia" w:ascii="宋体" w:hAnsi="宋体" w:eastAsia="宋体" w:cs="宋体"/>
                <w:kern w:val="2"/>
                <w:sz w:val="24"/>
                <w:szCs w:val="24"/>
              </w:rPr>
            </w:pPr>
          </w:p>
        </w:tc>
        <w:tc>
          <w:tcPr>
            <w:tcW w:w="1651" w:type="pct"/>
            <w:gridSpan w:val="2"/>
            <w:noWrap w:val="0"/>
            <w:vAlign w:val="top"/>
          </w:tcPr>
          <w:p w14:paraId="23B89A9D">
            <w:pPr>
              <w:ind w:firstLine="0"/>
              <w:jc w:val="both"/>
              <w:rPr>
                <w:rFonts w:hint="eastAsia" w:ascii="宋体" w:hAnsi="宋体" w:eastAsia="宋体" w:cs="宋体"/>
                <w:kern w:val="2"/>
                <w:sz w:val="24"/>
                <w:szCs w:val="24"/>
              </w:rPr>
            </w:pPr>
          </w:p>
        </w:tc>
      </w:tr>
      <w:tr w14:paraId="2BEA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9757F55">
            <w:pPr>
              <w:ind w:firstLine="0"/>
              <w:jc w:val="both"/>
              <w:rPr>
                <w:rFonts w:hint="eastAsia" w:ascii="宋体" w:hAnsi="宋体" w:eastAsia="宋体" w:cs="宋体"/>
                <w:kern w:val="2"/>
                <w:sz w:val="24"/>
                <w:szCs w:val="24"/>
              </w:rPr>
            </w:pPr>
          </w:p>
        </w:tc>
        <w:tc>
          <w:tcPr>
            <w:tcW w:w="1361" w:type="pct"/>
            <w:gridSpan w:val="2"/>
            <w:noWrap w:val="0"/>
            <w:vAlign w:val="top"/>
          </w:tcPr>
          <w:p w14:paraId="31BA7D4E">
            <w:pPr>
              <w:ind w:firstLine="0"/>
              <w:jc w:val="both"/>
              <w:rPr>
                <w:rFonts w:hint="eastAsia" w:ascii="宋体" w:hAnsi="宋体" w:eastAsia="宋体" w:cs="宋体"/>
                <w:kern w:val="2"/>
                <w:sz w:val="24"/>
                <w:szCs w:val="24"/>
              </w:rPr>
            </w:pPr>
          </w:p>
        </w:tc>
        <w:tc>
          <w:tcPr>
            <w:tcW w:w="795" w:type="pct"/>
            <w:noWrap w:val="0"/>
            <w:vAlign w:val="top"/>
          </w:tcPr>
          <w:p w14:paraId="72959738">
            <w:pPr>
              <w:ind w:firstLine="0"/>
              <w:jc w:val="both"/>
              <w:rPr>
                <w:rFonts w:hint="eastAsia" w:ascii="宋体" w:hAnsi="宋体" w:eastAsia="宋体" w:cs="宋体"/>
                <w:kern w:val="2"/>
                <w:sz w:val="24"/>
                <w:szCs w:val="24"/>
              </w:rPr>
            </w:pPr>
          </w:p>
        </w:tc>
        <w:tc>
          <w:tcPr>
            <w:tcW w:w="1651" w:type="pct"/>
            <w:gridSpan w:val="2"/>
            <w:noWrap w:val="0"/>
            <w:vAlign w:val="top"/>
          </w:tcPr>
          <w:p w14:paraId="40AE2DD3">
            <w:pPr>
              <w:ind w:firstLine="0"/>
              <w:jc w:val="both"/>
              <w:rPr>
                <w:rFonts w:hint="eastAsia" w:ascii="宋体" w:hAnsi="宋体" w:eastAsia="宋体" w:cs="宋体"/>
                <w:kern w:val="2"/>
                <w:sz w:val="24"/>
                <w:szCs w:val="24"/>
              </w:rPr>
            </w:pPr>
          </w:p>
        </w:tc>
      </w:tr>
      <w:tr w14:paraId="0882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5D94CEA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04B4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17C27A1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noWrap w:val="0"/>
            <w:vAlign w:val="top"/>
          </w:tcPr>
          <w:p w14:paraId="3DD9848F">
            <w:pPr>
              <w:ind w:firstLine="0"/>
              <w:jc w:val="both"/>
              <w:rPr>
                <w:rFonts w:hint="eastAsia" w:ascii="宋体" w:hAnsi="宋体" w:eastAsia="宋体" w:cs="宋体"/>
                <w:kern w:val="2"/>
                <w:sz w:val="24"/>
                <w:szCs w:val="24"/>
              </w:rPr>
            </w:pPr>
          </w:p>
        </w:tc>
        <w:tc>
          <w:tcPr>
            <w:tcW w:w="803" w:type="pct"/>
            <w:noWrap w:val="0"/>
            <w:vAlign w:val="top"/>
          </w:tcPr>
          <w:p w14:paraId="3E22052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noWrap w:val="0"/>
            <w:vAlign w:val="top"/>
          </w:tcPr>
          <w:p w14:paraId="28A78C80">
            <w:pPr>
              <w:ind w:firstLine="0"/>
              <w:jc w:val="both"/>
              <w:rPr>
                <w:rFonts w:hint="eastAsia" w:ascii="宋体" w:hAnsi="宋体" w:eastAsia="宋体" w:cs="宋体"/>
                <w:kern w:val="2"/>
                <w:sz w:val="24"/>
                <w:szCs w:val="24"/>
              </w:rPr>
            </w:pPr>
          </w:p>
        </w:tc>
        <w:tc>
          <w:tcPr>
            <w:tcW w:w="825" w:type="pct"/>
            <w:noWrap w:val="0"/>
            <w:vAlign w:val="top"/>
          </w:tcPr>
          <w:p w14:paraId="0AA6233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noWrap w:val="0"/>
            <w:vAlign w:val="top"/>
          </w:tcPr>
          <w:p w14:paraId="31932CF6">
            <w:pPr>
              <w:ind w:firstLine="0"/>
              <w:jc w:val="both"/>
              <w:rPr>
                <w:rFonts w:hint="eastAsia" w:ascii="宋体" w:hAnsi="宋体" w:eastAsia="宋体" w:cs="宋体"/>
                <w:kern w:val="2"/>
                <w:sz w:val="24"/>
                <w:szCs w:val="24"/>
              </w:rPr>
            </w:pPr>
          </w:p>
        </w:tc>
      </w:tr>
      <w:tr w14:paraId="511E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143EB05A">
            <w:pPr>
              <w:ind w:firstLine="0"/>
              <w:jc w:val="both"/>
              <w:rPr>
                <w:rFonts w:hint="eastAsia" w:ascii="宋体" w:hAnsi="宋体" w:eastAsia="宋体" w:cs="宋体"/>
                <w:kern w:val="2"/>
                <w:sz w:val="24"/>
                <w:szCs w:val="24"/>
              </w:rPr>
            </w:pPr>
          </w:p>
        </w:tc>
        <w:tc>
          <w:tcPr>
            <w:tcW w:w="558" w:type="pct"/>
            <w:vMerge w:val="continue"/>
            <w:noWrap w:val="0"/>
            <w:vAlign w:val="top"/>
          </w:tcPr>
          <w:p w14:paraId="4AC7C8A6">
            <w:pPr>
              <w:ind w:firstLine="0"/>
              <w:jc w:val="both"/>
              <w:rPr>
                <w:rFonts w:hint="eastAsia" w:ascii="宋体" w:hAnsi="宋体" w:eastAsia="宋体" w:cs="宋体"/>
                <w:kern w:val="2"/>
                <w:sz w:val="24"/>
                <w:szCs w:val="24"/>
              </w:rPr>
            </w:pPr>
          </w:p>
        </w:tc>
        <w:tc>
          <w:tcPr>
            <w:tcW w:w="803" w:type="pct"/>
            <w:noWrap w:val="0"/>
            <w:vAlign w:val="top"/>
          </w:tcPr>
          <w:p w14:paraId="2D2EDC2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noWrap w:val="0"/>
            <w:vAlign w:val="top"/>
          </w:tcPr>
          <w:p w14:paraId="2631B4A1">
            <w:pPr>
              <w:ind w:firstLine="0"/>
              <w:jc w:val="both"/>
              <w:rPr>
                <w:rFonts w:hint="eastAsia" w:ascii="宋体" w:hAnsi="宋体" w:eastAsia="宋体" w:cs="宋体"/>
                <w:kern w:val="2"/>
                <w:sz w:val="24"/>
                <w:szCs w:val="24"/>
              </w:rPr>
            </w:pPr>
          </w:p>
        </w:tc>
        <w:tc>
          <w:tcPr>
            <w:tcW w:w="825" w:type="pct"/>
            <w:noWrap w:val="0"/>
            <w:vAlign w:val="top"/>
          </w:tcPr>
          <w:p w14:paraId="39E41E6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noWrap w:val="0"/>
            <w:vAlign w:val="top"/>
          </w:tcPr>
          <w:p w14:paraId="43C29A3E">
            <w:pPr>
              <w:ind w:firstLine="0"/>
              <w:jc w:val="both"/>
              <w:rPr>
                <w:rFonts w:hint="eastAsia" w:ascii="宋体" w:hAnsi="宋体" w:eastAsia="宋体" w:cs="宋体"/>
                <w:kern w:val="2"/>
                <w:sz w:val="24"/>
                <w:szCs w:val="24"/>
              </w:rPr>
            </w:pPr>
          </w:p>
        </w:tc>
      </w:tr>
      <w:tr w14:paraId="6819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FE9A30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0C22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205A35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noWrap w:val="0"/>
            <w:vAlign w:val="top"/>
          </w:tcPr>
          <w:p w14:paraId="26A84C3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1120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3F0E767">
            <w:pPr>
              <w:ind w:firstLine="0"/>
              <w:jc w:val="both"/>
              <w:rPr>
                <w:rFonts w:hint="eastAsia" w:ascii="宋体" w:hAnsi="宋体" w:eastAsia="宋体" w:cs="宋体"/>
                <w:kern w:val="2"/>
                <w:sz w:val="24"/>
                <w:szCs w:val="24"/>
              </w:rPr>
            </w:pPr>
          </w:p>
        </w:tc>
        <w:tc>
          <w:tcPr>
            <w:tcW w:w="3809" w:type="pct"/>
            <w:gridSpan w:val="5"/>
            <w:noWrap w:val="0"/>
            <w:vAlign w:val="top"/>
          </w:tcPr>
          <w:p w14:paraId="2200893A">
            <w:pPr>
              <w:ind w:firstLine="0"/>
              <w:jc w:val="both"/>
              <w:rPr>
                <w:rFonts w:hint="eastAsia" w:ascii="宋体" w:hAnsi="宋体" w:eastAsia="宋体" w:cs="宋体"/>
                <w:kern w:val="2"/>
                <w:sz w:val="24"/>
                <w:szCs w:val="24"/>
              </w:rPr>
            </w:pPr>
          </w:p>
        </w:tc>
      </w:tr>
      <w:tr w14:paraId="71BD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2880C17">
            <w:pPr>
              <w:ind w:firstLine="0"/>
              <w:jc w:val="both"/>
              <w:rPr>
                <w:rFonts w:hint="eastAsia" w:ascii="宋体" w:hAnsi="宋体" w:eastAsia="宋体" w:cs="宋体"/>
                <w:kern w:val="2"/>
                <w:sz w:val="24"/>
                <w:szCs w:val="24"/>
              </w:rPr>
            </w:pPr>
          </w:p>
        </w:tc>
        <w:tc>
          <w:tcPr>
            <w:tcW w:w="3809" w:type="pct"/>
            <w:gridSpan w:val="5"/>
            <w:noWrap w:val="0"/>
            <w:vAlign w:val="top"/>
          </w:tcPr>
          <w:p w14:paraId="10656BC2">
            <w:pPr>
              <w:ind w:firstLine="0"/>
              <w:jc w:val="both"/>
              <w:rPr>
                <w:rFonts w:hint="eastAsia" w:ascii="宋体" w:hAnsi="宋体" w:eastAsia="宋体" w:cs="宋体"/>
                <w:kern w:val="2"/>
                <w:sz w:val="24"/>
                <w:szCs w:val="24"/>
              </w:rPr>
            </w:pPr>
          </w:p>
        </w:tc>
      </w:tr>
      <w:tr w14:paraId="742E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35B219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noWrap w:val="0"/>
            <w:vAlign w:val="top"/>
          </w:tcPr>
          <w:p w14:paraId="053E926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172F185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70B03DE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093D3D8B">
      <w:pPr>
        <w:rPr>
          <w:rFonts w:hint="eastAsia" w:ascii="宋体" w:hAnsi="宋体" w:eastAsia="宋体" w:cs="宋体"/>
          <w:sz w:val="32"/>
          <w:szCs w:val="32"/>
        </w:rPr>
      </w:pPr>
      <w:r>
        <w:rPr>
          <w:rFonts w:hint="eastAsia" w:ascii="宋体" w:hAnsi="宋体" w:eastAsia="宋体" w:cs="宋体"/>
        </w:rPr>
        <w:br w:type="page"/>
      </w:r>
    </w:p>
    <w:p w14:paraId="42FCE7E1">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w:t>
      </w:r>
      <w:r>
        <w:rPr>
          <w:rFonts w:hint="eastAsia" w:ascii="宋体" w:hAnsi="宋体" w:eastAsia="宋体" w:cs="宋体"/>
          <w:b/>
          <w:bCs/>
          <w:color w:val="auto"/>
          <w:kern w:val="2"/>
          <w:sz w:val="28"/>
          <w:szCs w:val="28"/>
          <w:highlight w:val="none"/>
          <w:lang w:val="en-US" w:eastAsia="zh-CN" w:bidi="ar-SA"/>
        </w:rPr>
        <w:t>本项目属于专门面向</w:t>
      </w:r>
      <w:r>
        <w:rPr>
          <w:rFonts w:hint="eastAsia" w:cs="宋体"/>
          <w:b/>
          <w:bCs/>
          <w:color w:val="auto"/>
          <w:kern w:val="2"/>
          <w:sz w:val="28"/>
          <w:szCs w:val="28"/>
          <w:highlight w:val="none"/>
          <w:lang w:val="en-US" w:eastAsia="zh-CN" w:bidi="ar-SA"/>
        </w:rPr>
        <w:t>中小</w:t>
      </w:r>
      <w:r>
        <w:rPr>
          <w:rFonts w:hint="eastAsia" w:ascii="宋体" w:hAnsi="宋体" w:eastAsia="宋体" w:cs="宋体"/>
          <w:b/>
          <w:bCs/>
          <w:color w:val="auto"/>
          <w:kern w:val="2"/>
          <w:sz w:val="28"/>
          <w:szCs w:val="28"/>
          <w:highlight w:val="none"/>
          <w:lang w:val="en-US" w:eastAsia="zh-CN" w:bidi="ar-SA"/>
        </w:rPr>
        <w:t>企业采购</w:t>
      </w:r>
      <w:bookmarkStart w:id="40" w:name="_GoBack"/>
      <w:bookmarkEnd w:id="40"/>
    </w:p>
    <w:p w14:paraId="2E5F0D3C">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5FC8E1EA">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5BA08628">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171A053">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64753EBB">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1D611C6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20CC6DC1">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4AD02EF2">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6505F5AE">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850A406">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4E26028F">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737F2DE9">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2" w:name="_Toc18592"/>
      <w:bookmarkStart w:id="23" w:name="_Toc10913"/>
      <w:bookmarkStart w:id="24" w:name="_Toc24443"/>
      <w:bookmarkStart w:id="25" w:name="_Toc255"/>
      <w:bookmarkStart w:id="26" w:name="_Toc5155"/>
      <w:bookmarkStart w:id="27" w:name="_Toc1541"/>
      <w:bookmarkStart w:id="28" w:name="_Toc499739990"/>
      <w:bookmarkStart w:id="29" w:name="_Toc21356"/>
      <w:bookmarkStart w:id="30" w:name="_Toc607"/>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2"/>
      <w:bookmarkEnd w:id="23"/>
      <w:bookmarkEnd w:id="24"/>
      <w:bookmarkEnd w:id="25"/>
      <w:bookmarkEnd w:id="26"/>
      <w:bookmarkEnd w:id="27"/>
      <w:bookmarkEnd w:id="28"/>
      <w:bookmarkEnd w:id="29"/>
      <w:bookmarkEnd w:id="30"/>
      <w:r>
        <w:rPr>
          <w:rFonts w:hint="eastAsia" w:ascii="宋体" w:hAnsi="宋体" w:eastAsia="宋体" w:cs="宋体"/>
          <w:b/>
          <w:bCs/>
          <w:sz w:val="24"/>
          <w:szCs w:val="24"/>
          <w:highlight w:val="none"/>
        </w:rPr>
        <w:t>2</w:t>
      </w:r>
    </w:p>
    <w:p w14:paraId="48871C3C">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75230535">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556BD1DC">
      <w:pPr>
        <w:pStyle w:val="24"/>
        <w:spacing w:line="360" w:lineRule="auto"/>
        <w:ind w:firstLine="480" w:firstLineChars="200"/>
        <w:rPr>
          <w:rFonts w:hint="eastAsia" w:ascii="宋体" w:hAnsi="宋体" w:eastAsia="宋体" w:cs="宋体"/>
          <w:b/>
          <w:sz w:val="24"/>
          <w:szCs w:val="24"/>
          <w:highlight w:val="none"/>
          <w:lang w:eastAsia="zh-CN"/>
        </w:rPr>
      </w:pPr>
      <w:bookmarkStart w:id="31" w:name="_Toc499739991"/>
      <w:r>
        <w:rPr>
          <w:rFonts w:hint="eastAsia" w:ascii="宋体" w:hAnsi="宋体" w:eastAsia="宋体" w:cs="宋体"/>
          <w:b/>
          <w:sz w:val="24"/>
          <w:szCs w:val="24"/>
          <w:highlight w:val="none"/>
          <w:lang w:eastAsia="zh-CN"/>
        </w:rPr>
        <w:t>注：非监狱企业不提供此证明文件</w:t>
      </w:r>
    </w:p>
    <w:p w14:paraId="57DCD0B0">
      <w:pPr>
        <w:rPr>
          <w:rFonts w:hint="eastAsia" w:ascii="宋体" w:hAnsi="宋体" w:eastAsia="宋体" w:cs="宋体"/>
          <w:sz w:val="24"/>
          <w:szCs w:val="24"/>
          <w:highlight w:val="none"/>
        </w:rPr>
      </w:pPr>
    </w:p>
    <w:p w14:paraId="759405AF">
      <w:pPr>
        <w:rPr>
          <w:rFonts w:hint="eastAsia" w:ascii="宋体" w:hAnsi="宋体" w:eastAsia="宋体" w:cs="宋体"/>
          <w:sz w:val="24"/>
          <w:szCs w:val="24"/>
          <w:highlight w:val="none"/>
        </w:rPr>
      </w:pPr>
      <w:bookmarkStart w:id="32" w:name="_Toc16824"/>
      <w:bookmarkStart w:id="33" w:name="_Toc30090"/>
      <w:bookmarkStart w:id="34" w:name="_Toc16753"/>
      <w:bookmarkStart w:id="35" w:name="_Toc2290"/>
      <w:bookmarkStart w:id="36" w:name="_Toc30838"/>
      <w:bookmarkStart w:id="37" w:name="_Toc11296"/>
    </w:p>
    <w:p w14:paraId="3C845DDA">
      <w:pPr>
        <w:rPr>
          <w:rFonts w:hint="eastAsia" w:ascii="宋体" w:hAnsi="宋体" w:eastAsia="宋体" w:cs="宋体"/>
          <w:sz w:val="24"/>
          <w:szCs w:val="24"/>
          <w:highlight w:val="none"/>
        </w:rPr>
      </w:pPr>
    </w:p>
    <w:p w14:paraId="70C4683A">
      <w:pPr>
        <w:rPr>
          <w:rFonts w:hint="eastAsia" w:ascii="宋体" w:hAnsi="宋体" w:eastAsia="宋体" w:cs="宋体"/>
          <w:b/>
          <w:bCs/>
          <w:sz w:val="24"/>
          <w:szCs w:val="24"/>
          <w:highlight w:val="none"/>
        </w:rPr>
      </w:pPr>
      <w:bookmarkStart w:id="38" w:name="_Toc28279"/>
      <w:bookmarkStart w:id="39" w:name="_Toc3073"/>
      <w:r>
        <w:rPr>
          <w:rFonts w:hint="eastAsia" w:ascii="宋体" w:hAnsi="宋体" w:eastAsia="宋体" w:cs="宋体"/>
          <w:b/>
          <w:bCs/>
          <w:sz w:val="24"/>
          <w:szCs w:val="24"/>
          <w:highlight w:val="none"/>
        </w:rPr>
        <w:t>附件</w:t>
      </w:r>
      <w:bookmarkEnd w:id="31"/>
      <w:bookmarkEnd w:id="32"/>
      <w:bookmarkEnd w:id="33"/>
      <w:bookmarkEnd w:id="34"/>
      <w:bookmarkEnd w:id="35"/>
      <w:bookmarkEnd w:id="36"/>
      <w:bookmarkEnd w:id="37"/>
      <w:bookmarkEnd w:id="38"/>
      <w:bookmarkEnd w:id="39"/>
      <w:r>
        <w:rPr>
          <w:rFonts w:hint="eastAsia" w:ascii="宋体" w:hAnsi="宋体" w:eastAsia="宋体" w:cs="宋体"/>
          <w:b/>
          <w:bCs/>
          <w:sz w:val="24"/>
          <w:szCs w:val="24"/>
          <w:highlight w:val="none"/>
        </w:rPr>
        <w:t>3</w:t>
      </w:r>
    </w:p>
    <w:p w14:paraId="5C01823F">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442F4921">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98B16C5">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0F6246C3">
      <w:pPr>
        <w:spacing w:line="560" w:lineRule="exact"/>
        <w:ind w:firstLine="480" w:firstLineChars="200"/>
        <w:jc w:val="both"/>
        <w:rPr>
          <w:rFonts w:hint="eastAsia" w:ascii="宋体" w:hAnsi="宋体" w:eastAsia="宋体" w:cs="宋体"/>
          <w:sz w:val="24"/>
          <w:szCs w:val="24"/>
        </w:rPr>
      </w:pPr>
    </w:p>
    <w:p w14:paraId="7CC1755F">
      <w:pPr>
        <w:spacing w:line="560" w:lineRule="exact"/>
        <w:ind w:firstLine="480" w:firstLineChars="200"/>
        <w:jc w:val="both"/>
        <w:rPr>
          <w:rFonts w:hint="eastAsia" w:ascii="宋体" w:hAnsi="宋体" w:eastAsia="宋体" w:cs="宋体"/>
          <w:sz w:val="24"/>
          <w:szCs w:val="24"/>
        </w:rPr>
      </w:pPr>
    </w:p>
    <w:p w14:paraId="5E84B079">
      <w:pPr>
        <w:spacing w:line="560" w:lineRule="exact"/>
        <w:ind w:firstLine="480" w:firstLineChars="200"/>
        <w:jc w:val="both"/>
        <w:rPr>
          <w:rFonts w:hint="eastAsia" w:ascii="宋体" w:hAnsi="宋体" w:eastAsia="宋体" w:cs="宋体"/>
          <w:sz w:val="24"/>
          <w:szCs w:val="24"/>
        </w:rPr>
      </w:pPr>
    </w:p>
    <w:p w14:paraId="678518E6">
      <w:pPr>
        <w:pStyle w:val="4"/>
        <w:numPr>
          <w:ilvl w:val="0"/>
          <w:numId w:val="0"/>
        </w:numPr>
        <w:ind w:firstLine="48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sz w:val="24"/>
          <w:szCs w:val="24"/>
        </w:rPr>
        <w:br w:type="page"/>
      </w:r>
      <w:r>
        <w:rPr>
          <w:rFonts w:hint="eastAsia" w:ascii="宋体" w:hAnsi="宋体" w:eastAsia="宋体" w:cs="宋体"/>
          <w:b/>
          <w:bCs/>
          <w:sz w:val="32"/>
          <w:szCs w:val="32"/>
          <w:highlight w:val="none"/>
          <w:lang w:val="en-US" w:eastAsia="zh-CN"/>
        </w:rPr>
        <w:t>第五部分  供应商参加政府采购活动承诺书</w:t>
      </w:r>
    </w:p>
    <w:p w14:paraId="56842E7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6E893743">
      <w:pPr>
        <w:pStyle w:val="5"/>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6FA0F618">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6831A44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42291D3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0A0B8EC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17134F7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77B2A75B">
      <w:pPr>
        <w:spacing w:line="560" w:lineRule="exact"/>
        <w:ind w:firstLine="480" w:firstLineChars="200"/>
        <w:jc w:val="both"/>
        <w:rPr>
          <w:rFonts w:hint="eastAsia" w:ascii="宋体" w:hAnsi="宋体" w:eastAsia="宋体" w:cs="宋体"/>
          <w:sz w:val="24"/>
          <w:szCs w:val="24"/>
        </w:rPr>
      </w:pPr>
    </w:p>
    <w:p w14:paraId="4FE59E9E">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09A0312">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009B3D91">
      <w:pPr>
        <w:spacing w:line="560" w:lineRule="exact"/>
        <w:ind w:firstLine="480" w:firstLineChars="200"/>
        <w:jc w:val="both"/>
        <w:rPr>
          <w:rFonts w:hint="eastAsia" w:ascii="宋体" w:hAnsi="宋体" w:eastAsia="宋体" w:cs="宋体"/>
          <w:sz w:val="24"/>
          <w:szCs w:val="24"/>
        </w:rPr>
      </w:pPr>
    </w:p>
    <w:p w14:paraId="71B06D41">
      <w:pPr>
        <w:rPr>
          <w:rFonts w:hint="eastAsia" w:ascii="宋体" w:hAnsi="宋体" w:eastAsia="宋体" w:cs="宋体"/>
        </w:rPr>
      </w:pPr>
      <w:r>
        <w:rPr>
          <w:rFonts w:hint="eastAsia" w:ascii="宋体" w:hAnsi="宋体" w:eastAsia="宋体" w:cs="宋体"/>
        </w:rPr>
        <w:br w:type="page"/>
      </w:r>
    </w:p>
    <w:p w14:paraId="076492DE">
      <w:pPr>
        <w:pStyle w:val="5"/>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4352849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3B31CF3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0554A03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5E8A195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02F0441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513232B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68AAEAA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702D0BB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7AA3FBC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586607B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64F9C5E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6427F247">
      <w:pPr>
        <w:spacing w:line="560" w:lineRule="exact"/>
        <w:ind w:firstLine="480" w:firstLineChars="200"/>
        <w:jc w:val="both"/>
        <w:rPr>
          <w:rFonts w:hint="eastAsia" w:ascii="宋体" w:hAnsi="宋体" w:eastAsia="宋体" w:cs="宋体"/>
          <w:sz w:val="24"/>
          <w:szCs w:val="24"/>
        </w:rPr>
      </w:pPr>
    </w:p>
    <w:p w14:paraId="79EC3C7F">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3B2F9CC4">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6A97B829">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rPr>
        <w:t>第六部分  投标方案</w:t>
      </w:r>
    </w:p>
    <w:p w14:paraId="4FC0A86D">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DA693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7E8E602F">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371B990E">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noWrap w:val="0"/>
            <w:vAlign w:val="center"/>
          </w:tcPr>
          <w:p w14:paraId="3D4056B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5FECD868">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3AD5989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5EE0F5D2">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3E72C6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16165435">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1925489D">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4EE69603">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295E105B">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53D74420">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1B7AA34E">
            <w:pPr>
              <w:spacing w:line="560" w:lineRule="exact"/>
              <w:jc w:val="center"/>
              <w:rPr>
                <w:rFonts w:hint="eastAsia" w:ascii="宋体" w:hAnsi="宋体" w:eastAsia="宋体" w:cs="宋体"/>
                <w:sz w:val="24"/>
                <w:szCs w:val="24"/>
              </w:rPr>
            </w:pPr>
          </w:p>
        </w:tc>
      </w:tr>
      <w:tr w14:paraId="0F7891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AD3FC4E">
            <w:pPr>
              <w:spacing w:line="560" w:lineRule="exact"/>
              <w:jc w:val="center"/>
              <w:rPr>
                <w:rFonts w:hint="eastAsia" w:ascii="宋体" w:hAnsi="宋体" w:eastAsia="宋体" w:cs="宋体"/>
                <w:sz w:val="24"/>
                <w:szCs w:val="24"/>
              </w:rPr>
            </w:pPr>
          </w:p>
        </w:tc>
        <w:tc>
          <w:tcPr>
            <w:tcW w:w="903" w:type="pct"/>
            <w:noWrap w:val="0"/>
            <w:vAlign w:val="center"/>
          </w:tcPr>
          <w:p w14:paraId="4336BC6E">
            <w:pPr>
              <w:spacing w:line="560" w:lineRule="exact"/>
              <w:jc w:val="center"/>
              <w:rPr>
                <w:rFonts w:hint="eastAsia" w:ascii="宋体" w:hAnsi="宋体" w:eastAsia="宋体" w:cs="宋体"/>
                <w:sz w:val="24"/>
                <w:szCs w:val="24"/>
              </w:rPr>
            </w:pPr>
          </w:p>
        </w:tc>
        <w:tc>
          <w:tcPr>
            <w:tcW w:w="1325" w:type="pct"/>
            <w:noWrap w:val="0"/>
            <w:vAlign w:val="center"/>
          </w:tcPr>
          <w:p w14:paraId="31C886CF">
            <w:pPr>
              <w:spacing w:line="560" w:lineRule="exact"/>
              <w:jc w:val="center"/>
              <w:rPr>
                <w:rFonts w:hint="eastAsia" w:ascii="宋体" w:hAnsi="宋体" w:eastAsia="宋体" w:cs="宋体"/>
                <w:sz w:val="24"/>
                <w:szCs w:val="24"/>
              </w:rPr>
            </w:pPr>
          </w:p>
        </w:tc>
        <w:tc>
          <w:tcPr>
            <w:tcW w:w="1259" w:type="pct"/>
            <w:noWrap w:val="0"/>
            <w:vAlign w:val="center"/>
          </w:tcPr>
          <w:p w14:paraId="389F3DC9">
            <w:pPr>
              <w:spacing w:line="560" w:lineRule="exact"/>
              <w:jc w:val="center"/>
              <w:rPr>
                <w:rFonts w:hint="eastAsia" w:ascii="宋体" w:hAnsi="宋体" w:eastAsia="宋体" w:cs="宋体"/>
                <w:sz w:val="24"/>
                <w:szCs w:val="24"/>
              </w:rPr>
            </w:pPr>
          </w:p>
        </w:tc>
        <w:tc>
          <w:tcPr>
            <w:tcW w:w="535" w:type="pct"/>
            <w:noWrap w:val="0"/>
            <w:vAlign w:val="center"/>
          </w:tcPr>
          <w:p w14:paraId="205FA29C">
            <w:pPr>
              <w:spacing w:line="560" w:lineRule="exact"/>
              <w:jc w:val="center"/>
              <w:rPr>
                <w:rFonts w:hint="eastAsia" w:ascii="宋体" w:hAnsi="宋体" w:eastAsia="宋体" w:cs="宋体"/>
                <w:sz w:val="24"/>
                <w:szCs w:val="24"/>
              </w:rPr>
            </w:pPr>
          </w:p>
        </w:tc>
        <w:tc>
          <w:tcPr>
            <w:tcW w:w="620" w:type="pct"/>
            <w:noWrap w:val="0"/>
            <w:vAlign w:val="center"/>
          </w:tcPr>
          <w:p w14:paraId="4370549C">
            <w:pPr>
              <w:spacing w:line="560" w:lineRule="exact"/>
              <w:jc w:val="center"/>
              <w:rPr>
                <w:rFonts w:hint="eastAsia" w:ascii="宋体" w:hAnsi="宋体" w:eastAsia="宋体" w:cs="宋体"/>
                <w:sz w:val="24"/>
                <w:szCs w:val="24"/>
              </w:rPr>
            </w:pPr>
          </w:p>
        </w:tc>
      </w:tr>
      <w:tr w14:paraId="4B28E9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5D4A253">
            <w:pPr>
              <w:spacing w:line="560" w:lineRule="exact"/>
              <w:jc w:val="center"/>
              <w:rPr>
                <w:rFonts w:hint="eastAsia" w:ascii="宋体" w:hAnsi="宋体" w:eastAsia="宋体" w:cs="宋体"/>
                <w:sz w:val="24"/>
                <w:szCs w:val="24"/>
              </w:rPr>
            </w:pPr>
          </w:p>
        </w:tc>
        <w:tc>
          <w:tcPr>
            <w:tcW w:w="903" w:type="pct"/>
            <w:noWrap w:val="0"/>
            <w:vAlign w:val="center"/>
          </w:tcPr>
          <w:p w14:paraId="349D6336">
            <w:pPr>
              <w:spacing w:line="560" w:lineRule="exact"/>
              <w:jc w:val="center"/>
              <w:rPr>
                <w:rFonts w:hint="eastAsia" w:ascii="宋体" w:hAnsi="宋体" w:eastAsia="宋体" w:cs="宋体"/>
                <w:sz w:val="24"/>
                <w:szCs w:val="24"/>
              </w:rPr>
            </w:pPr>
          </w:p>
        </w:tc>
        <w:tc>
          <w:tcPr>
            <w:tcW w:w="1325" w:type="pct"/>
            <w:noWrap w:val="0"/>
            <w:vAlign w:val="center"/>
          </w:tcPr>
          <w:p w14:paraId="405608C7">
            <w:pPr>
              <w:spacing w:line="560" w:lineRule="exact"/>
              <w:jc w:val="center"/>
              <w:rPr>
                <w:rFonts w:hint="eastAsia" w:ascii="宋体" w:hAnsi="宋体" w:eastAsia="宋体" w:cs="宋体"/>
                <w:sz w:val="24"/>
                <w:szCs w:val="24"/>
              </w:rPr>
            </w:pPr>
          </w:p>
        </w:tc>
        <w:tc>
          <w:tcPr>
            <w:tcW w:w="1259" w:type="pct"/>
            <w:noWrap w:val="0"/>
            <w:vAlign w:val="center"/>
          </w:tcPr>
          <w:p w14:paraId="20D55259">
            <w:pPr>
              <w:spacing w:line="560" w:lineRule="exact"/>
              <w:jc w:val="center"/>
              <w:rPr>
                <w:rFonts w:hint="eastAsia" w:ascii="宋体" w:hAnsi="宋体" w:eastAsia="宋体" w:cs="宋体"/>
                <w:sz w:val="24"/>
                <w:szCs w:val="24"/>
              </w:rPr>
            </w:pPr>
          </w:p>
        </w:tc>
        <w:tc>
          <w:tcPr>
            <w:tcW w:w="535" w:type="pct"/>
            <w:noWrap w:val="0"/>
            <w:vAlign w:val="center"/>
          </w:tcPr>
          <w:p w14:paraId="0528C27B">
            <w:pPr>
              <w:spacing w:line="560" w:lineRule="exact"/>
              <w:jc w:val="center"/>
              <w:rPr>
                <w:rFonts w:hint="eastAsia" w:ascii="宋体" w:hAnsi="宋体" w:eastAsia="宋体" w:cs="宋体"/>
                <w:sz w:val="24"/>
                <w:szCs w:val="24"/>
              </w:rPr>
            </w:pPr>
          </w:p>
        </w:tc>
        <w:tc>
          <w:tcPr>
            <w:tcW w:w="620" w:type="pct"/>
            <w:noWrap w:val="0"/>
            <w:vAlign w:val="center"/>
          </w:tcPr>
          <w:p w14:paraId="3CD936DA">
            <w:pPr>
              <w:spacing w:line="560" w:lineRule="exact"/>
              <w:jc w:val="center"/>
              <w:rPr>
                <w:rFonts w:hint="eastAsia" w:ascii="宋体" w:hAnsi="宋体" w:eastAsia="宋体" w:cs="宋体"/>
                <w:sz w:val="24"/>
                <w:szCs w:val="24"/>
              </w:rPr>
            </w:pPr>
          </w:p>
        </w:tc>
      </w:tr>
      <w:tr w14:paraId="2D9D8F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3E4820B">
            <w:pPr>
              <w:spacing w:line="560" w:lineRule="exact"/>
              <w:jc w:val="center"/>
              <w:rPr>
                <w:rFonts w:hint="eastAsia" w:ascii="宋体" w:hAnsi="宋体" w:eastAsia="宋体" w:cs="宋体"/>
                <w:sz w:val="24"/>
                <w:szCs w:val="24"/>
              </w:rPr>
            </w:pPr>
          </w:p>
        </w:tc>
        <w:tc>
          <w:tcPr>
            <w:tcW w:w="903" w:type="pct"/>
            <w:noWrap w:val="0"/>
            <w:vAlign w:val="center"/>
          </w:tcPr>
          <w:p w14:paraId="012D01F1">
            <w:pPr>
              <w:spacing w:line="560" w:lineRule="exact"/>
              <w:jc w:val="center"/>
              <w:rPr>
                <w:rFonts w:hint="eastAsia" w:ascii="宋体" w:hAnsi="宋体" w:eastAsia="宋体" w:cs="宋体"/>
                <w:sz w:val="24"/>
                <w:szCs w:val="24"/>
              </w:rPr>
            </w:pPr>
          </w:p>
        </w:tc>
        <w:tc>
          <w:tcPr>
            <w:tcW w:w="1325" w:type="pct"/>
            <w:noWrap w:val="0"/>
            <w:vAlign w:val="center"/>
          </w:tcPr>
          <w:p w14:paraId="2E578CBB">
            <w:pPr>
              <w:spacing w:line="560" w:lineRule="exact"/>
              <w:jc w:val="center"/>
              <w:rPr>
                <w:rFonts w:hint="eastAsia" w:ascii="宋体" w:hAnsi="宋体" w:eastAsia="宋体" w:cs="宋体"/>
                <w:sz w:val="24"/>
                <w:szCs w:val="24"/>
              </w:rPr>
            </w:pPr>
          </w:p>
        </w:tc>
        <w:tc>
          <w:tcPr>
            <w:tcW w:w="1259" w:type="pct"/>
            <w:noWrap w:val="0"/>
            <w:vAlign w:val="center"/>
          </w:tcPr>
          <w:p w14:paraId="16A4D74C">
            <w:pPr>
              <w:spacing w:line="560" w:lineRule="exact"/>
              <w:jc w:val="center"/>
              <w:rPr>
                <w:rFonts w:hint="eastAsia" w:ascii="宋体" w:hAnsi="宋体" w:eastAsia="宋体" w:cs="宋体"/>
                <w:sz w:val="24"/>
                <w:szCs w:val="24"/>
              </w:rPr>
            </w:pPr>
          </w:p>
        </w:tc>
        <w:tc>
          <w:tcPr>
            <w:tcW w:w="535" w:type="pct"/>
            <w:noWrap w:val="0"/>
            <w:vAlign w:val="center"/>
          </w:tcPr>
          <w:p w14:paraId="4C4CB37D">
            <w:pPr>
              <w:spacing w:line="560" w:lineRule="exact"/>
              <w:jc w:val="center"/>
              <w:rPr>
                <w:rFonts w:hint="eastAsia" w:ascii="宋体" w:hAnsi="宋体" w:eastAsia="宋体" w:cs="宋体"/>
                <w:sz w:val="24"/>
                <w:szCs w:val="24"/>
              </w:rPr>
            </w:pPr>
          </w:p>
        </w:tc>
        <w:tc>
          <w:tcPr>
            <w:tcW w:w="620" w:type="pct"/>
            <w:noWrap w:val="0"/>
            <w:vAlign w:val="center"/>
          </w:tcPr>
          <w:p w14:paraId="4FE8E55B">
            <w:pPr>
              <w:spacing w:line="560" w:lineRule="exact"/>
              <w:jc w:val="center"/>
              <w:rPr>
                <w:rFonts w:hint="eastAsia" w:ascii="宋体" w:hAnsi="宋体" w:eastAsia="宋体" w:cs="宋体"/>
                <w:sz w:val="24"/>
                <w:szCs w:val="24"/>
              </w:rPr>
            </w:pPr>
          </w:p>
        </w:tc>
      </w:tr>
      <w:tr w14:paraId="3B6278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D9757C8">
            <w:pPr>
              <w:spacing w:line="560" w:lineRule="exact"/>
              <w:jc w:val="center"/>
              <w:rPr>
                <w:rFonts w:hint="eastAsia" w:ascii="宋体" w:hAnsi="宋体" w:eastAsia="宋体" w:cs="宋体"/>
                <w:sz w:val="24"/>
                <w:szCs w:val="24"/>
              </w:rPr>
            </w:pPr>
          </w:p>
        </w:tc>
        <w:tc>
          <w:tcPr>
            <w:tcW w:w="903" w:type="pct"/>
            <w:noWrap w:val="0"/>
            <w:vAlign w:val="center"/>
          </w:tcPr>
          <w:p w14:paraId="28AA0BD6">
            <w:pPr>
              <w:spacing w:line="560" w:lineRule="exact"/>
              <w:jc w:val="center"/>
              <w:rPr>
                <w:rFonts w:hint="eastAsia" w:ascii="宋体" w:hAnsi="宋体" w:eastAsia="宋体" w:cs="宋体"/>
                <w:sz w:val="24"/>
                <w:szCs w:val="24"/>
              </w:rPr>
            </w:pPr>
          </w:p>
        </w:tc>
        <w:tc>
          <w:tcPr>
            <w:tcW w:w="1325" w:type="pct"/>
            <w:noWrap w:val="0"/>
            <w:vAlign w:val="center"/>
          </w:tcPr>
          <w:p w14:paraId="1770F233">
            <w:pPr>
              <w:spacing w:line="560" w:lineRule="exact"/>
              <w:jc w:val="center"/>
              <w:rPr>
                <w:rFonts w:hint="eastAsia" w:ascii="宋体" w:hAnsi="宋体" w:eastAsia="宋体" w:cs="宋体"/>
                <w:sz w:val="24"/>
                <w:szCs w:val="24"/>
              </w:rPr>
            </w:pPr>
          </w:p>
        </w:tc>
        <w:tc>
          <w:tcPr>
            <w:tcW w:w="1259" w:type="pct"/>
            <w:noWrap w:val="0"/>
            <w:vAlign w:val="center"/>
          </w:tcPr>
          <w:p w14:paraId="12500C82">
            <w:pPr>
              <w:spacing w:line="560" w:lineRule="exact"/>
              <w:jc w:val="center"/>
              <w:rPr>
                <w:rFonts w:hint="eastAsia" w:ascii="宋体" w:hAnsi="宋体" w:eastAsia="宋体" w:cs="宋体"/>
                <w:sz w:val="24"/>
                <w:szCs w:val="24"/>
              </w:rPr>
            </w:pPr>
          </w:p>
        </w:tc>
        <w:tc>
          <w:tcPr>
            <w:tcW w:w="535" w:type="pct"/>
            <w:noWrap w:val="0"/>
            <w:vAlign w:val="center"/>
          </w:tcPr>
          <w:p w14:paraId="2CC1EA29">
            <w:pPr>
              <w:spacing w:line="560" w:lineRule="exact"/>
              <w:jc w:val="center"/>
              <w:rPr>
                <w:rFonts w:hint="eastAsia" w:ascii="宋体" w:hAnsi="宋体" w:eastAsia="宋体" w:cs="宋体"/>
                <w:sz w:val="24"/>
                <w:szCs w:val="24"/>
              </w:rPr>
            </w:pPr>
          </w:p>
        </w:tc>
        <w:tc>
          <w:tcPr>
            <w:tcW w:w="620" w:type="pct"/>
            <w:noWrap w:val="0"/>
            <w:vAlign w:val="center"/>
          </w:tcPr>
          <w:p w14:paraId="6C523E84">
            <w:pPr>
              <w:spacing w:line="560" w:lineRule="exact"/>
              <w:jc w:val="center"/>
              <w:rPr>
                <w:rFonts w:hint="eastAsia" w:ascii="宋体" w:hAnsi="宋体" w:eastAsia="宋体" w:cs="宋体"/>
                <w:sz w:val="24"/>
                <w:szCs w:val="24"/>
              </w:rPr>
            </w:pPr>
          </w:p>
        </w:tc>
      </w:tr>
      <w:tr w14:paraId="06B4DF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28ED916">
            <w:pPr>
              <w:spacing w:line="560" w:lineRule="exact"/>
              <w:jc w:val="center"/>
              <w:rPr>
                <w:rFonts w:hint="eastAsia" w:ascii="宋体" w:hAnsi="宋体" w:eastAsia="宋体" w:cs="宋体"/>
                <w:sz w:val="24"/>
                <w:szCs w:val="24"/>
              </w:rPr>
            </w:pPr>
          </w:p>
        </w:tc>
        <w:tc>
          <w:tcPr>
            <w:tcW w:w="903" w:type="pct"/>
            <w:noWrap w:val="0"/>
            <w:vAlign w:val="center"/>
          </w:tcPr>
          <w:p w14:paraId="0C23A17F">
            <w:pPr>
              <w:spacing w:line="560" w:lineRule="exact"/>
              <w:jc w:val="center"/>
              <w:rPr>
                <w:rFonts w:hint="eastAsia" w:ascii="宋体" w:hAnsi="宋体" w:eastAsia="宋体" w:cs="宋体"/>
                <w:sz w:val="24"/>
                <w:szCs w:val="24"/>
              </w:rPr>
            </w:pPr>
          </w:p>
        </w:tc>
        <w:tc>
          <w:tcPr>
            <w:tcW w:w="1325" w:type="pct"/>
            <w:noWrap w:val="0"/>
            <w:vAlign w:val="center"/>
          </w:tcPr>
          <w:p w14:paraId="426336E5">
            <w:pPr>
              <w:spacing w:line="560" w:lineRule="exact"/>
              <w:jc w:val="center"/>
              <w:rPr>
                <w:rFonts w:hint="eastAsia" w:ascii="宋体" w:hAnsi="宋体" w:eastAsia="宋体" w:cs="宋体"/>
                <w:sz w:val="24"/>
                <w:szCs w:val="24"/>
              </w:rPr>
            </w:pPr>
          </w:p>
        </w:tc>
        <w:tc>
          <w:tcPr>
            <w:tcW w:w="1259" w:type="pct"/>
            <w:noWrap w:val="0"/>
            <w:vAlign w:val="center"/>
          </w:tcPr>
          <w:p w14:paraId="40BD267B">
            <w:pPr>
              <w:spacing w:line="560" w:lineRule="exact"/>
              <w:jc w:val="center"/>
              <w:rPr>
                <w:rFonts w:hint="eastAsia" w:ascii="宋体" w:hAnsi="宋体" w:eastAsia="宋体" w:cs="宋体"/>
                <w:sz w:val="24"/>
                <w:szCs w:val="24"/>
              </w:rPr>
            </w:pPr>
          </w:p>
        </w:tc>
        <w:tc>
          <w:tcPr>
            <w:tcW w:w="535" w:type="pct"/>
            <w:noWrap w:val="0"/>
            <w:vAlign w:val="center"/>
          </w:tcPr>
          <w:p w14:paraId="366968B7">
            <w:pPr>
              <w:spacing w:line="560" w:lineRule="exact"/>
              <w:jc w:val="center"/>
              <w:rPr>
                <w:rFonts w:hint="eastAsia" w:ascii="宋体" w:hAnsi="宋体" w:eastAsia="宋体" w:cs="宋体"/>
                <w:sz w:val="24"/>
                <w:szCs w:val="24"/>
              </w:rPr>
            </w:pPr>
          </w:p>
        </w:tc>
        <w:tc>
          <w:tcPr>
            <w:tcW w:w="620" w:type="pct"/>
            <w:noWrap w:val="0"/>
            <w:vAlign w:val="center"/>
          </w:tcPr>
          <w:p w14:paraId="0D26CB16">
            <w:pPr>
              <w:spacing w:line="560" w:lineRule="exact"/>
              <w:jc w:val="center"/>
              <w:rPr>
                <w:rFonts w:hint="eastAsia" w:ascii="宋体" w:hAnsi="宋体" w:eastAsia="宋体" w:cs="宋体"/>
                <w:sz w:val="24"/>
                <w:szCs w:val="24"/>
              </w:rPr>
            </w:pPr>
          </w:p>
        </w:tc>
      </w:tr>
      <w:tr w14:paraId="17057D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B8C5CC3">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533970E9">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2C8F3515">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29F5C43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68C3A739">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37AD0D10">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2539C07F">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0363C5B4">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A927D5D">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543F01E4">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lang w:eastAsia="zh-CN"/>
        </w:rPr>
      </w:pPr>
      <w:r>
        <w:rPr>
          <w:rFonts w:hint="eastAsia"/>
          <w:b/>
          <w:bCs/>
          <w:color w:val="auto"/>
          <w:lang w:eastAsia="zh-CN"/>
        </w:rPr>
        <w:t>根据本项目“第二章 供应商须知”中的〖评审要素及分值一览表〗提供。</w:t>
      </w:r>
    </w:p>
    <w:p w14:paraId="1639A671">
      <w:pPr>
        <w:bidi w:val="0"/>
        <w:spacing w:line="240" w:lineRule="auto"/>
        <w:rPr>
          <w:rFonts w:hint="eastAsia"/>
        </w:rPr>
      </w:pPr>
      <w:r>
        <w:rPr>
          <w:rFonts w:hint="eastAsia"/>
        </w:rPr>
        <w:br w:type="page"/>
      </w:r>
    </w:p>
    <w:p w14:paraId="2DA37608">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BCD3A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43A9CF81">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6B20844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noWrap w:val="0"/>
            <w:vAlign w:val="center"/>
          </w:tcPr>
          <w:p w14:paraId="08F8E37E">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3CFD652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564EC47E">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39175EC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4A2E24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0BB9CAE3">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634287B0">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37A584AD">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0042D42E">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256FF81F">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6E9FD2D0">
            <w:pPr>
              <w:spacing w:line="560" w:lineRule="exact"/>
              <w:jc w:val="center"/>
              <w:rPr>
                <w:rFonts w:hint="eastAsia" w:ascii="宋体" w:hAnsi="宋体" w:eastAsia="宋体" w:cs="宋体"/>
                <w:sz w:val="24"/>
                <w:szCs w:val="24"/>
              </w:rPr>
            </w:pPr>
          </w:p>
        </w:tc>
      </w:tr>
      <w:tr w14:paraId="6974E1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29C8223">
            <w:pPr>
              <w:spacing w:line="560" w:lineRule="exact"/>
              <w:jc w:val="center"/>
              <w:rPr>
                <w:rFonts w:hint="eastAsia" w:ascii="宋体" w:hAnsi="宋体" w:eastAsia="宋体" w:cs="宋体"/>
                <w:sz w:val="24"/>
                <w:szCs w:val="24"/>
              </w:rPr>
            </w:pPr>
          </w:p>
        </w:tc>
        <w:tc>
          <w:tcPr>
            <w:tcW w:w="903" w:type="pct"/>
            <w:noWrap w:val="0"/>
            <w:vAlign w:val="center"/>
          </w:tcPr>
          <w:p w14:paraId="12E38DA8">
            <w:pPr>
              <w:spacing w:line="560" w:lineRule="exact"/>
              <w:jc w:val="center"/>
              <w:rPr>
                <w:rFonts w:hint="eastAsia" w:ascii="宋体" w:hAnsi="宋体" w:eastAsia="宋体" w:cs="宋体"/>
                <w:sz w:val="24"/>
                <w:szCs w:val="24"/>
              </w:rPr>
            </w:pPr>
          </w:p>
        </w:tc>
        <w:tc>
          <w:tcPr>
            <w:tcW w:w="1325" w:type="pct"/>
            <w:noWrap w:val="0"/>
            <w:vAlign w:val="center"/>
          </w:tcPr>
          <w:p w14:paraId="30154741">
            <w:pPr>
              <w:spacing w:line="560" w:lineRule="exact"/>
              <w:jc w:val="center"/>
              <w:rPr>
                <w:rFonts w:hint="eastAsia" w:ascii="宋体" w:hAnsi="宋体" w:eastAsia="宋体" w:cs="宋体"/>
                <w:sz w:val="24"/>
                <w:szCs w:val="24"/>
              </w:rPr>
            </w:pPr>
          </w:p>
        </w:tc>
        <w:tc>
          <w:tcPr>
            <w:tcW w:w="1259" w:type="pct"/>
            <w:noWrap w:val="0"/>
            <w:vAlign w:val="center"/>
          </w:tcPr>
          <w:p w14:paraId="25C30652">
            <w:pPr>
              <w:spacing w:line="560" w:lineRule="exact"/>
              <w:jc w:val="center"/>
              <w:rPr>
                <w:rFonts w:hint="eastAsia" w:ascii="宋体" w:hAnsi="宋体" w:eastAsia="宋体" w:cs="宋体"/>
                <w:sz w:val="24"/>
                <w:szCs w:val="24"/>
              </w:rPr>
            </w:pPr>
          </w:p>
        </w:tc>
        <w:tc>
          <w:tcPr>
            <w:tcW w:w="535" w:type="pct"/>
            <w:noWrap w:val="0"/>
            <w:vAlign w:val="center"/>
          </w:tcPr>
          <w:p w14:paraId="29556B8E">
            <w:pPr>
              <w:spacing w:line="560" w:lineRule="exact"/>
              <w:jc w:val="center"/>
              <w:rPr>
                <w:rFonts w:hint="eastAsia" w:ascii="宋体" w:hAnsi="宋体" w:eastAsia="宋体" w:cs="宋体"/>
                <w:sz w:val="24"/>
                <w:szCs w:val="24"/>
              </w:rPr>
            </w:pPr>
          </w:p>
        </w:tc>
        <w:tc>
          <w:tcPr>
            <w:tcW w:w="620" w:type="pct"/>
            <w:noWrap w:val="0"/>
            <w:vAlign w:val="center"/>
          </w:tcPr>
          <w:p w14:paraId="2B41A3D1">
            <w:pPr>
              <w:spacing w:line="560" w:lineRule="exact"/>
              <w:jc w:val="center"/>
              <w:rPr>
                <w:rFonts w:hint="eastAsia" w:ascii="宋体" w:hAnsi="宋体" w:eastAsia="宋体" w:cs="宋体"/>
                <w:sz w:val="24"/>
                <w:szCs w:val="24"/>
              </w:rPr>
            </w:pPr>
          </w:p>
        </w:tc>
      </w:tr>
      <w:tr w14:paraId="7C963E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24D38F9">
            <w:pPr>
              <w:spacing w:line="560" w:lineRule="exact"/>
              <w:jc w:val="center"/>
              <w:rPr>
                <w:rFonts w:hint="eastAsia" w:ascii="宋体" w:hAnsi="宋体" w:eastAsia="宋体" w:cs="宋体"/>
                <w:sz w:val="24"/>
                <w:szCs w:val="24"/>
              </w:rPr>
            </w:pPr>
          </w:p>
        </w:tc>
        <w:tc>
          <w:tcPr>
            <w:tcW w:w="903" w:type="pct"/>
            <w:noWrap w:val="0"/>
            <w:vAlign w:val="center"/>
          </w:tcPr>
          <w:p w14:paraId="3AB07CAC">
            <w:pPr>
              <w:spacing w:line="560" w:lineRule="exact"/>
              <w:jc w:val="center"/>
              <w:rPr>
                <w:rFonts w:hint="eastAsia" w:ascii="宋体" w:hAnsi="宋体" w:eastAsia="宋体" w:cs="宋体"/>
                <w:sz w:val="24"/>
                <w:szCs w:val="24"/>
              </w:rPr>
            </w:pPr>
          </w:p>
        </w:tc>
        <w:tc>
          <w:tcPr>
            <w:tcW w:w="1325" w:type="pct"/>
            <w:noWrap w:val="0"/>
            <w:vAlign w:val="center"/>
          </w:tcPr>
          <w:p w14:paraId="3AACF435">
            <w:pPr>
              <w:spacing w:line="560" w:lineRule="exact"/>
              <w:jc w:val="center"/>
              <w:rPr>
                <w:rFonts w:hint="eastAsia" w:ascii="宋体" w:hAnsi="宋体" w:eastAsia="宋体" w:cs="宋体"/>
                <w:sz w:val="24"/>
                <w:szCs w:val="24"/>
              </w:rPr>
            </w:pPr>
          </w:p>
        </w:tc>
        <w:tc>
          <w:tcPr>
            <w:tcW w:w="1259" w:type="pct"/>
            <w:noWrap w:val="0"/>
            <w:vAlign w:val="center"/>
          </w:tcPr>
          <w:p w14:paraId="6F601D49">
            <w:pPr>
              <w:spacing w:line="560" w:lineRule="exact"/>
              <w:jc w:val="center"/>
              <w:rPr>
                <w:rFonts w:hint="eastAsia" w:ascii="宋体" w:hAnsi="宋体" w:eastAsia="宋体" w:cs="宋体"/>
                <w:sz w:val="24"/>
                <w:szCs w:val="24"/>
              </w:rPr>
            </w:pPr>
          </w:p>
        </w:tc>
        <w:tc>
          <w:tcPr>
            <w:tcW w:w="535" w:type="pct"/>
            <w:noWrap w:val="0"/>
            <w:vAlign w:val="center"/>
          </w:tcPr>
          <w:p w14:paraId="38CFFDA3">
            <w:pPr>
              <w:spacing w:line="560" w:lineRule="exact"/>
              <w:jc w:val="center"/>
              <w:rPr>
                <w:rFonts w:hint="eastAsia" w:ascii="宋体" w:hAnsi="宋体" w:eastAsia="宋体" w:cs="宋体"/>
                <w:sz w:val="24"/>
                <w:szCs w:val="24"/>
              </w:rPr>
            </w:pPr>
          </w:p>
        </w:tc>
        <w:tc>
          <w:tcPr>
            <w:tcW w:w="620" w:type="pct"/>
            <w:noWrap w:val="0"/>
            <w:vAlign w:val="center"/>
          </w:tcPr>
          <w:p w14:paraId="0FD2F541">
            <w:pPr>
              <w:spacing w:line="560" w:lineRule="exact"/>
              <w:jc w:val="center"/>
              <w:rPr>
                <w:rFonts w:hint="eastAsia" w:ascii="宋体" w:hAnsi="宋体" w:eastAsia="宋体" w:cs="宋体"/>
                <w:sz w:val="24"/>
                <w:szCs w:val="24"/>
              </w:rPr>
            </w:pPr>
          </w:p>
        </w:tc>
      </w:tr>
      <w:tr w14:paraId="4DCCBB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DC0CCD2">
            <w:pPr>
              <w:spacing w:line="560" w:lineRule="exact"/>
              <w:jc w:val="center"/>
              <w:rPr>
                <w:rFonts w:hint="eastAsia" w:ascii="宋体" w:hAnsi="宋体" w:eastAsia="宋体" w:cs="宋体"/>
                <w:sz w:val="24"/>
                <w:szCs w:val="24"/>
              </w:rPr>
            </w:pPr>
          </w:p>
        </w:tc>
        <w:tc>
          <w:tcPr>
            <w:tcW w:w="903" w:type="pct"/>
            <w:noWrap w:val="0"/>
            <w:vAlign w:val="center"/>
          </w:tcPr>
          <w:p w14:paraId="75E28F19">
            <w:pPr>
              <w:spacing w:line="560" w:lineRule="exact"/>
              <w:jc w:val="center"/>
              <w:rPr>
                <w:rFonts w:hint="eastAsia" w:ascii="宋体" w:hAnsi="宋体" w:eastAsia="宋体" w:cs="宋体"/>
                <w:sz w:val="24"/>
                <w:szCs w:val="24"/>
              </w:rPr>
            </w:pPr>
          </w:p>
        </w:tc>
        <w:tc>
          <w:tcPr>
            <w:tcW w:w="1325" w:type="pct"/>
            <w:noWrap w:val="0"/>
            <w:vAlign w:val="center"/>
          </w:tcPr>
          <w:p w14:paraId="105D5B0C">
            <w:pPr>
              <w:spacing w:line="560" w:lineRule="exact"/>
              <w:jc w:val="center"/>
              <w:rPr>
                <w:rFonts w:hint="eastAsia" w:ascii="宋体" w:hAnsi="宋体" w:eastAsia="宋体" w:cs="宋体"/>
                <w:sz w:val="24"/>
                <w:szCs w:val="24"/>
              </w:rPr>
            </w:pPr>
          </w:p>
        </w:tc>
        <w:tc>
          <w:tcPr>
            <w:tcW w:w="1259" w:type="pct"/>
            <w:noWrap w:val="0"/>
            <w:vAlign w:val="center"/>
          </w:tcPr>
          <w:p w14:paraId="41D62C30">
            <w:pPr>
              <w:spacing w:line="560" w:lineRule="exact"/>
              <w:jc w:val="center"/>
              <w:rPr>
                <w:rFonts w:hint="eastAsia" w:ascii="宋体" w:hAnsi="宋体" w:eastAsia="宋体" w:cs="宋体"/>
                <w:sz w:val="24"/>
                <w:szCs w:val="24"/>
              </w:rPr>
            </w:pPr>
          </w:p>
        </w:tc>
        <w:tc>
          <w:tcPr>
            <w:tcW w:w="535" w:type="pct"/>
            <w:noWrap w:val="0"/>
            <w:vAlign w:val="center"/>
          </w:tcPr>
          <w:p w14:paraId="4D8E1D46">
            <w:pPr>
              <w:spacing w:line="560" w:lineRule="exact"/>
              <w:jc w:val="center"/>
              <w:rPr>
                <w:rFonts w:hint="eastAsia" w:ascii="宋体" w:hAnsi="宋体" w:eastAsia="宋体" w:cs="宋体"/>
                <w:sz w:val="24"/>
                <w:szCs w:val="24"/>
              </w:rPr>
            </w:pPr>
          </w:p>
        </w:tc>
        <w:tc>
          <w:tcPr>
            <w:tcW w:w="620" w:type="pct"/>
            <w:noWrap w:val="0"/>
            <w:vAlign w:val="center"/>
          </w:tcPr>
          <w:p w14:paraId="214A29FA">
            <w:pPr>
              <w:spacing w:line="560" w:lineRule="exact"/>
              <w:jc w:val="center"/>
              <w:rPr>
                <w:rFonts w:hint="eastAsia" w:ascii="宋体" w:hAnsi="宋体" w:eastAsia="宋体" w:cs="宋体"/>
                <w:sz w:val="24"/>
                <w:szCs w:val="24"/>
              </w:rPr>
            </w:pPr>
          </w:p>
        </w:tc>
      </w:tr>
      <w:tr w14:paraId="7D32DE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50FF6B2">
            <w:pPr>
              <w:spacing w:line="560" w:lineRule="exact"/>
              <w:jc w:val="center"/>
              <w:rPr>
                <w:rFonts w:hint="eastAsia" w:ascii="宋体" w:hAnsi="宋体" w:eastAsia="宋体" w:cs="宋体"/>
                <w:sz w:val="24"/>
                <w:szCs w:val="24"/>
              </w:rPr>
            </w:pPr>
          </w:p>
        </w:tc>
        <w:tc>
          <w:tcPr>
            <w:tcW w:w="903" w:type="pct"/>
            <w:noWrap w:val="0"/>
            <w:vAlign w:val="center"/>
          </w:tcPr>
          <w:p w14:paraId="3E36FFF2">
            <w:pPr>
              <w:spacing w:line="560" w:lineRule="exact"/>
              <w:jc w:val="center"/>
              <w:rPr>
                <w:rFonts w:hint="eastAsia" w:ascii="宋体" w:hAnsi="宋体" w:eastAsia="宋体" w:cs="宋体"/>
                <w:sz w:val="24"/>
                <w:szCs w:val="24"/>
              </w:rPr>
            </w:pPr>
          </w:p>
        </w:tc>
        <w:tc>
          <w:tcPr>
            <w:tcW w:w="1325" w:type="pct"/>
            <w:noWrap w:val="0"/>
            <w:vAlign w:val="center"/>
          </w:tcPr>
          <w:p w14:paraId="3065A075">
            <w:pPr>
              <w:spacing w:line="560" w:lineRule="exact"/>
              <w:jc w:val="center"/>
              <w:rPr>
                <w:rFonts w:hint="eastAsia" w:ascii="宋体" w:hAnsi="宋体" w:eastAsia="宋体" w:cs="宋体"/>
                <w:sz w:val="24"/>
                <w:szCs w:val="24"/>
              </w:rPr>
            </w:pPr>
          </w:p>
        </w:tc>
        <w:tc>
          <w:tcPr>
            <w:tcW w:w="1259" w:type="pct"/>
            <w:noWrap w:val="0"/>
            <w:vAlign w:val="center"/>
          </w:tcPr>
          <w:p w14:paraId="3D7E547A">
            <w:pPr>
              <w:spacing w:line="560" w:lineRule="exact"/>
              <w:jc w:val="center"/>
              <w:rPr>
                <w:rFonts w:hint="eastAsia" w:ascii="宋体" w:hAnsi="宋体" w:eastAsia="宋体" w:cs="宋体"/>
                <w:sz w:val="24"/>
                <w:szCs w:val="24"/>
              </w:rPr>
            </w:pPr>
          </w:p>
        </w:tc>
        <w:tc>
          <w:tcPr>
            <w:tcW w:w="535" w:type="pct"/>
            <w:noWrap w:val="0"/>
            <w:vAlign w:val="center"/>
          </w:tcPr>
          <w:p w14:paraId="197DE38B">
            <w:pPr>
              <w:spacing w:line="560" w:lineRule="exact"/>
              <w:jc w:val="center"/>
              <w:rPr>
                <w:rFonts w:hint="eastAsia" w:ascii="宋体" w:hAnsi="宋体" w:eastAsia="宋体" w:cs="宋体"/>
                <w:sz w:val="24"/>
                <w:szCs w:val="24"/>
              </w:rPr>
            </w:pPr>
          </w:p>
        </w:tc>
        <w:tc>
          <w:tcPr>
            <w:tcW w:w="620" w:type="pct"/>
            <w:noWrap w:val="0"/>
            <w:vAlign w:val="center"/>
          </w:tcPr>
          <w:p w14:paraId="1B6BEF75">
            <w:pPr>
              <w:spacing w:line="560" w:lineRule="exact"/>
              <w:jc w:val="center"/>
              <w:rPr>
                <w:rFonts w:hint="eastAsia" w:ascii="宋体" w:hAnsi="宋体" w:eastAsia="宋体" w:cs="宋体"/>
                <w:sz w:val="24"/>
                <w:szCs w:val="24"/>
              </w:rPr>
            </w:pPr>
          </w:p>
        </w:tc>
      </w:tr>
      <w:tr w14:paraId="385E23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02A8C9B">
            <w:pPr>
              <w:spacing w:line="560" w:lineRule="exact"/>
              <w:jc w:val="center"/>
              <w:rPr>
                <w:rFonts w:hint="eastAsia" w:ascii="宋体" w:hAnsi="宋体" w:eastAsia="宋体" w:cs="宋体"/>
                <w:sz w:val="24"/>
                <w:szCs w:val="24"/>
              </w:rPr>
            </w:pPr>
          </w:p>
        </w:tc>
        <w:tc>
          <w:tcPr>
            <w:tcW w:w="903" w:type="pct"/>
            <w:noWrap w:val="0"/>
            <w:vAlign w:val="center"/>
          </w:tcPr>
          <w:p w14:paraId="1E25933A">
            <w:pPr>
              <w:spacing w:line="560" w:lineRule="exact"/>
              <w:jc w:val="center"/>
              <w:rPr>
                <w:rFonts w:hint="eastAsia" w:ascii="宋体" w:hAnsi="宋体" w:eastAsia="宋体" w:cs="宋体"/>
                <w:sz w:val="24"/>
                <w:szCs w:val="24"/>
              </w:rPr>
            </w:pPr>
          </w:p>
        </w:tc>
        <w:tc>
          <w:tcPr>
            <w:tcW w:w="1325" w:type="pct"/>
            <w:noWrap w:val="0"/>
            <w:vAlign w:val="center"/>
          </w:tcPr>
          <w:p w14:paraId="6EB03808">
            <w:pPr>
              <w:spacing w:line="560" w:lineRule="exact"/>
              <w:jc w:val="center"/>
              <w:rPr>
                <w:rFonts w:hint="eastAsia" w:ascii="宋体" w:hAnsi="宋体" w:eastAsia="宋体" w:cs="宋体"/>
                <w:sz w:val="24"/>
                <w:szCs w:val="24"/>
              </w:rPr>
            </w:pPr>
          </w:p>
        </w:tc>
        <w:tc>
          <w:tcPr>
            <w:tcW w:w="1259" w:type="pct"/>
            <w:noWrap w:val="0"/>
            <w:vAlign w:val="center"/>
          </w:tcPr>
          <w:p w14:paraId="7E962F39">
            <w:pPr>
              <w:spacing w:line="560" w:lineRule="exact"/>
              <w:jc w:val="center"/>
              <w:rPr>
                <w:rFonts w:hint="eastAsia" w:ascii="宋体" w:hAnsi="宋体" w:eastAsia="宋体" w:cs="宋体"/>
                <w:sz w:val="24"/>
                <w:szCs w:val="24"/>
              </w:rPr>
            </w:pPr>
          </w:p>
        </w:tc>
        <w:tc>
          <w:tcPr>
            <w:tcW w:w="535" w:type="pct"/>
            <w:noWrap w:val="0"/>
            <w:vAlign w:val="center"/>
          </w:tcPr>
          <w:p w14:paraId="4B1BE135">
            <w:pPr>
              <w:spacing w:line="560" w:lineRule="exact"/>
              <w:jc w:val="center"/>
              <w:rPr>
                <w:rFonts w:hint="eastAsia" w:ascii="宋体" w:hAnsi="宋体" w:eastAsia="宋体" w:cs="宋体"/>
                <w:sz w:val="24"/>
                <w:szCs w:val="24"/>
              </w:rPr>
            </w:pPr>
          </w:p>
        </w:tc>
        <w:tc>
          <w:tcPr>
            <w:tcW w:w="620" w:type="pct"/>
            <w:noWrap w:val="0"/>
            <w:vAlign w:val="center"/>
          </w:tcPr>
          <w:p w14:paraId="2E31EE66">
            <w:pPr>
              <w:spacing w:line="560" w:lineRule="exact"/>
              <w:jc w:val="center"/>
              <w:rPr>
                <w:rFonts w:hint="eastAsia" w:ascii="宋体" w:hAnsi="宋体" w:eastAsia="宋体" w:cs="宋体"/>
                <w:sz w:val="24"/>
                <w:szCs w:val="24"/>
              </w:rPr>
            </w:pPr>
          </w:p>
        </w:tc>
      </w:tr>
      <w:tr w14:paraId="19DE5C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84C3BDA">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172541D0">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57AD2EA1">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333E408C">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1958765E">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1BFEB99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E4B7BD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0E0536FB">
      <w:pPr>
        <w:spacing w:line="560" w:lineRule="exact"/>
        <w:ind w:firstLine="480" w:firstLineChars="200"/>
        <w:jc w:val="both"/>
        <w:rPr>
          <w:rFonts w:hint="eastAsia" w:ascii="宋体" w:hAnsi="宋体" w:eastAsia="宋体" w:cs="宋体"/>
          <w:sz w:val="24"/>
          <w:szCs w:val="24"/>
        </w:rPr>
      </w:pPr>
    </w:p>
    <w:p w14:paraId="2E9868E8">
      <w:pPr>
        <w:bidi w:val="0"/>
        <w:rPr>
          <w:rFonts w:hint="eastAsia"/>
        </w:rPr>
      </w:pPr>
    </w:p>
    <w:p w14:paraId="1E07D0FE">
      <w:pPr>
        <w:bidi w:val="0"/>
        <w:rPr>
          <w:rFonts w:hint="eastAsia"/>
        </w:rPr>
      </w:pPr>
    </w:p>
    <w:p w14:paraId="236F95AC">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42B6E0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5E336B4C">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noWrap w:val="0"/>
            <w:vAlign w:val="center"/>
          </w:tcPr>
          <w:p w14:paraId="56281ABE">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noWrap w:val="0"/>
            <w:vAlign w:val="center"/>
          </w:tcPr>
          <w:p w14:paraId="052B9C77">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noWrap w:val="0"/>
            <w:vAlign w:val="center"/>
          </w:tcPr>
          <w:p w14:paraId="61E31A2E">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noWrap w:val="0"/>
            <w:vAlign w:val="center"/>
          </w:tcPr>
          <w:p w14:paraId="10735DF0">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49DCEF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50D8B430">
            <w:pPr>
              <w:jc w:val="center"/>
              <w:rPr>
                <w:rFonts w:hint="eastAsia" w:ascii="宋体" w:hAnsi="宋体" w:eastAsia="宋体" w:cs="宋体"/>
                <w:sz w:val="24"/>
                <w:szCs w:val="24"/>
              </w:rPr>
            </w:pPr>
          </w:p>
        </w:tc>
        <w:tc>
          <w:tcPr>
            <w:tcW w:w="873" w:type="pct"/>
            <w:tcBorders>
              <w:top w:val="single" w:color="auto" w:sz="2" w:space="0"/>
            </w:tcBorders>
            <w:noWrap w:val="0"/>
            <w:vAlign w:val="center"/>
          </w:tcPr>
          <w:p w14:paraId="69FAE5F9">
            <w:pPr>
              <w:jc w:val="center"/>
              <w:rPr>
                <w:rFonts w:hint="eastAsia" w:ascii="宋体" w:hAnsi="宋体" w:eastAsia="宋体" w:cs="宋体"/>
                <w:sz w:val="24"/>
                <w:szCs w:val="24"/>
              </w:rPr>
            </w:pPr>
          </w:p>
        </w:tc>
        <w:tc>
          <w:tcPr>
            <w:tcW w:w="1419" w:type="pct"/>
            <w:tcBorders>
              <w:top w:val="single" w:color="auto" w:sz="2" w:space="0"/>
            </w:tcBorders>
            <w:noWrap w:val="0"/>
            <w:vAlign w:val="center"/>
          </w:tcPr>
          <w:p w14:paraId="5B7543FA">
            <w:pPr>
              <w:jc w:val="center"/>
              <w:rPr>
                <w:rFonts w:hint="eastAsia" w:ascii="宋体" w:hAnsi="宋体" w:eastAsia="宋体" w:cs="宋体"/>
                <w:sz w:val="24"/>
                <w:szCs w:val="24"/>
              </w:rPr>
            </w:pPr>
          </w:p>
        </w:tc>
        <w:tc>
          <w:tcPr>
            <w:tcW w:w="1427" w:type="pct"/>
            <w:tcBorders>
              <w:top w:val="single" w:color="auto" w:sz="2" w:space="0"/>
            </w:tcBorders>
            <w:noWrap w:val="0"/>
            <w:vAlign w:val="center"/>
          </w:tcPr>
          <w:p w14:paraId="3A4B9D24">
            <w:pPr>
              <w:jc w:val="center"/>
              <w:rPr>
                <w:rFonts w:hint="eastAsia" w:ascii="宋体" w:hAnsi="宋体" w:eastAsia="宋体" w:cs="宋体"/>
                <w:sz w:val="24"/>
                <w:szCs w:val="24"/>
              </w:rPr>
            </w:pPr>
          </w:p>
        </w:tc>
        <w:tc>
          <w:tcPr>
            <w:tcW w:w="722" w:type="pct"/>
            <w:tcBorders>
              <w:top w:val="single" w:color="auto" w:sz="2" w:space="0"/>
            </w:tcBorders>
            <w:noWrap w:val="0"/>
            <w:vAlign w:val="center"/>
          </w:tcPr>
          <w:p w14:paraId="46ACD501">
            <w:pPr>
              <w:jc w:val="center"/>
              <w:rPr>
                <w:rFonts w:hint="eastAsia" w:ascii="宋体" w:hAnsi="宋体" w:eastAsia="宋体" w:cs="宋体"/>
                <w:sz w:val="24"/>
                <w:szCs w:val="24"/>
              </w:rPr>
            </w:pPr>
          </w:p>
        </w:tc>
      </w:tr>
      <w:tr w14:paraId="6BFCE7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FC171CC">
            <w:pPr>
              <w:jc w:val="center"/>
              <w:rPr>
                <w:rFonts w:hint="eastAsia" w:ascii="宋体" w:hAnsi="宋体" w:eastAsia="宋体" w:cs="宋体"/>
                <w:sz w:val="24"/>
                <w:szCs w:val="24"/>
              </w:rPr>
            </w:pPr>
          </w:p>
        </w:tc>
        <w:tc>
          <w:tcPr>
            <w:tcW w:w="873" w:type="pct"/>
            <w:noWrap w:val="0"/>
            <w:vAlign w:val="center"/>
          </w:tcPr>
          <w:p w14:paraId="77CAF6E2">
            <w:pPr>
              <w:jc w:val="center"/>
              <w:rPr>
                <w:rFonts w:hint="eastAsia" w:ascii="宋体" w:hAnsi="宋体" w:eastAsia="宋体" w:cs="宋体"/>
                <w:sz w:val="24"/>
                <w:szCs w:val="24"/>
              </w:rPr>
            </w:pPr>
          </w:p>
        </w:tc>
        <w:tc>
          <w:tcPr>
            <w:tcW w:w="1419" w:type="pct"/>
            <w:noWrap w:val="0"/>
            <w:vAlign w:val="center"/>
          </w:tcPr>
          <w:p w14:paraId="05FCF8D1">
            <w:pPr>
              <w:jc w:val="center"/>
              <w:rPr>
                <w:rFonts w:hint="eastAsia" w:ascii="宋体" w:hAnsi="宋体" w:eastAsia="宋体" w:cs="宋体"/>
                <w:sz w:val="24"/>
                <w:szCs w:val="24"/>
              </w:rPr>
            </w:pPr>
          </w:p>
        </w:tc>
        <w:tc>
          <w:tcPr>
            <w:tcW w:w="1427" w:type="pct"/>
            <w:noWrap w:val="0"/>
            <w:vAlign w:val="center"/>
          </w:tcPr>
          <w:p w14:paraId="37F18E14">
            <w:pPr>
              <w:jc w:val="center"/>
              <w:rPr>
                <w:rFonts w:hint="eastAsia" w:ascii="宋体" w:hAnsi="宋体" w:eastAsia="宋体" w:cs="宋体"/>
                <w:sz w:val="24"/>
                <w:szCs w:val="24"/>
              </w:rPr>
            </w:pPr>
          </w:p>
        </w:tc>
        <w:tc>
          <w:tcPr>
            <w:tcW w:w="722" w:type="pct"/>
            <w:noWrap w:val="0"/>
            <w:vAlign w:val="center"/>
          </w:tcPr>
          <w:p w14:paraId="1614C252">
            <w:pPr>
              <w:jc w:val="center"/>
              <w:rPr>
                <w:rFonts w:hint="eastAsia" w:ascii="宋体" w:hAnsi="宋体" w:eastAsia="宋体" w:cs="宋体"/>
                <w:sz w:val="24"/>
                <w:szCs w:val="24"/>
              </w:rPr>
            </w:pPr>
          </w:p>
        </w:tc>
      </w:tr>
      <w:tr w14:paraId="210B37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B6C3AF4">
            <w:pPr>
              <w:jc w:val="center"/>
              <w:rPr>
                <w:rFonts w:hint="eastAsia" w:ascii="宋体" w:hAnsi="宋体" w:eastAsia="宋体" w:cs="宋体"/>
                <w:sz w:val="24"/>
                <w:szCs w:val="24"/>
              </w:rPr>
            </w:pPr>
          </w:p>
        </w:tc>
        <w:tc>
          <w:tcPr>
            <w:tcW w:w="873" w:type="pct"/>
            <w:noWrap w:val="0"/>
            <w:vAlign w:val="center"/>
          </w:tcPr>
          <w:p w14:paraId="44B8879E">
            <w:pPr>
              <w:jc w:val="center"/>
              <w:rPr>
                <w:rFonts w:hint="eastAsia" w:ascii="宋体" w:hAnsi="宋体" w:eastAsia="宋体" w:cs="宋体"/>
                <w:sz w:val="24"/>
                <w:szCs w:val="24"/>
              </w:rPr>
            </w:pPr>
          </w:p>
        </w:tc>
        <w:tc>
          <w:tcPr>
            <w:tcW w:w="1419" w:type="pct"/>
            <w:noWrap w:val="0"/>
            <w:vAlign w:val="center"/>
          </w:tcPr>
          <w:p w14:paraId="67C61213">
            <w:pPr>
              <w:jc w:val="center"/>
              <w:rPr>
                <w:rFonts w:hint="eastAsia" w:ascii="宋体" w:hAnsi="宋体" w:eastAsia="宋体" w:cs="宋体"/>
                <w:sz w:val="24"/>
                <w:szCs w:val="24"/>
              </w:rPr>
            </w:pPr>
          </w:p>
        </w:tc>
        <w:tc>
          <w:tcPr>
            <w:tcW w:w="1427" w:type="pct"/>
            <w:noWrap w:val="0"/>
            <w:vAlign w:val="center"/>
          </w:tcPr>
          <w:p w14:paraId="56853ADF">
            <w:pPr>
              <w:jc w:val="center"/>
              <w:rPr>
                <w:rFonts w:hint="eastAsia" w:ascii="宋体" w:hAnsi="宋体" w:eastAsia="宋体" w:cs="宋体"/>
                <w:sz w:val="24"/>
                <w:szCs w:val="24"/>
              </w:rPr>
            </w:pPr>
          </w:p>
        </w:tc>
        <w:tc>
          <w:tcPr>
            <w:tcW w:w="722" w:type="pct"/>
            <w:noWrap w:val="0"/>
            <w:vAlign w:val="center"/>
          </w:tcPr>
          <w:p w14:paraId="2571E07A">
            <w:pPr>
              <w:jc w:val="center"/>
              <w:rPr>
                <w:rFonts w:hint="eastAsia" w:ascii="宋体" w:hAnsi="宋体" w:eastAsia="宋体" w:cs="宋体"/>
                <w:sz w:val="24"/>
                <w:szCs w:val="24"/>
              </w:rPr>
            </w:pPr>
          </w:p>
        </w:tc>
      </w:tr>
      <w:tr w14:paraId="3F8A14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B088716">
            <w:pPr>
              <w:jc w:val="center"/>
              <w:rPr>
                <w:rFonts w:hint="eastAsia" w:ascii="宋体" w:hAnsi="宋体" w:eastAsia="宋体" w:cs="宋体"/>
                <w:sz w:val="24"/>
                <w:szCs w:val="24"/>
              </w:rPr>
            </w:pPr>
          </w:p>
        </w:tc>
        <w:tc>
          <w:tcPr>
            <w:tcW w:w="873" w:type="pct"/>
            <w:noWrap w:val="0"/>
            <w:vAlign w:val="center"/>
          </w:tcPr>
          <w:p w14:paraId="61544A47">
            <w:pPr>
              <w:jc w:val="center"/>
              <w:rPr>
                <w:rFonts w:hint="eastAsia" w:ascii="宋体" w:hAnsi="宋体" w:eastAsia="宋体" w:cs="宋体"/>
                <w:sz w:val="24"/>
                <w:szCs w:val="24"/>
              </w:rPr>
            </w:pPr>
          </w:p>
        </w:tc>
        <w:tc>
          <w:tcPr>
            <w:tcW w:w="1419" w:type="pct"/>
            <w:noWrap w:val="0"/>
            <w:vAlign w:val="center"/>
          </w:tcPr>
          <w:p w14:paraId="44C8487A">
            <w:pPr>
              <w:jc w:val="center"/>
              <w:rPr>
                <w:rFonts w:hint="eastAsia" w:ascii="宋体" w:hAnsi="宋体" w:eastAsia="宋体" w:cs="宋体"/>
                <w:sz w:val="24"/>
                <w:szCs w:val="24"/>
              </w:rPr>
            </w:pPr>
          </w:p>
        </w:tc>
        <w:tc>
          <w:tcPr>
            <w:tcW w:w="1427" w:type="pct"/>
            <w:noWrap w:val="0"/>
            <w:vAlign w:val="center"/>
          </w:tcPr>
          <w:p w14:paraId="02175231">
            <w:pPr>
              <w:jc w:val="center"/>
              <w:rPr>
                <w:rFonts w:hint="eastAsia" w:ascii="宋体" w:hAnsi="宋体" w:eastAsia="宋体" w:cs="宋体"/>
                <w:sz w:val="24"/>
                <w:szCs w:val="24"/>
              </w:rPr>
            </w:pPr>
          </w:p>
        </w:tc>
        <w:tc>
          <w:tcPr>
            <w:tcW w:w="722" w:type="pct"/>
            <w:noWrap w:val="0"/>
            <w:vAlign w:val="center"/>
          </w:tcPr>
          <w:p w14:paraId="6DF648EB">
            <w:pPr>
              <w:jc w:val="center"/>
              <w:rPr>
                <w:rFonts w:hint="eastAsia" w:ascii="宋体" w:hAnsi="宋体" w:eastAsia="宋体" w:cs="宋体"/>
                <w:sz w:val="24"/>
                <w:szCs w:val="24"/>
              </w:rPr>
            </w:pPr>
          </w:p>
        </w:tc>
      </w:tr>
      <w:tr w14:paraId="6B4B03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B181366">
            <w:pPr>
              <w:jc w:val="center"/>
              <w:rPr>
                <w:rFonts w:hint="eastAsia" w:ascii="宋体" w:hAnsi="宋体" w:eastAsia="宋体" w:cs="宋体"/>
                <w:sz w:val="24"/>
                <w:szCs w:val="24"/>
              </w:rPr>
            </w:pPr>
          </w:p>
        </w:tc>
        <w:tc>
          <w:tcPr>
            <w:tcW w:w="873" w:type="pct"/>
            <w:noWrap w:val="0"/>
            <w:vAlign w:val="center"/>
          </w:tcPr>
          <w:p w14:paraId="376A311B">
            <w:pPr>
              <w:jc w:val="center"/>
              <w:rPr>
                <w:rFonts w:hint="eastAsia" w:ascii="宋体" w:hAnsi="宋体" w:eastAsia="宋体" w:cs="宋体"/>
                <w:sz w:val="24"/>
                <w:szCs w:val="24"/>
              </w:rPr>
            </w:pPr>
          </w:p>
        </w:tc>
        <w:tc>
          <w:tcPr>
            <w:tcW w:w="1419" w:type="pct"/>
            <w:noWrap w:val="0"/>
            <w:vAlign w:val="center"/>
          </w:tcPr>
          <w:p w14:paraId="3B424A48">
            <w:pPr>
              <w:jc w:val="center"/>
              <w:rPr>
                <w:rFonts w:hint="eastAsia" w:ascii="宋体" w:hAnsi="宋体" w:eastAsia="宋体" w:cs="宋体"/>
                <w:sz w:val="24"/>
                <w:szCs w:val="24"/>
              </w:rPr>
            </w:pPr>
          </w:p>
        </w:tc>
        <w:tc>
          <w:tcPr>
            <w:tcW w:w="1427" w:type="pct"/>
            <w:noWrap w:val="0"/>
            <w:vAlign w:val="center"/>
          </w:tcPr>
          <w:p w14:paraId="221B49C9">
            <w:pPr>
              <w:jc w:val="center"/>
              <w:rPr>
                <w:rFonts w:hint="eastAsia" w:ascii="宋体" w:hAnsi="宋体" w:eastAsia="宋体" w:cs="宋体"/>
                <w:sz w:val="24"/>
                <w:szCs w:val="24"/>
              </w:rPr>
            </w:pPr>
          </w:p>
        </w:tc>
        <w:tc>
          <w:tcPr>
            <w:tcW w:w="722" w:type="pct"/>
            <w:noWrap w:val="0"/>
            <w:vAlign w:val="center"/>
          </w:tcPr>
          <w:p w14:paraId="64E28875">
            <w:pPr>
              <w:jc w:val="center"/>
              <w:rPr>
                <w:rFonts w:hint="eastAsia" w:ascii="宋体" w:hAnsi="宋体" w:eastAsia="宋体" w:cs="宋体"/>
                <w:sz w:val="24"/>
                <w:szCs w:val="24"/>
              </w:rPr>
            </w:pPr>
          </w:p>
        </w:tc>
      </w:tr>
      <w:tr w14:paraId="3B4EB0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C435F45">
            <w:pPr>
              <w:jc w:val="center"/>
              <w:rPr>
                <w:rFonts w:hint="eastAsia" w:ascii="宋体" w:hAnsi="宋体" w:eastAsia="宋体" w:cs="宋体"/>
                <w:sz w:val="24"/>
                <w:szCs w:val="24"/>
              </w:rPr>
            </w:pPr>
          </w:p>
        </w:tc>
        <w:tc>
          <w:tcPr>
            <w:tcW w:w="873" w:type="pct"/>
            <w:noWrap w:val="0"/>
            <w:vAlign w:val="center"/>
          </w:tcPr>
          <w:p w14:paraId="7DA40018">
            <w:pPr>
              <w:jc w:val="center"/>
              <w:rPr>
                <w:rFonts w:hint="eastAsia" w:ascii="宋体" w:hAnsi="宋体" w:eastAsia="宋体" w:cs="宋体"/>
                <w:sz w:val="24"/>
                <w:szCs w:val="24"/>
              </w:rPr>
            </w:pPr>
          </w:p>
        </w:tc>
        <w:tc>
          <w:tcPr>
            <w:tcW w:w="1419" w:type="pct"/>
            <w:noWrap w:val="0"/>
            <w:vAlign w:val="center"/>
          </w:tcPr>
          <w:p w14:paraId="56429C5C">
            <w:pPr>
              <w:jc w:val="center"/>
              <w:rPr>
                <w:rFonts w:hint="eastAsia" w:ascii="宋体" w:hAnsi="宋体" w:eastAsia="宋体" w:cs="宋体"/>
                <w:sz w:val="24"/>
                <w:szCs w:val="24"/>
              </w:rPr>
            </w:pPr>
          </w:p>
        </w:tc>
        <w:tc>
          <w:tcPr>
            <w:tcW w:w="1427" w:type="pct"/>
            <w:noWrap w:val="0"/>
            <w:vAlign w:val="center"/>
          </w:tcPr>
          <w:p w14:paraId="02523C5F">
            <w:pPr>
              <w:jc w:val="center"/>
              <w:rPr>
                <w:rFonts w:hint="eastAsia" w:ascii="宋体" w:hAnsi="宋体" w:eastAsia="宋体" w:cs="宋体"/>
                <w:sz w:val="24"/>
                <w:szCs w:val="24"/>
              </w:rPr>
            </w:pPr>
          </w:p>
        </w:tc>
        <w:tc>
          <w:tcPr>
            <w:tcW w:w="722" w:type="pct"/>
            <w:noWrap w:val="0"/>
            <w:vAlign w:val="center"/>
          </w:tcPr>
          <w:p w14:paraId="063B1625">
            <w:pPr>
              <w:jc w:val="center"/>
              <w:rPr>
                <w:rFonts w:hint="eastAsia" w:ascii="宋体" w:hAnsi="宋体" w:eastAsia="宋体" w:cs="宋体"/>
                <w:sz w:val="24"/>
                <w:szCs w:val="24"/>
              </w:rPr>
            </w:pPr>
          </w:p>
        </w:tc>
      </w:tr>
      <w:tr w14:paraId="1D8D2B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A157F26">
            <w:pPr>
              <w:jc w:val="center"/>
              <w:rPr>
                <w:rFonts w:hint="eastAsia" w:ascii="宋体" w:hAnsi="宋体" w:eastAsia="宋体" w:cs="宋体"/>
                <w:sz w:val="24"/>
                <w:szCs w:val="24"/>
              </w:rPr>
            </w:pPr>
          </w:p>
        </w:tc>
        <w:tc>
          <w:tcPr>
            <w:tcW w:w="873" w:type="pct"/>
            <w:noWrap w:val="0"/>
            <w:vAlign w:val="center"/>
          </w:tcPr>
          <w:p w14:paraId="2648FF64">
            <w:pPr>
              <w:jc w:val="center"/>
              <w:rPr>
                <w:rFonts w:hint="eastAsia" w:ascii="宋体" w:hAnsi="宋体" w:eastAsia="宋体" w:cs="宋体"/>
                <w:sz w:val="24"/>
                <w:szCs w:val="24"/>
              </w:rPr>
            </w:pPr>
          </w:p>
        </w:tc>
        <w:tc>
          <w:tcPr>
            <w:tcW w:w="1419" w:type="pct"/>
            <w:noWrap w:val="0"/>
            <w:vAlign w:val="center"/>
          </w:tcPr>
          <w:p w14:paraId="6CDB59D9">
            <w:pPr>
              <w:jc w:val="center"/>
              <w:rPr>
                <w:rFonts w:hint="eastAsia" w:ascii="宋体" w:hAnsi="宋体" w:eastAsia="宋体" w:cs="宋体"/>
                <w:sz w:val="24"/>
                <w:szCs w:val="24"/>
              </w:rPr>
            </w:pPr>
          </w:p>
        </w:tc>
        <w:tc>
          <w:tcPr>
            <w:tcW w:w="1427" w:type="pct"/>
            <w:noWrap w:val="0"/>
            <w:vAlign w:val="center"/>
          </w:tcPr>
          <w:p w14:paraId="7C032380">
            <w:pPr>
              <w:jc w:val="center"/>
              <w:rPr>
                <w:rFonts w:hint="eastAsia" w:ascii="宋体" w:hAnsi="宋体" w:eastAsia="宋体" w:cs="宋体"/>
                <w:sz w:val="24"/>
                <w:szCs w:val="24"/>
              </w:rPr>
            </w:pPr>
          </w:p>
        </w:tc>
        <w:tc>
          <w:tcPr>
            <w:tcW w:w="722" w:type="pct"/>
            <w:noWrap w:val="0"/>
            <w:vAlign w:val="center"/>
          </w:tcPr>
          <w:p w14:paraId="1ED00F9D">
            <w:pPr>
              <w:jc w:val="center"/>
              <w:rPr>
                <w:rFonts w:hint="eastAsia" w:ascii="宋体" w:hAnsi="宋体" w:eastAsia="宋体" w:cs="宋体"/>
                <w:sz w:val="24"/>
                <w:szCs w:val="24"/>
              </w:rPr>
            </w:pPr>
          </w:p>
        </w:tc>
      </w:tr>
      <w:tr w14:paraId="024230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8C2987A">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noWrap w:val="0"/>
            <w:vAlign w:val="center"/>
          </w:tcPr>
          <w:p w14:paraId="7DCF6F6E">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5191A4F0">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42EA958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声明：除上表所列的合同条款外，招标文件中的其他合同条款我方均完全接受。</w:t>
      </w:r>
    </w:p>
    <w:p w14:paraId="6409E01D">
      <w:pPr>
        <w:spacing w:line="560" w:lineRule="exact"/>
        <w:ind w:firstLine="480" w:firstLineChars="200"/>
        <w:jc w:val="both"/>
        <w:rPr>
          <w:rFonts w:hint="eastAsia"/>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07451206">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BF8BD1B">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C081795">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4"/>
          <w:szCs w:val="24"/>
        </w:rPr>
        <w:br w:type="page"/>
      </w:r>
      <w:r>
        <w:rPr>
          <w:rFonts w:hint="eastAsia" w:ascii="宋体" w:hAnsi="宋体" w:eastAsia="宋体" w:cs="宋体"/>
          <w:sz w:val="28"/>
          <w:szCs w:val="28"/>
        </w:rPr>
        <w:t>（四）其他需要供应商提供的材料</w:t>
      </w:r>
    </w:p>
    <w:p w14:paraId="4CADAA35">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2F39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3480DA9C">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0F18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ECDD04B">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6AAF67CF">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562D8074">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1" w:type="pct"/>
            <w:gridSpan w:val="2"/>
            <w:noWrap w:val="0"/>
            <w:vAlign w:val="center"/>
          </w:tcPr>
          <w:p w14:paraId="07BC0C9F">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7" w:type="pct"/>
            <w:gridSpan w:val="3"/>
            <w:noWrap w:val="0"/>
            <w:vAlign w:val="center"/>
          </w:tcPr>
          <w:p w14:paraId="3DCA3115">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noWrap w:val="0"/>
            <w:vAlign w:val="center"/>
          </w:tcPr>
          <w:p w14:paraId="2684AD4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left w:val="single" w:color="auto" w:sz="2" w:space="0"/>
              <w:right w:val="single" w:color="auto" w:sz="12" w:space="0"/>
            </w:tcBorders>
            <w:noWrap w:val="0"/>
            <w:vAlign w:val="center"/>
          </w:tcPr>
          <w:p w14:paraId="3AE89E75">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6DC2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6541722">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C6943F4">
            <w:pPr>
              <w:jc w:val="both"/>
              <w:rPr>
                <w:rFonts w:hint="eastAsia" w:ascii="宋体" w:hAnsi="宋体" w:eastAsia="宋体" w:cs="宋体"/>
                <w:sz w:val="24"/>
                <w:szCs w:val="24"/>
              </w:rPr>
            </w:pPr>
          </w:p>
        </w:tc>
        <w:tc>
          <w:tcPr>
            <w:tcW w:w="685" w:type="pct"/>
            <w:noWrap w:val="0"/>
            <w:vAlign w:val="center"/>
          </w:tcPr>
          <w:p w14:paraId="1FBC7F9C">
            <w:pPr>
              <w:jc w:val="both"/>
              <w:rPr>
                <w:rFonts w:hint="eastAsia" w:ascii="宋体" w:hAnsi="宋体" w:eastAsia="宋体" w:cs="宋体"/>
                <w:sz w:val="24"/>
                <w:szCs w:val="24"/>
              </w:rPr>
            </w:pPr>
          </w:p>
        </w:tc>
        <w:tc>
          <w:tcPr>
            <w:tcW w:w="751" w:type="pct"/>
            <w:gridSpan w:val="2"/>
            <w:noWrap w:val="0"/>
            <w:vAlign w:val="center"/>
          </w:tcPr>
          <w:p w14:paraId="35576972">
            <w:pPr>
              <w:jc w:val="both"/>
              <w:rPr>
                <w:rFonts w:hint="eastAsia" w:ascii="宋体" w:hAnsi="宋体" w:eastAsia="宋体" w:cs="宋体"/>
                <w:sz w:val="24"/>
                <w:szCs w:val="24"/>
              </w:rPr>
            </w:pPr>
          </w:p>
        </w:tc>
        <w:tc>
          <w:tcPr>
            <w:tcW w:w="867" w:type="pct"/>
            <w:gridSpan w:val="3"/>
            <w:noWrap w:val="0"/>
            <w:vAlign w:val="center"/>
          </w:tcPr>
          <w:p w14:paraId="4F87373D">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10B1774E">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604E680F">
            <w:pPr>
              <w:jc w:val="both"/>
              <w:rPr>
                <w:rFonts w:hint="eastAsia" w:ascii="宋体" w:hAnsi="宋体" w:eastAsia="宋体" w:cs="宋体"/>
                <w:sz w:val="24"/>
                <w:szCs w:val="24"/>
              </w:rPr>
            </w:pPr>
          </w:p>
        </w:tc>
      </w:tr>
      <w:tr w14:paraId="5F47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ED355BF">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1FFD2DF6">
            <w:pPr>
              <w:jc w:val="both"/>
              <w:rPr>
                <w:rFonts w:hint="eastAsia" w:ascii="宋体" w:hAnsi="宋体" w:eastAsia="宋体" w:cs="宋体"/>
                <w:sz w:val="24"/>
                <w:szCs w:val="24"/>
              </w:rPr>
            </w:pPr>
          </w:p>
        </w:tc>
        <w:tc>
          <w:tcPr>
            <w:tcW w:w="685" w:type="pct"/>
            <w:noWrap w:val="0"/>
            <w:vAlign w:val="center"/>
          </w:tcPr>
          <w:p w14:paraId="5BD58196">
            <w:pPr>
              <w:jc w:val="both"/>
              <w:rPr>
                <w:rFonts w:hint="eastAsia" w:ascii="宋体" w:hAnsi="宋体" w:eastAsia="宋体" w:cs="宋体"/>
                <w:sz w:val="24"/>
                <w:szCs w:val="24"/>
              </w:rPr>
            </w:pPr>
          </w:p>
        </w:tc>
        <w:tc>
          <w:tcPr>
            <w:tcW w:w="751" w:type="pct"/>
            <w:gridSpan w:val="2"/>
            <w:noWrap w:val="0"/>
            <w:vAlign w:val="center"/>
          </w:tcPr>
          <w:p w14:paraId="0B2F814D">
            <w:pPr>
              <w:jc w:val="both"/>
              <w:rPr>
                <w:rFonts w:hint="eastAsia" w:ascii="宋体" w:hAnsi="宋体" w:eastAsia="宋体" w:cs="宋体"/>
                <w:sz w:val="24"/>
                <w:szCs w:val="24"/>
              </w:rPr>
            </w:pPr>
          </w:p>
        </w:tc>
        <w:tc>
          <w:tcPr>
            <w:tcW w:w="867" w:type="pct"/>
            <w:gridSpan w:val="3"/>
            <w:noWrap w:val="0"/>
            <w:vAlign w:val="center"/>
          </w:tcPr>
          <w:p w14:paraId="49945043">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6C2FA9EF">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528556D5">
            <w:pPr>
              <w:jc w:val="both"/>
              <w:rPr>
                <w:rFonts w:hint="eastAsia" w:ascii="宋体" w:hAnsi="宋体" w:eastAsia="宋体" w:cs="宋体"/>
                <w:sz w:val="24"/>
                <w:szCs w:val="24"/>
              </w:rPr>
            </w:pPr>
          </w:p>
        </w:tc>
      </w:tr>
      <w:tr w14:paraId="3469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1AC20CAF">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6E30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0D3ADD1">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5DE13C74">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404CE871">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60" w:type="pct"/>
            <w:gridSpan w:val="3"/>
            <w:noWrap w:val="0"/>
            <w:vAlign w:val="center"/>
          </w:tcPr>
          <w:p w14:paraId="41F3BBEC">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8" w:type="pct"/>
            <w:gridSpan w:val="2"/>
            <w:noWrap w:val="0"/>
            <w:vAlign w:val="center"/>
          </w:tcPr>
          <w:p w14:paraId="3795AE4A">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noWrap w:val="0"/>
            <w:vAlign w:val="center"/>
          </w:tcPr>
          <w:p w14:paraId="6AA6168F">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252F301F">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2C89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0851C87">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1759D5DB">
            <w:pPr>
              <w:jc w:val="both"/>
              <w:rPr>
                <w:rFonts w:hint="eastAsia" w:ascii="宋体" w:hAnsi="宋体" w:eastAsia="宋体" w:cs="宋体"/>
                <w:sz w:val="24"/>
                <w:szCs w:val="24"/>
              </w:rPr>
            </w:pPr>
          </w:p>
        </w:tc>
        <w:tc>
          <w:tcPr>
            <w:tcW w:w="685" w:type="pct"/>
            <w:noWrap w:val="0"/>
            <w:vAlign w:val="center"/>
          </w:tcPr>
          <w:p w14:paraId="2359C9DD">
            <w:pPr>
              <w:jc w:val="both"/>
              <w:rPr>
                <w:rFonts w:hint="eastAsia" w:ascii="宋体" w:hAnsi="宋体" w:eastAsia="宋体" w:cs="宋体"/>
                <w:sz w:val="24"/>
                <w:szCs w:val="24"/>
              </w:rPr>
            </w:pPr>
          </w:p>
        </w:tc>
        <w:tc>
          <w:tcPr>
            <w:tcW w:w="760" w:type="pct"/>
            <w:gridSpan w:val="3"/>
            <w:noWrap w:val="0"/>
            <w:vAlign w:val="center"/>
          </w:tcPr>
          <w:p w14:paraId="292E1C12">
            <w:pPr>
              <w:jc w:val="both"/>
              <w:rPr>
                <w:rFonts w:hint="eastAsia" w:ascii="宋体" w:hAnsi="宋体" w:eastAsia="宋体" w:cs="宋体"/>
                <w:sz w:val="24"/>
                <w:szCs w:val="24"/>
              </w:rPr>
            </w:pPr>
          </w:p>
        </w:tc>
        <w:tc>
          <w:tcPr>
            <w:tcW w:w="858" w:type="pct"/>
            <w:gridSpan w:val="2"/>
            <w:noWrap w:val="0"/>
            <w:vAlign w:val="center"/>
          </w:tcPr>
          <w:p w14:paraId="380F47A1">
            <w:pPr>
              <w:jc w:val="both"/>
              <w:rPr>
                <w:rFonts w:hint="eastAsia" w:ascii="宋体" w:hAnsi="宋体" w:eastAsia="宋体" w:cs="宋体"/>
                <w:sz w:val="24"/>
                <w:szCs w:val="24"/>
              </w:rPr>
            </w:pPr>
          </w:p>
        </w:tc>
        <w:tc>
          <w:tcPr>
            <w:tcW w:w="943" w:type="pct"/>
            <w:noWrap w:val="0"/>
            <w:vAlign w:val="center"/>
          </w:tcPr>
          <w:p w14:paraId="380ECDC4">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24B19D9">
            <w:pPr>
              <w:jc w:val="both"/>
              <w:rPr>
                <w:rFonts w:hint="eastAsia" w:ascii="宋体" w:hAnsi="宋体" w:eastAsia="宋体" w:cs="宋体"/>
                <w:sz w:val="24"/>
                <w:szCs w:val="24"/>
              </w:rPr>
            </w:pPr>
          </w:p>
        </w:tc>
      </w:tr>
      <w:tr w14:paraId="4FDF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FCD78EA">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67CCBFE2">
            <w:pPr>
              <w:jc w:val="both"/>
              <w:rPr>
                <w:rFonts w:hint="eastAsia" w:ascii="宋体" w:hAnsi="宋体" w:eastAsia="宋体" w:cs="宋体"/>
                <w:sz w:val="24"/>
                <w:szCs w:val="24"/>
              </w:rPr>
            </w:pPr>
          </w:p>
        </w:tc>
        <w:tc>
          <w:tcPr>
            <w:tcW w:w="685" w:type="pct"/>
            <w:noWrap w:val="0"/>
            <w:vAlign w:val="center"/>
          </w:tcPr>
          <w:p w14:paraId="7645E031">
            <w:pPr>
              <w:jc w:val="both"/>
              <w:rPr>
                <w:rFonts w:hint="eastAsia" w:ascii="宋体" w:hAnsi="宋体" w:eastAsia="宋体" w:cs="宋体"/>
                <w:sz w:val="24"/>
                <w:szCs w:val="24"/>
              </w:rPr>
            </w:pPr>
          </w:p>
        </w:tc>
        <w:tc>
          <w:tcPr>
            <w:tcW w:w="760" w:type="pct"/>
            <w:gridSpan w:val="3"/>
            <w:noWrap w:val="0"/>
            <w:vAlign w:val="center"/>
          </w:tcPr>
          <w:p w14:paraId="586F3530">
            <w:pPr>
              <w:jc w:val="both"/>
              <w:rPr>
                <w:rFonts w:hint="eastAsia" w:ascii="宋体" w:hAnsi="宋体" w:eastAsia="宋体" w:cs="宋体"/>
                <w:sz w:val="24"/>
                <w:szCs w:val="24"/>
              </w:rPr>
            </w:pPr>
          </w:p>
        </w:tc>
        <w:tc>
          <w:tcPr>
            <w:tcW w:w="858" w:type="pct"/>
            <w:gridSpan w:val="2"/>
            <w:noWrap w:val="0"/>
            <w:vAlign w:val="center"/>
          </w:tcPr>
          <w:p w14:paraId="1D40AB7A">
            <w:pPr>
              <w:jc w:val="both"/>
              <w:rPr>
                <w:rFonts w:hint="eastAsia" w:ascii="宋体" w:hAnsi="宋体" w:eastAsia="宋体" w:cs="宋体"/>
                <w:sz w:val="24"/>
                <w:szCs w:val="24"/>
              </w:rPr>
            </w:pPr>
          </w:p>
        </w:tc>
        <w:tc>
          <w:tcPr>
            <w:tcW w:w="943" w:type="pct"/>
            <w:noWrap w:val="0"/>
            <w:vAlign w:val="center"/>
          </w:tcPr>
          <w:p w14:paraId="7E45BBA9">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02758776">
            <w:pPr>
              <w:jc w:val="both"/>
              <w:rPr>
                <w:rFonts w:hint="eastAsia" w:ascii="宋体" w:hAnsi="宋体" w:eastAsia="宋体" w:cs="宋体"/>
                <w:sz w:val="24"/>
                <w:szCs w:val="24"/>
              </w:rPr>
            </w:pPr>
          </w:p>
        </w:tc>
      </w:tr>
      <w:tr w14:paraId="2F75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89EF5B1">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4D2A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48E6ECA">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561BD07B">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1CB145B7">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14FDD1B7">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5C9365CE">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0D9E22EF">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2FD33E7E">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6383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AC15D05">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763EC809">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045D3029">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0E3F69E9">
            <w:pPr>
              <w:jc w:val="both"/>
              <w:rPr>
                <w:rFonts w:hint="eastAsia" w:ascii="宋体" w:hAnsi="宋体" w:eastAsia="宋体" w:cs="宋体"/>
                <w:sz w:val="24"/>
                <w:szCs w:val="24"/>
              </w:rPr>
            </w:pPr>
          </w:p>
        </w:tc>
        <w:tc>
          <w:tcPr>
            <w:tcW w:w="854" w:type="pct"/>
            <w:noWrap w:val="0"/>
            <w:vAlign w:val="center"/>
          </w:tcPr>
          <w:p w14:paraId="1683F548">
            <w:pPr>
              <w:jc w:val="both"/>
              <w:rPr>
                <w:rFonts w:hint="eastAsia" w:ascii="宋体" w:hAnsi="宋体" w:eastAsia="宋体" w:cs="宋体"/>
                <w:sz w:val="24"/>
                <w:szCs w:val="24"/>
              </w:rPr>
            </w:pPr>
          </w:p>
        </w:tc>
        <w:tc>
          <w:tcPr>
            <w:tcW w:w="943" w:type="pct"/>
            <w:noWrap w:val="0"/>
            <w:vAlign w:val="center"/>
          </w:tcPr>
          <w:p w14:paraId="1F0AEA5B">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62375D95">
            <w:pPr>
              <w:jc w:val="both"/>
              <w:rPr>
                <w:rFonts w:hint="eastAsia" w:ascii="宋体" w:hAnsi="宋体" w:eastAsia="宋体" w:cs="宋体"/>
                <w:sz w:val="24"/>
                <w:szCs w:val="24"/>
              </w:rPr>
            </w:pPr>
          </w:p>
        </w:tc>
      </w:tr>
      <w:tr w14:paraId="2706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0F28671">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4D118BC2">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4FFE0B07">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7FA207B9">
            <w:pPr>
              <w:jc w:val="both"/>
              <w:rPr>
                <w:rFonts w:hint="eastAsia" w:ascii="宋体" w:hAnsi="宋体" w:eastAsia="宋体" w:cs="宋体"/>
                <w:sz w:val="24"/>
                <w:szCs w:val="24"/>
              </w:rPr>
            </w:pPr>
          </w:p>
        </w:tc>
        <w:tc>
          <w:tcPr>
            <w:tcW w:w="854" w:type="pct"/>
            <w:noWrap w:val="0"/>
            <w:vAlign w:val="center"/>
          </w:tcPr>
          <w:p w14:paraId="070EB0E5">
            <w:pPr>
              <w:jc w:val="both"/>
              <w:rPr>
                <w:rFonts w:hint="eastAsia" w:ascii="宋体" w:hAnsi="宋体" w:eastAsia="宋体" w:cs="宋体"/>
                <w:sz w:val="24"/>
                <w:szCs w:val="24"/>
              </w:rPr>
            </w:pPr>
          </w:p>
        </w:tc>
        <w:tc>
          <w:tcPr>
            <w:tcW w:w="943" w:type="pct"/>
            <w:noWrap w:val="0"/>
            <w:vAlign w:val="center"/>
          </w:tcPr>
          <w:p w14:paraId="37F08C2B">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58D8B293">
            <w:pPr>
              <w:jc w:val="both"/>
              <w:rPr>
                <w:rFonts w:hint="eastAsia" w:ascii="宋体" w:hAnsi="宋体" w:eastAsia="宋体" w:cs="宋体"/>
                <w:sz w:val="24"/>
                <w:szCs w:val="24"/>
              </w:rPr>
            </w:pPr>
          </w:p>
        </w:tc>
      </w:tr>
      <w:tr w14:paraId="2D2F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3873A747">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41BA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143D57D">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1926A0D1">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20C71D06">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3AFC332B">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44A72DA0">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15298A46">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0B129355">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414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DD47108">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61941CFC">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589A9FBA">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0C72DF09">
            <w:pPr>
              <w:jc w:val="both"/>
              <w:rPr>
                <w:rFonts w:hint="eastAsia" w:ascii="宋体" w:hAnsi="宋体" w:eastAsia="宋体" w:cs="宋体"/>
                <w:sz w:val="24"/>
                <w:szCs w:val="24"/>
              </w:rPr>
            </w:pPr>
          </w:p>
        </w:tc>
        <w:tc>
          <w:tcPr>
            <w:tcW w:w="854" w:type="pct"/>
            <w:noWrap w:val="0"/>
            <w:vAlign w:val="center"/>
          </w:tcPr>
          <w:p w14:paraId="7D1F4BE1">
            <w:pPr>
              <w:jc w:val="both"/>
              <w:rPr>
                <w:rFonts w:hint="eastAsia" w:ascii="宋体" w:hAnsi="宋体" w:eastAsia="宋体" w:cs="宋体"/>
                <w:sz w:val="24"/>
                <w:szCs w:val="24"/>
              </w:rPr>
            </w:pPr>
          </w:p>
        </w:tc>
        <w:tc>
          <w:tcPr>
            <w:tcW w:w="943" w:type="pct"/>
            <w:noWrap w:val="0"/>
            <w:vAlign w:val="center"/>
          </w:tcPr>
          <w:p w14:paraId="52674A99">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09279B0">
            <w:pPr>
              <w:jc w:val="both"/>
              <w:rPr>
                <w:rFonts w:hint="eastAsia" w:ascii="宋体" w:hAnsi="宋体" w:eastAsia="宋体" w:cs="宋体"/>
                <w:sz w:val="24"/>
                <w:szCs w:val="24"/>
              </w:rPr>
            </w:pPr>
          </w:p>
        </w:tc>
      </w:tr>
      <w:tr w14:paraId="4F02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14BB963">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7EC50BA1">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3E886A52">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384124A6">
            <w:pPr>
              <w:jc w:val="both"/>
              <w:rPr>
                <w:rFonts w:hint="eastAsia" w:ascii="宋体" w:hAnsi="宋体" w:eastAsia="宋体" w:cs="宋体"/>
                <w:sz w:val="24"/>
                <w:szCs w:val="24"/>
              </w:rPr>
            </w:pPr>
          </w:p>
        </w:tc>
        <w:tc>
          <w:tcPr>
            <w:tcW w:w="854" w:type="pct"/>
            <w:noWrap w:val="0"/>
            <w:vAlign w:val="center"/>
          </w:tcPr>
          <w:p w14:paraId="61004BF8">
            <w:pPr>
              <w:jc w:val="both"/>
              <w:rPr>
                <w:rFonts w:hint="eastAsia" w:ascii="宋体" w:hAnsi="宋体" w:eastAsia="宋体" w:cs="宋体"/>
                <w:sz w:val="24"/>
                <w:szCs w:val="24"/>
              </w:rPr>
            </w:pPr>
          </w:p>
        </w:tc>
        <w:tc>
          <w:tcPr>
            <w:tcW w:w="943" w:type="pct"/>
            <w:noWrap w:val="0"/>
            <w:vAlign w:val="center"/>
          </w:tcPr>
          <w:p w14:paraId="145AE91D">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3835980F">
            <w:pPr>
              <w:jc w:val="both"/>
              <w:rPr>
                <w:rFonts w:hint="eastAsia" w:ascii="宋体" w:hAnsi="宋体" w:eastAsia="宋体" w:cs="宋体"/>
                <w:sz w:val="24"/>
                <w:szCs w:val="24"/>
              </w:rPr>
            </w:pPr>
          </w:p>
        </w:tc>
      </w:tr>
      <w:tr w14:paraId="40C4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60EED852">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3" w:type="pct"/>
            <w:gridSpan w:val="9"/>
            <w:tcBorders>
              <w:left w:val="single" w:color="auto" w:sz="6" w:space="0"/>
              <w:bottom w:val="single" w:color="auto" w:sz="12" w:space="0"/>
              <w:right w:val="single" w:color="auto" w:sz="12" w:space="0"/>
            </w:tcBorders>
            <w:noWrap w:val="0"/>
            <w:vAlign w:val="center"/>
          </w:tcPr>
          <w:p w14:paraId="6345AE4F">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3F119E3E">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497E4DAA">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118C7C0A">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18AEBE5">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610CFF8D">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．业绩</w:t>
      </w:r>
    </w:p>
    <w:p w14:paraId="594C50BD">
      <w:pPr>
        <w:spacing w:line="560" w:lineRule="exact"/>
        <w:ind w:firstLine="480" w:firstLineChars="200"/>
        <w:jc w:val="both"/>
        <w:rPr>
          <w:rFonts w:hint="eastAsia" w:ascii="宋体" w:hAnsi="宋体" w:eastAsia="宋体" w:cs="宋体"/>
          <w:sz w:val="24"/>
          <w:szCs w:val="24"/>
        </w:rPr>
      </w:pPr>
    </w:p>
    <w:p w14:paraId="0201223F">
      <w:pPr>
        <w:spacing w:line="560" w:lineRule="exact"/>
        <w:ind w:firstLine="480" w:firstLineChars="200"/>
        <w:jc w:val="both"/>
        <w:rPr>
          <w:rFonts w:hint="eastAsia" w:ascii="宋体" w:hAnsi="宋体" w:eastAsia="宋体" w:cs="宋体"/>
          <w:sz w:val="24"/>
          <w:szCs w:val="24"/>
        </w:rPr>
      </w:pPr>
    </w:p>
    <w:p w14:paraId="59D098B9">
      <w:pPr>
        <w:spacing w:line="560" w:lineRule="exact"/>
        <w:ind w:firstLine="480" w:firstLineChars="200"/>
        <w:jc w:val="both"/>
        <w:rPr>
          <w:rFonts w:hint="eastAsia" w:ascii="宋体" w:hAnsi="宋体" w:eastAsia="宋体" w:cs="宋体"/>
          <w:sz w:val="24"/>
          <w:szCs w:val="24"/>
        </w:rPr>
      </w:pPr>
    </w:p>
    <w:p w14:paraId="39311671">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303F03DE">
      <w:pPr>
        <w:rPr>
          <w:rFonts w:hint="eastAsia" w:ascii="宋体" w:hAnsi="宋体" w:eastAsia="宋体" w:cs="宋体"/>
        </w:rPr>
      </w:pPr>
    </w:p>
    <w:sectPr>
      <w:headerReference r:id="rId10" w:type="default"/>
      <w:footerReference r:id="rId11" w:type="default"/>
      <w:footerReference r:id="rId12" w:type="even"/>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AAF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399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92A97">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7034ED">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8kQyTdAQAAwAMAAA4AAAAAAAAA&#10;AQAgAAAAHgEAAGRycy9lMm9Eb2MueG1sUEsFBgAAAAAGAAYAWQEAAG0FAAAAAA==&#10;">
              <v:fill on="f" focussize="0,0"/>
              <v:stroke on="f"/>
              <v:imagedata o:title=""/>
              <o:lock v:ext="edit" aspectratio="f"/>
              <v:textbox inset="0mm,0mm,0mm,0mm" style="mso-fit-shape-to-text:t;">
                <w:txbxContent>
                  <w:p w14:paraId="457034ED">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14F4">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2FBFC4">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mU/Gt4BAADAAwAADgAAAGRycy9lMm9Eb2MueG1srVNBrtMwEN0jcQfL&#10;e5q0SK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GNmHJmROWJn75/u3y49fl51e2&#10;ep4E6j1WlHfnKTMOr2Cg5NmP5Ey8hzbY9CdGjOIk7/kqrxoik+nSerVelxSSFJsPhF/cX/cB4xsF&#10;liWj5oHml2UVp3cYx9Q5JVVzcKuNyTM07i8HYSZPkXofe0xWHPbDRGgPzZn40EOgOh2EL5z1tAY1&#10;d7T1nJm3jlROGzMbYTb2syGcpIs1j5yN5us4btbRB33o8q6lptC/PEb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OZT8a3gEAAMADAAAOAAAAAAAA&#10;AAEAIAAAAB4BAABkcnMvZTJvRG9jLnhtbFBLBQYAAAAABgAGAFkBAABuBQAAAAA=&#10;">
              <v:fill on="f" focussize="0,0"/>
              <v:stroke on="f"/>
              <v:imagedata o:title=""/>
              <o:lock v:ext="edit" aspectratio="f"/>
              <v:textbox inset="0mm,0mm,0mm,0mm" style="mso-fit-shape-to-text:t;">
                <w:txbxContent>
                  <w:p w14:paraId="182FBFC4">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0B50">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70A559">
                          <w:pPr>
                            <w:pStyle w:val="19"/>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4C70A559">
                    <w:pPr>
                      <w:pStyle w:val="19"/>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974A1">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A0B934">
                          <w:pPr>
                            <w:pStyle w:val="19"/>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03A0B934">
                    <w:pPr>
                      <w:pStyle w:val="19"/>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3E9AB">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E2B8E">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2025-2027管委会机关餐饮服务第二批(城管执法局)（四包）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F321">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2025-2027管委会机关餐饮服务第二批(城管执法局)（四包）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p w14:paraId="39CAD7FE">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F7AC6">
    <w:pPr>
      <w:pStyle w:val="20"/>
      <w:pBdr>
        <w:bottom w:val="double" w:color="000000" w:sz="8" w:space="1"/>
      </w:pBdr>
      <w:jc w:val="both"/>
      <w:rPr>
        <w:rFonts w:hint="default"/>
        <w:sz w:val="20"/>
        <w:szCs w:val="20"/>
        <w:lang w:val="en-US"/>
      </w:rPr>
    </w:pPr>
    <w:r>
      <w:rPr>
        <w:rFonts w:hint="eastAsia" w:ascii="宋体" w:hAnsi="宋体" w:cs="宋体"/>
        <w:w w:val="100"/>
        <w:sz w:val="21"/>
        <w:szCs w:val="21"/>
        <w:lang w:eastAsia="zh-CN"/>
      </w:rPr>
      <w:t>项目名称：</w:t>
    </w:r>
    <w:r>
      <w:rPr>
        <w:rFonts w:hint="eastAsia" w:ascii="宋体" w:hAnsi="宋体" w:cs="宋体"/>
        <w:w w:val="100"/>
        <w:sz w:val="21"/>
        <w:szCs w:val="21"/>
        <w:lang w:val="en-US" w:eastAsia="zh-CN"/>
      </w:rPr>
      <w:t xml:space="preserve">2025-2027管委会机关餐饮服务第二批(城管执法局) </w:t>
    </w:r>
    <w:r>
      <w:rPr>
        <w:rFonts w:hint="eastAsia" w:ascii="宋体" w:hAnsi="宋体" w:cs="宋体"/>
        <w:w w:val="100"/>
        <w:sz w:val="20"/>
        <w:szCs w:val="20"/>
        <w:lang w:val="en-US" w:eastAsia="zh-CN"/>
      </w:rPr>
      <w:t xml:space="preserve">（四包） </w:t>
    </w:r>
    <w:r>
      <w:rPr>
        <w:rFonts w:hint="eastAsia" w:ascii="宋体" w:hAnsi="宋体" w:cs="宋体"/>
        <w:w w:val="100"/>
        <w:sz w:val="21"/>
        <w:szCs w:val="21"/>
        <w:lang w:val="en-US" w:eastAsia="zh-CN"/>
      </w:rPr>
      <w:t xml:space="preserve">        </w:t>
    </w:r>
    <w:r>
      <w:rPr>
        <w:rFonts w:hint="eastAsia" w:ascii="宋体" w:hAnsi="宋体" w:cs="宋体"/>
        <w:w w:val="100"/>
        <w:sz w:val="21"/>
        <w:szCs w:val="21"/>
      </w:rPr>
      <w:t>项目编号：</w:t>
    </w:r>
    <w:r>
      <w:rPr>
        <w:rFonts w:hint="eastAsia" w:ascii="宋体" w:hAnsi="宋体" w:cs="宋体"/>
        <w:w w:val="100"/>
        <w:sz w:val="21"/>
        <w:szCs w:val="21"/>
        <w:lang w:eastAsia="zh-CN"/>
      </w:rPr>
      <w:t>CGZC-2025-043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C24D1"/>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40C7CEC"/>
    <w:rsid w:val="04161DF0"/>
    <w:rsid w:val="04165EFB"/>
    <w:rsid w:val="04AB57AE"/>
    <w:rsid w:val="05104339"/>
    <w:rsid w:val="051412A1"/>
    <w:rsid w:val="051908A9"/>
    <w:rsid w:val="05365943"/>
    <w:rsid w:val="05441904"/>
    <w:rsid w:val="0546789B"/>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253ACA"/>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80D3552"/>
    <w:rsid w:val="182201B4"/>
    <w:rsid w:val="182855F1"/>
    <w:rsid w:val="184F3BA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564385"/>
    <w:rsid w:val="1BB37B8D"/>
    <w:rsid w:val="1BD46B71"/>
    <w:rsid w:val="1BD81670"/>
    <w:rsid w:val="1BF14E41"/>
    <w:rsid w:val="1C1B23C7"/>
    <w:rsid w:val="1C4049E1"/>
    <w:rsid w:val="1C8D2AFB"/>
    <w:rsid w:val="1CB9601D"/>
    <w:rsid w:val="1D1231FB"/>
    <w:rsid w:val="1D43465E"/>
    <w:rsid w:val="1D450848"/>
    <w:rsid w:val="1D640CB3"/>
    <w:rsid w:val="1DD2622D"/>
    <w:rsid w:val="1E083917"/>
    <w:rsid w:val="1E6278A6"/>
    <w:rsid w:val="1E687389"/>
    <w:rsid w:val="1EEF7FE2"/>
    <w:rsid w:val="1F7A0C65"/>
    <w:rsid w:val="201631A1"/>
    <w:rsid w:val="203235C8"/>
    <w:rsid w:val="203A5E3A"/>
    <w:rsid w:val="205611AE"/>
    <w:rsid w:val="205848BD"/>
    <w:rsid w:val="205A5997"/>
    <w:rsid w:val="205E4D68"/>
    <w:rsid w:val="207A6A75"/>
    <w:rsid w:val="20C8006E"/>
    <w:rsid w:val="21052421"/>
    <w:rsid w:val="210D2D95"/>
    <w:rsid w:val="21232A10"/>
    <w:rsid w:val="216E1D66"/>
    <w:rsid w:val="21887344"/>
    <w:rsid w:val="21FD7450"/>
    <w:rsid w:val="220E0B27"/>
    <w:rsid w:val="22316C03"/>
    <w:rsid w:val="229C55F7"/>
    <w:rsid w:val="229C744B"/>
    <w:rsid w:val="22AA4043"/>
    <w:rsid w:val="22E0799A"/>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30AC"/>
    <w:rsid w:val="29C50F13"/>
    <w:rsid w:val="29C64887"/>
    <w:rsid w:val="29CC115B"/>
    <w:rsid w:val="29E5070F"/>
    <w:rsid w:val="29EB0CAA"/>
    <w:rsid w:val="29EF4215"/>
    <w:rsid w:val="2A231CA8"/>
    <w:rsid w:val="2A273E6F"/>
    <w:rsid w:val="2AAE4D9D"/>
    <w:rsid w:val="2ACF55A8"/>
    <w:rsid w:val="2B164352"/>
    <w:rsid w:val="2B476EFC"/>
    <w:rsid w:val="2BBA1C2C"/>
    <w:rsid w:val="2BC03D34"/>
    <w:rsid w:val="2BC34EC4"/>
    <w:rsid w:val="2BE22E8C"/>
    <w:rsid w:val="2C260F85"/>
    <w:rsid w:val="2CF512F3"/>
    <w:rsid w:val="2D067BEC"/>
    <w:rsid w:val="2D363880"/>
    <w:rsid w:val="2D6C3DB8"/>
    <w:rsid w:val="2E1B251B"/>
    <w:rsid w:val="2E23750C"/>
    <w:rsid w:val="2EC76F67"/>
    <w:rsid w:val="2EC92CDF"/>
    <w:rsid w:val="2EF97E15"/>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4E5392F"/>
    <w:rsid w:val="350A3DDD"/>
    <w:rsid w:val="35317453"/>
    <w:rsid w:val="354E4E4E"/>
    <w:rsid w:val="355A4B75"/>
    <w:rsid w:val="355C0AD5"/>
    <w:rsid w:val="359E7435"/>
    <w:rsid w:val="35C67837"/>
    <w:rsid w:val="35ED6E95"/>
    <w:rsid w:val="35FC7E3E"/>
    <w:rsid w:val="360A60B7"/>
    <w:rsid w:val="361508C3"/>
    <w:rsid w:val="36323189"/>
    <w:rsid w:val="36586B29"/>
    <w:rsid w:val="36612E47"/>
    <w:rsid w:val="3699568D"/>
    <w:rsid w:val="36DB5CA6"/>
    <w:rsid w:val="36F778E7"/>
    <w:rsid w:val="371E578B"/>
    <w:rsid w:val="375A27C9"/>
    <w:rsid w:val="375B2AA3"/>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7B4C27"/>
    <w:rsid w:val="3BA54E3E"/>
    <w:rsid w:val="3BB64C1C"/>
    <w:rsid w:val="3C342D9B"/>
    <w:rsid w:val="3C94687E"/>
    <w:rsid w:val="3D347473"/>
    <w:rsid w:val="3D400FA1"/>
    <w:rsid w:val="3D4A1818"/>
    <w:rsid w:val="3D9559C0"/>
    <w:rsid w:val="3DA57E9B"/>
    <w:rsid w:val="3DEC17B9"/>
    <w:rsid w:val="3E88226F"/>
    <w:rsid w:val="3E9C5D1B"/>
    <w:rsid w:val="3F586BC5"/>
    <w:rsid w:val="3F5F4CCF"/>
    <w:rsid w:val="3F6F42A9"/>
    <w:rsid w:val="3FA21D9D"/>
    <w:rsid w:val="3FA7384F"/>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7A2515"/>
    <w:rsid w:val="43E45AF4"/>
    <w:rsid w:val="43E753C3"/>
    <w:rsid w:val="43F82ECA"/>
    <w:rsid w:val="44623DBC"/>
    <w:rsid w:val="44AB201A"/>
    <w:rsid w:val="44D107B7"/>
    <w:rsid w:val="44E33613"/>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553607"/>
    <w:rsid w:val="48621A93"/>
    <w:rsid w:val="48C5709F"/>
    <w:rsid w:val="49105A7D"/>
    <w:rsid w:val="49514E3C"/>
    <w:rsid w:val="4972319F"/>
    <w:rsid w:val="498A37A7"/>
    <w:rsid w:val="498D150F"/>
    <w:rsid w:val="49F91A85"/>
    <w:rsid w:val="4A4E5109"/>
    <w:rsid w:val="4A4E6A63"/>
    <w:rsid w:val="4A840EB1"/>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67F78"/>
    <w:rsid w:val="4E8B0864"/>
    <w:rsid w:val="4E8F31A6"/>
    <w:rsid w:val="4E9E4212"/>
    <w:rsid w:val="4ED85325"/>
    <w:rsid w:val="4EEA4880"/>
    <w:rsid w:val="4EEB70E8"/>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506385"/>
    <w:rsid w:val="54913993"/>
    <w:rsid w:val="54B46D2D"/>
    <w:rsid w:val="54EA346C"/>
    <w:rsid w:val="54F40207"/>
    <w:rsid w:val="55550950"/>
    <w:rsid w:val="5555290C"/>
    <w:rsid w:val="55DB3350"/>
    <w:rsid w:val="55E73FD5"/>
    <w:rsid w:val="5621502B"/>
    <w:rsid w:val="5653730A"/>
    <w:rsid w:val="569F0011"/>
    <w:rsid w:val="5705216A"/>
    <w:rsid w:val="570D3D70"/>
    <w:rsid w:val="574B719F"/>
    <w:rsid w:val="575625C6"/>
    <w:rsid w:val="575D053A"/>
    <w:rsid w:val="57753B29"/>
    <w:rsid w:val="57AA1051"/>
    <w:rsid w:val="57BC7823"/>
    <w:rsid w:val="58350A83"/>
    <w:rsid w:val="585B2F03"/>
    <w:rsid w:val="588C1E31"/>
    <w:rsid w:val="588D53BE"/>
    <w:rsid w:val="58BD6097"/>
    <w:rsid w:val="592E105D"/>
    <w:rsid w:val="593212FE"/>
    <w:rsid w:val="59481573"/>
    <w:rsid w:val="597C77CE"/>
    <w:rsid w:val="59867087"/>
    <w:rsid w:val="598915A6"/>
    <w:rsid w:val="59D9354F"/>
    <w:rsid w:val="59FE2A1F"/>
    <w:rsid w:val="5A235F34"/>
    <w:rsid w:val="5A387DC2"/>
    <w:rsid w:val="5A5C770E"/>
    <w:rsid w:val="5A957D82"/>
    <w:rsid w:val="5AA62968"/>
    <w:rsid w:val="5AD54636"/>
    <w:rsid w:val="5B0B1E06"/>
    <w:rsid w:val="5B4F313F"/>
    <w:rsid w:val="5B7D45EA"/>
    <w:rsid w:val="5BD20B76"/>
    <w:rsid w:val="5BD65D63"/>
    <w:rsid w:val="5C2917C9"/>
    <w:rsid w:val="5CB3733F"/>
    <w:rsid w:val="5CBD4BB2"/>
    <w:rsid w:val="5CE90E9E"/>
    <w:rsid w:val="5D3B1851"/>
    <w:rsid w:val="5D8120E9"/>
    <w:rsid w:val="5D860856"/>
    <w:rsid w:val="5D871691"/>
    <w:rsid w:val="5E6E536B"/>
    <w:rsid w:val="5EA31B38"/>
    <w:rsid w:val="5EEB4428"/>
    <w:rsid w:val="5F3C1128"/>
    <w:rsid w:val="5F5E1B86"/>
    <w:rsid w:val="5F816B3B"/>
    <w:rsid w:val="5F91367F"/>
    <w:rsid w:val="5FBA29C5"/>
    <w:rsid w:val="5FEC6D13"/>
    <w:rsid w:val="608F2EE2"/>
    <w:rsid w:val="60BC7253"/>
    <w:rsid w:val="60C95589"/>
    <w:rsid w:val="610F6A67"/>
    <w:rsid w:val="612D4D53"/>
    <w:rsid w:val="615F317C"/>
    <w:rsid w:val="617050B9"/>
    <w:rsid w:val="61926DDD"/>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7C5222"/>
    <w:rsid w:val="659C46CE"/>
    <w:rsid w:val="65F8635A"/>
    <w:rsid w:val="66363A30"/>
    <w:rsid w:val="666A0329"/>
    <w:rsid w:val="66967370"/>
    <w:rsid w:val="66A832A5"/>
    <w:rsid w:val="66BB1AFB"/>
    <w:rsid w:val="66E31E89"/>
    <w:rsid w:val="66EF6A80"/>
    <w:rsid w:val="674D3CE9"/>
    <w:rsid w:val="67582877"/>
    <w:rsid w:val="67797A29"/>
    <w:rsid w:val="6792167D"/>
    <w:rsid w:val="67BD350F"/>
    <w:rsid w:val="683C5CF5"/>
    <w:rsid w:val="68534DEC"/>
    <w:rsid w:val="68A74F49"/>
    <w:rsid w:val="68A84C26"/>
    <w:rsid w:val="68F3424F"/>
    <w:rsid w:val="692C0E45"/>
    <w:rsid w:val="69454812"/>
    <w:rsid w:val="6951757E"/>
    <w:rsid w:val="6967075D"/>
    <w:rsid w:val="69C550B4"/>
    <w:rsid w:val="69FA13E7"/>
    <w:rsid w:val="69FE0DFF"/>
    <w:rsid w:val="6A2B09DC"/>
    <w:rsid w:val="6A2D5A65"/>
    <w:rsid w:val="6A4B47ED"/>
    <w:rsid w:val="6A6376B8"/>
    <w:rsid w:val="6A7755A9"/>
    <w:rsid w:val="6AC84FD1"/>
    <w:rsid w:val="6B5B689E"/>
    <w:rsid w:val="6B8C3A28"/>
    <w:rsid w:val="6BE42DF9"/>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8F50E7"/>
    <w:rsid w:val="71912C7F"/>
    <w:rsid w:val="71C650B7"/>
    <w:rsid w:val="71CF1988"/>
    <w:rsid w:val="72190E55"/>
    <w:rsid w:val="72503520"/>
    <w:rsid w:val="72777FE9"/>
    <w:rsid w:val="72980E26"/>
    <w:rsid w:val="72E560B4"/>
    <w:rsid w:val="73335CBB"/>
    <w:rsid w:val="73821344"/>
    <w:rsid w:val="73EA5560"/>
    <w:rsid w:val="74161F51"/>
    <w:rsid w:val="744D3038"/>
    <w:rsid w:val="74516218"/>
    <w:rsid w:val="74644DBD"/>
    <w:rsid w:val="74C36260"/>
    <w:rsid w:val="756107BC"/>
    <w:rsid w:val="75834F63"/>
    <w:rsid w:val="75984E08"/>
    <w:rsid w:val="759C7DD3"/>
    <w:rsid w:val="75DF0C59"/>
    <w:rsid w:val="75FD3BFF"/>
    <w:rsid w:val="763D7A3F"/>
    <w:rsid w:val="765A0D7E"/>
    <w:rsid w:val="765F74DF"/>
    <w:rsid w:val="766A4304"/>
    <w:rsid w:val="769A6A08"/>
    <w:rsid w:val="76A943A2"/>
    <w:rsid w:val="77493ED3"/>
    <w:rsid w:val="775B7CD8"/>
    <w:rsid w:val="77F65547"/>
    <w:rsid w:val="780D4FB8"/>
    <w:rsid w:val="785018A3"/>
    <w:rsid w:val="7855420A"/>
    <w:rsid w:val="786E0A50"/>
    <w:rsid w:val="787D49D6"/>
    <w:rsid w:val="78AD0767"/>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B80E82"/>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83336"/>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8"/>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9"/>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40"/>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37"/>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4 字符"/>
    <w:basedOn w:val="30"/>
    <w:link w:val="2"/>
    <w:semiHidden/>
    <w:qFormat/>
    <w:uiPriority w:val="9"/>
    <w:rPr>
      <w:rFonts w:cs="Times New Roman"/>
      <w:b/>
      <w:bCs/>
      <w:sz w:val="28"/>
      <w:szCs w:val="28"/>
    </w:rPr>
  </w:style>
  <w:style w:type="character" w:customStyle="1" w:styleId="38">
    <w:name w:val="标题 1 字符"/>
    <w:basedOn w:val="30"/>
    <w:link w:val="3"/>
    <w:qFormat/>
    <w:uiPriority w:val="9"/>
    <w:rPr>
      <w:rFonts w:ascii="方正小标宋_GBK" w:hAnsi="仿宋" w:eastAsia="方正小标宋_GBK"/>
      <w:sz w:val="44"/>
      <w:szCs w:val="44"/>
    </w:rPr>
  </w:style>
  <w:style w:type="character" w:customStyle="1" w:styleId="39">
    <w:name w:val="标题 2 字符"/>
    <w:basedOn w:val="30"/>
    <w:link w:val="4"/>
    <w:qFormat/>
    <w:uiPriority w:val="9"/>
    <w:rPr>
      <w:rFonts w:ascii="楷体" w:hAnsi="楷体" w:eastAsia="黑体"/>
      <w:sz w:val="32"/>
      <w:szCs w:val="32"/>
    </w:rPr>
  </w:style>
  <w:style w:type="character" w:customStyle="1" w:styleId="40">
    <w:name w:val="标题 3 字符"/>
    <w:basedOn w:val="30"/>
    <w:link w:val="5"/>
    <w:qFormat/>
    <w:uiPriority w:val="9"/>
    <w:rPr>
      <w:rFonts w:ascii="方正小标宋_GBK" w:hAnsi="仿宋" w:eastAsia="方正小标宋_GBK"/>
      <w:sz w:val="36"/>
      <w:szCs w:val="36"/>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9"/>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88</Pages>
  <Words>6100</Words>
  <Characters>7019</Characters>
  <Lines>1035</Lines>
  <Paragraphs>716</Paragraphs>
  <TotalTime>0</TotalTime>
  <ScaleCrop>false</ScaleCrop>
  <LinksUpToDate>false</LinksUpToDate>
  <CharactersWithSpaces>7051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2025-06-20T09:47:00Z</cp:lastPrinted>
  <dcterms:modified xsi:type="dcterms:W3CDTF">2025-07-22T06:51:57Z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58BE151E697C43C8833E79ECB2068842_13</vt:lpwstr>
  </property>
  <property fmtid="{D5CDD505-2E9C-101B-9397-08002B2CF9AE}" pid="4" name="KSOTemplateDocerSaveRecord">
    <vt:lpwstr>eyJoZGlkIjoiZjVmMDA1NTM1N2VlYTBlZDI4ZWZkYmQ2Zjg1NzU5NDQiLCJ1c2VySWQiOiIyODQ1NzA0OTAifQ==</vt:lpwstr>
  </property>
</Properties>
</file>