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E38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80" w:lineRule="atLeast"/>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t>曾家镇饮水项目提升工程中标（成交）结果公告</w:t>
      </w:r>
    </w:p>
    <w:p w14:paraId="26353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一、项目编号：YZZBAK-2025-034</w:t>
      </w:r>
    </w:p>
    <w:p w14:paraId="2ED81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二、项目名称：曾家镇饮水项目提升工程</w:t>
      </w:r>
      <w:bookmarkStart w:id="0" w:name="_GoBack"/>
      <w:bookmarkEnd w:id="0"/>
    </w:p>
    <w:p w14:paraId="4D3B68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三、采购结果</w:t>
      </w:r>
    </w:p>
    <w:p w14:paraId="7892DE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采购包1:</w:t>
      </w:r>
    </w:p>
    <w:tbl>
      <w:tblPr>
        <w:tblW w:w="91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80"/>
        <w:gridCol w:w="3569"/>
        <w:gridCol w:w="2085"/>
        <w:gridCol w:w="1484"/>
      </w:tblGrid>
      <w:tr w14:paraId="19903C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9" w:hRule="atLeast"/>
          <w:tblHeader/>
        </w:trPr>
        <w:tc>
          <w:tcPr>
            <w:tcW w:w="19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9019D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供应商名称</w:t>
            </w:r>
          </w:p>
        </w:tc>
        <w:tc>
          <w:tcPr>
            <w:tcW w:w="35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A5AA0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供应商地址</w:t>
            </w:r>
          </w:p>
        </w:tc>
        <w:tc>
          <w:tcPr>
            <w:tcW w:w="20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888A7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中标（成交）金额</w:t>
            </w:r>
          </w:p>
        </w:tc>
        <w:tc>
          <w:tcPr>
            <w:tcW w:w="14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04F27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评审总得分</w:t>
            </w:r>
          </w:p>
        </w:tc>
      </w:tr>
      <w:tr w14:paraId="497E4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3" w:hRule="atLeast"/>
        </w:trPr>
        <w:tc>
          <w:tcPr>
            <w:tcW w:w="19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C978B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陕西凯欧晟建设工程有限公司</w:t>
            </w:r>
          </w:p>
        </w:tc>
        <w:tc>
          <w:tcPr>
            <w:tcW w:w="35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B93D7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陕西省安康市高新技术产业开发区缇香郡</w:t>
            </w:r>
          </w:p>
        </w:tc>
        <w:tc>
          <w:tcPr>
            <w:tcW w:w="2085"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2D6751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270,800.00元</w:t>
            </w:r>
          </w:p>
        </w:tc>
        <w:tc>
          <w:tcPr>
            <w:tcW w:w="148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01824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86.67</w:t>
            </w:r>
          </w:p>
        </w:tc>
      </w:tr>
    </w:tbl>
    <w:p w14:paraId="63397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四、主要标的信息</w:t>
      </w:r>
    </w:p>
    <w:p w14:paraId="45E141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合同包1(曾家镇饮水项目提升工程):</w:t>
      </w:r>
    </w:p>
    <w:p w14:paraId="433C2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工程类（陕西凯欧晟建设工程有限公司）</w:t>
      </w:r>
    </w:p>
    <w:tbl>
      <w:tblPr>
        <w:tblW w:w="91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5"/>
        <w:gridCol w:w="756"/>
        <w:gridCol w:w="782"/>
        <w:gridCol w:w="1523"/>
        <w:gridCol w:w="1212"/>
        <w:gridCol w:w="930"/>
        <w:gridCol w:w="1887"/>
        <w:gridCol w:w="1441"/>
      </w:tblGrid>
      <w:tr w14:paraId="5317A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5" w:hRule="atLeast"/>
          <w:tblHeader/>
        </w:trPr>
        <w:tc>
          <w:tcPr>
            <w:tcW w:w="6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1BEC8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7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1EDC8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8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77376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A6261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施工范围</w:t>
            </w:r>
          </w:p>
        </w:tc>
        <w:tc>
          <w:tcPr>
            <w:tcW w:w="11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D03EC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施工工期</w:t>
            </w:r>
          </w:p>
        </w:tc>
        <w:tc>
          <w:tcPr>
            <w:tcW w:w="91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CB42B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项目经理</w:t>
            </w:r>
          </w:p>
        </w:tc>
        <w:tc>
          <w:tcPr>
            <w:tcW w:w="18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24DBE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执业证书信息</w:t>
            </w:r>
          </w:p>
        </w:tc>
        <w:tc>
          <w:tcPr>
            <w:tcW w:w="13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846A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金额(元)</w:t>
            </w:r>
          </w:p>
        </w:tc>
      </w:tr>
      <w:tr w14:paraId="6525D8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5" w:hRule="atLeast"/>
        </w:trPr>
        <w:tc>
          <w:tcPr>
            <w:tcW w:w="6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2FC77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7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17D16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其他建筑工程</w:t>
            </w:r>
          </w:p>
        </w:tc>
        <w:tc>
          <w:tcPr>
            <w:tcW w:w="8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72359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其他建筑工程</w:t>
            </w:r>
          </w:p>
        </w:tc>
        <w:tc>
          <w:tcPr>
            <w:tcW w:w="15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73A1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工程量清单、图纸所涉及的全部内容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1372B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90日历天</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1C4E3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高欢欢</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CAD56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陕261192017153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DA03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tLeast"/>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270,800.00</w:t>
            </w:r>
          </w:p>
        </w:tc>
      </w:tr>
    </w:tbl>
    <w:p w14:paraId="10F32F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五、评审专家（单一来源采购人员）名单：</w:t>
      </w:r>
    </w:p>
    <w:p w14:paraId="288C0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梁爽（采购人代表）、马红民、肖晓慧</w:t>
      </w:r>
    </w:p>
    <w:p w14:paraId="6495E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六、代理服务收费标准及金额：</w:t>
      </w:r>
    </w:p>
    <w:tbl>
      <w:tblPr>
        <w:tblW w:w="92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0"/>
        <w:gridCol w:w="2890"/>
        <w:gridCol w:w="2763"/>
        <w:gridCol w:w="2317"/>
      </w:tblGrid>
      <w:tr w14:paraId="6EA022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3" w:hRule="atLeast"/>
          <w:tblHeader/>
        </w:trPr>
        <w:tc>
          <w:tcPr>
            <w:tcW w:w="4160"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F67327">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代理服务收费标准及金额</w:t>
            </w:r>
          </w:p>
        </w:tc>
        <w:tc>
          <w:tcPr>
            <w:tcW w:w="5080"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1860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bdr w:val="none" w:color="auto" w:sz="0" w:space="0"/>
              </w:rPr>
              <w:t>参照国家计委关于印发《招标代理服务收费管理暂行办法》的通知（计价格〔2002〕1980号）、《国家发展和改革委员会办公厅关于招标代理服务收费有关问题的通知》（发改办价格〔2003〕857号）规定收取。</w:t>
            </w:r>
          </w:p>
        </w:tc>
      </w:tr>
      <w:tr w14:paraId="68E563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12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711BE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合同包号</w:t>
            </w:r>
          </w:p>
        </w:tc>
        <w:tc>
          <w:tcPr>
            <w:tcW w:w="28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F3EAF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合同包名称</w:t>
            </w:r>
          </w:p>
        </w:tc>
        <w:tc>
          <w:tcPr>
            <w:tcW w:w="27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76BC6">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代理服务费金额（万元）</w:t>
            </w:r>
          </w:p>
        </w:tc>
        <w:tc>
          <w:tcPr>
            <w:tcW w:w="23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AD6E1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收取对象</w:t>
            </w:r>
          </w:p>
        </w:tc>
      </w:tr>
      <w:tr w14:paraId="40F78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2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FCD98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w:t>
            </w:r>
          </w:p>
        </w:tc>
        <w:tc>
          <w:tcPr>
            <w:tcW w:w="28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7D703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曾家镇饮水项目提升工程</w:t>
            </w:r>
          </w:p>
        </w:tc>
        <w:tc>
          <w:tcPr>
            <w:tcW w:w="276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819E0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0.3</w:t>
            </w:r>
          </w:p>
        </w:tc>
        <w:tc>
          <w:tcPr>
            <w:tcW w:w="23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47585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tLeas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中标(成交)供应商</w:t>
            </w:r>
          </w:p>
        </w:tc>
      </w:tr>
    </w:tbl>
    <w:p w14:paraId="738517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七、公告期限</w:t>
      </w:r>
    </w:p>
    <w:p w14:paraId="1AF5A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1</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4D9102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八、其他补充事宜</w:t>
      </w:r>
    </w:p>
    <w:p w14:paraId="0F7C9D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无</w:t>
      </w:r>
    </w:p>
    <w:p w14:paraId="3BCAE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50" w:lineRule="atLeast"/>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九、凡对本次公告内容提出询问，请按以下方式联系。</w:t>
      </w:r>
    </w:p>
    <w:p w14:paraId="59D1F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019635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镇坪县曾家镇人民政府（本级）</w:t>
      </w:r>
    </w:p>
    <w:p w14:paraId="37EAE2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陕西省安康市镇坪县曾家镇宏伟村五组</w:t>
      </w:r>
    </w:p>
    <w:p w14:paraId="415241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0915-8016060</w:t>
      </w:r>
    </w:p>
    <w:p w14:paraId="4441E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F510D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11C075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安康市高新区现代城32号楼B单元2506室</w:t>
      </w:r>
    </w:p>
    <w:p w14:paraId="0D44CC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17349397782</w:t>
      </w:r>
    </w:p>
    <w:p w14:paraId="5F243E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 w:lineRule="atLeast"/>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53C38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薛娜</w:t>
      </w:r>
    </w:p>
    <w:p w14:paraId="0B63B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17349397782</w:t>
      </w:r>
    </w:p>
    <w:p w14:paraId="3F06D8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易臻项目管理有限公司</w:t>
      </w:r>
    </w:p>
    <w:p w14:paraId="7C446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2025年7月23日</w:t>
      </w:r>
    </w:p>
    <w:p w14:paraId="62CAC604">
      <w:pPr>
        <w:keepNext w:val="0"/>
        <w:keepLines w:val="0"/>
        <w:pageBreakBefore w:val="0"/>
        <w:kinsoku/>
        <w:overflowPunct/>
        <w:topLinePunct w:val="0"/>
        <w:autoSpaceDE/>
        <w:autoSpaceDN/>
        <w:bidi w:val="0"/>
        <w:adjustRightInd/>
        <w:snapToGrid/>
        <w:textAlignment w:val="auto"/>
        <w:rPr>
          <w:rFonts w:hint="eastAsia" w:ascii="宋体" w:hAnsi="宋体" w:eastAsia="宋体" w:cs="宋体"/>
          <w:color w:val="auto"/>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00831"/>
    <w:rsid w:val="01270AAC"/>
    <w:rsid w:val="04AD4D9E"/>
    <w:rsid w:val="089D5EE4"/>
    <w:rsid w:val="09491BC8"/>
    <w:rsid w:val="195E16BF"/>
    <w:rsid w:val="28680563"/>
    <w:rsid w:val="29DB6414"/>
    <w:rsid w:val="2BBE7D9C"/>
    <w:rsid w:val="3546508A"/>
    <w:rsid w:val="35D00831"/>
    <w:rsid w:val="3F5860E5"/>
    <w:rsid w:val="3FBE0CE1"/>
    <w:rsid w:val="434A3645"/>
    <w:rsid w:val="4A4E278A"/>
    <w:rsid w:val="4EC863BB"/>
    <w:rsid w:val="5325232B"/>
    <w:rsid w:val="561A3C9D"/>
    <w:rsid w:val="58D2085F"/>
    <w:rsid w:val="5DAF3D91"/>
    <w:rsid w:val="633330CC"/>
    <w:rsid w:val="66F145A6"/>
    <w:rsid w:val="68BE495C"/>
    <w:rsid w:val="70FD685B"/>
    <w:rsid w:val="71A60683"/>
    <w:rsid w:val="72921B9F"/>
    <w:rsid w:val="73683E42"/>
    <w:rsid w:val="787E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813</Characters>
  <Lines>0</Lines>
  <Paragraphs>0</Paragraphs>
  <TotalTime>14</TotalTime>
  <ScaleCrop>false</ScaleCrop>
  <LinksUpToDate>false</LinksUpToDate>
  <CharactersWithSpaces>813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2025-07-02T10:01:00Z</dcterms:created>
  <dc:creator>吴萌</dc:creator>
  <cp:lastModifiedBy>吴萌</cp:lastModifiedBy>
  <cp:lastPrinted>2025-07-03T03:24:00Z</cp:lastPrinted>
  <dcterms:modified xsi:type="dcterms:W3CDTF">2025-07-22T08:59:46Z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94D5B4C84DF9465ABCD039111476502A_11</vt:lpwstr>
  </property>
  <property fmtid="{D5CDD505-2E9C-101B-9397-08002B2CF9AE}" pid="4" name="KSOTemplateDocerSaveRecord">
    <vt:lpwstr>eyJoZGlkIjoiZDY0OGRjMjQ0NjI0M2I2NmExNmJmOTdiYzliODM3NmEiLCJ1c2VySWQiOiIzMDkyMzgxMjIifQ==</vt:lpwstr>
  </property>
</Properties>
</file>