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4FAAE">
      <w:pPr>
        <w:pStyle w:val="4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采购需求</w:t>
      </w:r>
    </w:p>
    <w:p w14:paraId="4D6994F4">
      <w:pPr>
        <w:pStyle w:val="4"/>
      </w:pPr>
      <w:r>
        <w:rPr>
          <w:rFonts w:ascii="仿宋_GB2312" w:hAnsi="仿宋_GB2312" w:eastAsia="仿宋_GB2312" w:cs="仿宋_GB2312"/>
        </w:rPr>
        <w:t>采购包1：</w:t>
      </w:r>
      <w:bookmarkStart w:id="0" w:name="_GoBack"/>
      <w:bookmarkEnd w:id="0"/>
    </w:p>
    <w:p w14:paraId="08AAE0F4">
      <w:pPr>
        <w:pStyle w:val="4"/>
      </w:pPr>
      <w:r>
        <w:rPr>
          <w:rFonts w:ascii="仿宋_GB2312" w:hAnsi="仿宋_GB2312" w:eastAsia="仿宋_GB2312" w:cs="仿宋_GB2312"/>
        </w:rPr>
        <w:t>采购包预算金额（元）: 2,770,000.00</w:t>
      </w:r>
    </w:p>
    <w:p w14:paraId="12ABB5BE">
      <w:pPr>
        <w:pStyle w:val="4"/>
      </w:pPr>
      <w:r>
        <w:rPr>
          <w:rFonts w:ascii="仿宋_GB2312" w:hAnsi="仿宋_GB2312" w:eastAsia="仿宋_GB2312" w:cs="仿宋_GB2312"/>
        </w:rPr>
        <w:t>采购包最高限价（元）: 2,745,858.07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416"/>
        <w:gridCol w:w="1384"/>
        <w:gridCol w:w="1384"/>
      </w:tblGrid>
      <w:tr w14:paraId="2566AF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CBAC07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384" w:type="dxa"/>
          </w:tcPr>
          <w:p w14:paraId="6464022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1384" w:type="dxa"/>
          </w:tcPr>
          <w:p w14:paraId="0E867A5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1384" w:type="dxa"/>
          </w:tcPr>
          <w:p w14:paraId="1994EA5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1384" w:type="dxa"/>
          </w:tcPr>
          <w:p w14:paraId="335F0FE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1384" w:type="dxa"/>
          </w:tcPr>
          <w:p w14:paraId="5B3C708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</w:tr>
      <w:tr w14:paraId="18A872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D8C6BE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384" w:type="dxa"/>
          </w:tcPr>
          <w:p w14:paraId="1F6268A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工程建设</w:t>
            </w:r>
          </w:p>
        </w:tc>
        <w:tc>
          <w:tcPr>
            <w:tcW w:w="1384" w:type="dxa"/>
          </w:tcPr>
          <w:p w14:paraId="4039894B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384" w:type="dxa"/>
          </w:tcPr>
          <w:p w14:paraId="1749133C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2,770,000.00</w:t>
            </w:r>
          </w:p>
        </w:tc>
        <w:tc>
          <w:tcPr>
            <w:tcW w:w="1384" w:type="dxa"/>
          </w:tcPr>
          <w:p w14:paraId="2844DD5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1384" w:type="dxa"/>
          </w:tcPr>
          <w:p w14:paraId="120E2D1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建筑业</w:t>
            </w:r>
          </w:p>
        </w:tc>
      </w:tr>
    </w:tbl>
    <w:p w14:paraId="7274B9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A086C"/>
    <w:rsid w:val="594A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2025-07-25T14:19:00Z</dcterms:created>
  <dc:creator>胡梦阳</dc:creator>
  <cp:lastModifiedBy>胡梦阳</cp:lastModifiedBy>
  <dcterms:modified xsi:type="dcterms:W3CDTF">2025-07-25T14:20:17Z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29AAF0734CE84D0C8C29EA84D7913D80_11</vt:lpwstr>
  </property>
  <property fmtid="{D5CDD505-2E9C-101B-9397-08002B2CF9AE}" pid="4" name="KSOTemplateDocerSaveRecord">
    <vt:lpwstr>eyJoZGlkIjoiNDI1NGQ4MDY4NjMxYWVlMzc3ODM2NDE0MmU1ODUxYzYiLCJ1c2VySWQiOiIyNDEwNjE3OTEifQ==</vt:lpwstr>
  </property>
</Properties>
</file>