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2F8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bdr w:val="none" w:color="auto" w:sz="0" w:space="0"/>
          <w:shd w:val="clear" w:fill="FFFFFF"/>
          <w:lang w:val="en-US" w:eastAsia="zh-CN" w:bidi="ar"/>
        </w:rPr>
        <w:t>榆林高新技术产业开发区土地储备中心2025年度高新区及榆横工业区储备地治理项目竞争性谈判公告</w:t>
      </w:r>
    </w:p>
    <w:p w14:paraId="63F0C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Style w:val="7"/>
          <w:rFonts w:hint="eastAsia" w:ascii="宋体" w:hAnsi="宋体" w:eastAsia="宋体" w:cs="宋体"/>
          <w:b/>
          <w:bCs/>
          <w:i w:val="0"/>
          <w:iCs w:val="0"/>
          <w:caps w:val="0"/>
          <w:color w:val="auto"/>
          <w:spacing w:val="0"/>
          <w:sz w:val="28"/>
          <w:szCs w:val="28"/>
          <w:bdr w:val="none" w:color="auto" w:sz="0" w:space="0"/>
          <w:shd w:val="clear" w:fill="FFFFFF"/>
        </w:rPr>
        <w:t>项目概况</w:t>
      </w:r>
    </w:p>
    <w:p w14:paraId="04D23F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2025年度高新区及榆横工业区储备地治理项目</w:t>
      </w:r>
      <w:r>
        <w:rPr>
          <w:rFonts w:hint="eastAsia" w:ascii="宋体" w:hAnsi="宋体" w:eastAsia="宋体" w:cs="宋体"/>
          <w:i w:val="0"/>
          <w:iCs w:val="0"/>
          <w:caps w:val="0"/>
          <w:color w:val="auto"/>
          <w:spacing w:val="0"/>
          <w:sz w:val="28"/>
          <w:szCs w:val="28"/>
          <w:bdr w:val="none" w:color="auto" w:sz="0" w:space="0"/>
          <w:shd w:val="clear" w:fill="FFFFFF"/>
        </w:rPr>
        <w:t>采购项目的潜在供应商应在</w:t>
      </w:r>
      <w:r>
        <w:rPr>
          <w:rFonts w:hint="eastAsia" w:ascii="宋体" w:hAnsi="宋体" w:eastAsia="宋体" w:cs="宋体"/>
          <w:i w:val="0"/>
          <w:iCs w:val="0"/>
          <w:caps w:val="0"/>
          <w:color w:val="auto"/>
          <w:spacing w:val="0"/>
          <w:sz w:val="28"/>
          <w:szCs w:val="28"/>
          <w:bdr w:val="none" w:color="auto" w:sz="0" w:space="0"/>
          <w:shd w:val="clear" w:fill="FFFFFF"/>
        </w:rPr>
        <w:t>全国公共资源交易平台（陕西省）网站【首页〉电子交易平台〉CA自行下载</w:t>
      </w:r>
      <w:r>
        <w:rPr>
          <w:rFonts w:hint="eastAsia" w:ascii="宋体" w:hAnsi="宋体" w:eastAsia="宋体" w:cs="宋体"/>
          <w:i w:val="0"/>
          <w:iCs w:val="0"/>
          <w:caps w:val="0"/>
          <w:color w:val="auto"/>
          <w:spacing w:val="0"/>
          <w:sz w:val="28"/>
          <w:szCs w:val="28"/>
          <w:bdr w:val="none" w:color="auto" w:sz="0" w:space="0"/>
          <w:shd w:val="clear" w:fill="FFFFFF"/>
        </w:rPr>
        <w:t>获取采购文件，并于2025年08月07日09时30分（北京时间）前提交响应文件。</w:t>
      </w:r>
    </w:p>
    <w:p w14:paraId="5E362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Style w:val="7"/>
          <w:rFonts w:hint="eastAsia" w:ascii="宋体" w:hAnsi="宋体" w:eastAsia="宋体" w:cs="宋体"/>
          <w:b/>
          <w:bCs/>
          <w:i w:val="0"/>
          <w:iCs w:val="0"/>
          <w:caps w:val="0"/>
          <w:color w:val="auto"/>
          <w:spacing w:val="0"/>
          <w:sz w:val="28"/>
          <w:szCs w:val="28"/>
          <w:bdr w:val="none" w:color="auto" w:sz="0" w:space="0"/>
          <w:shd w:val="clear" w:fill="FFFFFF"/>
        </w:rPr>
        <w:t>一、项目基本情况</w:t>
      </w:r>
    </w:p>
    <w:p w14:paraId="62E039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项目编号：MRHY-2025-12</w:t>
      </w:r>
    </w:p>
    <w:p w14:paraId="51CF1B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项目名称：2025年度高新区及榆横工业区储备地治理项目</w:t>
      </w:r>
    </w:p>
    <w:p w14:paraId="351B17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采购方式：竞争性谈判</w:t>
      </w:r>
    </w:p>
    <w:p w14:paraId="4B9EBF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预算金额：955,900.00元</w:t>
      </w:r>
    </w:p>
    <w:p w14:paraId="679D76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采购需求：</w:t>
      </w:r>
    </w:p>
    <w:p w14:paraId="59EEDF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合同包1(2025年度高新区及榆横工业区储备地治理项目):</w:t>
      </w:r>
    </w:p>
    <w:p w14:paraId="5D3BE9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合同包预算金额：955,900.00元</w:t>
      </w:r>
    </w:p>
    <w:p w14:paraId="7049C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合同包最高限价：955,900.00元</w:t>
      </w:r>
    </w:p>
    <w:tbl>
      <w:tblPr>
        <w:tblW w:w="85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9"/>
        <w:gridCol w:w="1074"/>
        <w:gridCol w:w="2995"/>
        <w:gridCol w:w="874"/>
        <w:gridCol w:w="1221"/>
        <w:gridCol w:w="1905"/>
      </w:tblGrid>
      <w:tr w14:paraId="01D295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20" w:hRule="atLeast"/>
          <w:tblHeader/>
        </w:trPr>
        <w:tc>
          <w:tcPr>
            <w:tcW w:w="66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51FC7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bdr w:val="none" w:color="auto" w:sz="0" w:space="0"/>
                <w:lang w:val="en-US" w:eastAsia="zh-CN" w:bidi="ar"/>
              </w:rPr>
              <w:t>品目号</w:t>
            </w:r>
          </w:p>
        </w:tc>
        <w:tc>
          <w:tcPr>
            <w:tcW w:w="111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41F05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bdr w:val="none" w:color="auto" w:sz="0" w:space="0"/>
                <w:lang w:val="en-US" w:eastAsia="zh-CN" w:bidi="ar"/>
              </w:rPr>
              <w:t>品目名称</w:t>
            </w:r>
          </w:p>
        </w:tc>
        <w:tc>
          <w:tcPr>
            <w:tcW w:w="207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36A41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bdr w:val="none" w:color="auto" w:sz="0" w:space="0"/>
                <w:lang w:val="en-US" w:eastAsia="zh-CN" w:bidi="ar"/>
              </w:rPr>
              <w:t>采购标的</w:t>
            </w:r>
          </w:p>
        </w:tc>
        <w:tc>
          <w:tcPr>
            <w:tcW w:w="1079"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FFAE36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bdr w:val="none" w:color="auto" w:sz="0" w:space="0"/>
                <w:lang w:val="en-US" w:eastAsia="zh-CN" w:bidi="ar"/>
              </w:rPr>
              <w:t>数量（单位）</w:t>
            </w:r>
          </w:p>
        </w:tc>
        <w:tc>
          <w:tcPr>
            <w:tcW w:w="1345"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55604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bdr w:val="none" w:color="auto" w:sz="0" w:space="0"/>
                <w:lang w:val="en-US" w:eastAsia="zh-CN" w:bidi="ar"/>
              </w:rPr>
              <w:t>技术规格、参数及要求</w:t>
            </w:r>
          </w:p>
        </w:tc>
        <w:tc>
          <w:tcPr>
            <w:tcW w:w="232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D6876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bdr w:val="none" w:color="auto" w:sz="0" w:space="0"/>
                <w:lang w:val="en-US" w:eastAsia="zh-CN" w:bidi="ar"/>
              </w:rPr>
              <w:t>品目预算(元)</w:t>
            </w:r>
          </w:p>
        </w:tc>
      </w:tr>
      <w:tr w14:paraId="0F9B7E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2"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F7D596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EC2C23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lang w:val="en-US" w:eastAsia="zh-CN" w:bidi="ar"/>
              </w:rPr>
              <w:t>其他专业施工</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15A64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lang w:val="en-US" w:eastAsia="zh-CN" w:bidi="ar"/>
              </w:rPr>
              <w:t>2025年度高新区及榆横工业区储备地治理项目</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2DA40B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11E7BD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1BD769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lang w:val="en-US" w:eastAsia="zh-CN" w:bidi="ar"/>
              </w:rPr>
              <w:t>955,900.00</w:t>
            </w:r>
          </w:p>
        </w:tc>
      </w:tr>
    </w:tbl>
    <w:p w14:paraId="076F85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本合同包不接受联合体投标</w:t>
      </w:r>
    </w:p>
    <w:p w14:paraId="434F28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合同履行期限：详见采购文件</w:t>
      </w:r>
    </w:p>
    <w:p w14:paraId="76BA4B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Style w:val="7"/>
          <w:rFonts w:hint="eastAsia" w:ascii="宋体" w:hAnsi="宋体" w:eastAsia="宋体" w:cs="宋体"/>
          <w:b/>
          <w:bCs/>
          <w:i w:val="0"/>
          <w:iCs w:val="0"/>
          <w:caps w:val="0"/>
          <w:color w:val="auto"/>
          <w:spacing w:val="0"/>
          <w:sz w:val="28"/>
          <w:szCs w:val="28"/>
          <w:bdr w:val="none" w:color="auto" w:sz="0" w:space="0"/>
          <w:shd w:val="clear" w:fill="FFFFFF"/>
        </w:rPr>
        <w:t>二、申请人的资格要求：</w:t>
      </w:r>
    </w:p>
    <w:p w14:paraId="407C62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1.满足《中华人民共和国政府采购法》第二十二条规定;</w:t>
      </w:r>
    </w:p>
    <w:p w14:paraId="4CE43E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2.落实政府采购政策需满足的资格要求：</w:t>
      </w:r>
    </w:p>
    <w:p w14:paraId="66BE67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合同包1(2025年度高新区及榆横工业区储备地治理项目)落实政府采购政策需满足的资格要求如下:</w:t>
      </w:r>
    </w:p>
    <w:p w14:paraId="79D4D3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2.12其他需要落实的政府采购政策。</w:t>
      </w:r>
    </w:p>
    <w:p w14:paraId="51CBE9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3.本项目的特定资格要求：</w:t>
      </w:r>
    </w:p>
    <w:p w14:paraId="25FE4E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合同包1(2025年度高新区及榆横工业区储备地治理项目)特定资格要求如下:</w:t>
      </w:r>
    </w:p>
    <w:p w14:paraId="62E61B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（2）参加政府采购活动前3年内经营活动中没有重大违法记录声明书；</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3）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bookmarkStart w:id="0" w:name="_GoBack"/>
      <w:bookmarkEnd w:id="0"/>
      <w:r>
        <w:rPr>
          <w:rFonts w:hint="eastAsia" w:ascii="宋体" w:hAnsi="宋体" w:eastAsia="宋体" w:cs="宋体"/>
          <w:i w:val="0"/>
          <w:iCs w:val="0"/>
          <w:caps w:val="0"/>
          <w:color w:val="auto"/>
          <w:spacing w:val="0"/>
          <w:sz w:val="28"/>
          <w:szCs w:val="28"/>
          <w:bdr w:val="none" w:color="auto" w:sz="0" w:space="0"/>
          <w:shd w:val="clear" w:fill="FFFFFF"/>
        </w:rPr>
        <w:t>）；</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（4）信用承诺：提供榆林市政府采购工程类项目供应商信用承诺书及投标人信用承诺及采购文件中其他必要承诺（以开标现场查验为主）；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5）财务状况报告：提供完整2024年度的财务审计报告（至少包括资产负债表、利润表、现金流量表及其附注），2024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（6）税收缴纳证明：供应商须提供2025年1月1日至投标截止时间止至少一个月完税证明，完税证明上应有税务机关的公章（加盖公章复印件）；依法免税的供应商应提供相关文件证明；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7）社会保障资金缴纳证明：供应商须提供2025年1月1日至投标截止时间止至少一个月的社会保障资金缴存单据或社保机构开具的社会保险参保缴费情况证明（单据或证明上应有社保机构或代收机构的公章）；依法不需要缴纳社会保障资金的应提供相关文件证明； </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（8）公示投标信用承诺书（保证金）（承诺书效力和作用等同投标保证金，以开标现场查验为主）；</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（9）供应商须具有履行合同所必需的设备和专业技术能力（提供相应的证明资料或承诺函）；</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10）供应商须具备市政公用工程施工总承包三级（含三级）以上资质,并具备有效的安全生产许可证，拟派往本项目的项目负责人须具备市政公用专业二级注册建造师证书及所在单位为其缴纳的近半年内2025年1月至今3个月的养老统筹证明，具备有效的安全生产考核合格证书；</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（11）本项目不接受联合体投标，单位负责人为同一人或者存在直接控股、管理关系的不同投标人，不得参加同一合同项下的政府采购活动；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（12）本项目专门面向中小企业采购，供应商须提供中小企业声明函。</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备注：</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8"/>
          <w:szCs w:val="28"/>
          <w:bdr w:val="none" w:color="auto" w:sz="0" w:space="0"/>
          <w:shd w:val="clear" w:fill="FFFFFF"/>
        </w:rPr>
        <w:br w:type="textWrapping"/>
      </w:r>
      <w:r>
        <w:rPr>
          <w:rFonts w:hint="eastAsia" w:ascii="宋体" w:hAnsi="宋体" w:eastAsia="宋体" w:cs="宋体"/>
          <w:i w:val="0"/>
          <w:iCs w:val="0"/>
          <w:caps w:val="0"/>
          <w:color w:val="auto"/>
          <w:spacing w:val="0"/>
          <w:sz w:val="28"/>
          <w:szCs w:val="28"/>
          <w:bdr w:val="none" w:color="auto" w:sz="0" w:space="0"/>
          <w:shd w:val="clear" w:fill="FFFFFF"/>
        </w:rPr>
        <w:t> 4.以上为必备证明文件，不能全部提供的将拒绝其投标；(若有与法律规定不一致的，须按现行法律法规提供相应证书或材料)。</w:t>
      </w:r>
    </w:p>
    <w:p w14:paraId="6FC067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Style w:val="7"/>
          <w:rFonts w:hint="eastAsia" w:ascii="宋体" w:hAnsi="宋体" w:eastAsia="宋体" w:cs="宋体"/>
          <w:b/>
          <w:bCs/>
          <w:i w:val="0"/>
          <w:iCs w:val="0"/>
          <w:caps w:val="0"/>
          <w:color w:val="auto"/>
          <w:spacing w:val="0"/>
          <w:sz w:val="28"/>
          <w:szCs w:val="28"/>
          <w:bdr w:val="none" w:color="auto" w:sz="0" w:space="0"/>
          <w:shd w:val="clear" w:fill="FFFFFF"/>
        </w:rPr>
        <w:t>三、获取采购文件</w:t>
      </w:r>
    </w:p>
    <w:p w14:paraId="5FFDF7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时间：</w:t>
      </w:r>
      <w:r>
        <w:rPr>
          <w:rFonts w:hint="eastAsia" w:ascii="宋体" w:hAnsi="宋体" w:eastAsia="宋体" w:cs="宋体"/>
          <w:i w:val="0"/>
          <w:iCs w:val="0"/>
          <w:caps w:val="0"/>
          <w:color w:val="auto"/>
          <w:spacing w:val="0"/>
          <w:sz w:val="28"/>
          <w:szCs w:val="28"/>
          <w:bdr w:val="none" w:color="auto" w:sz="0" w:space="0"/>
          <w:shd w:val="clear" w:fill="FFFFFF"/>
        </w:rPr>
        <w:t> 2025年08月04日 至 2025年08月06日 ，每天上午 08:00:00 至 12:00:00 ，下午 12:00:00 至 18:00:00 （北京时间）</w:t>
      </w:r>
    </w:p>
    <w:p w14:paraId="461CB8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途径：</w:t>
      </w:r>
      <w:r>
        <w:rPr>
          <w:rFonts w:hint="eastAsia" w:ascii="宋体" w:hAnsi="宋体" w:eastAsia="宋体" w:cs="宋体"/>
          <w:i w:val="0"/>
          <w:iCs w:val="0"/>
          <w:caps w:val="0"/>
          <w:color w:val="auto"/>
          <w:spacing w:val="0"/>
          <w:sz w:val="28"/>
          <w:szCs w:val="28"/>
          <w:bdr w:val="none" w:color="auto" w:sz="0" w:space="0"/>
          <w:shd w:val="clear" w:fill="FFFFFF"/>
        </w:rPr>
        <w:t>全国公共资源交易平台（陕西省）网站【首页〉电子交易平台〉CA自行下载</w:t>
      </w:r>
    </w:p>
    <w:p w14:paraId="124B85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方式：</w:t>
      </w:r>
      <w:r>
        <w:rPr>
          <w:rFonts w:hint="eastAsia" w:ascii="宋体" w:hAnsi="宋体" w:eastAsia="宋体" w:cs="宋体"/>
          <w:i w:val="0"/>
          <w:iCs w:val="0"/>
          <w:caps w:val="0"/>
          <w:color w:val="auto"/>
          <w:spacing w:val="0"/>
          <w:sz w:val="28"/>
          <w:szCs w:val="28"/>
          <w:bdr w:val="none" w:color="auto" w:sz="0" w:space="0"/>
          <w:shd w:val="clear" w:fill="FFFFFF"/>
        </w:rPr>
        <w:t>在线获取</w:t>
      </w:r>
    </w:p>
    <w:p w14:paraId="5215DE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售价：</w:t>
      </w:r>
      <w:r>
        <w:rPr>
          <w:rFonts w:hint="eastAsia" w:ascii="宋体" w:hAnsi="宋体" w:eastAsia="宋体" w:cs="宋体"/>
          <w:i w:val="0"/>
          <w:iCs w:val="0"/>
          <w:caps w:val="0"/>
          <w:color w:val="auto"/>
          <w:spacing w:val="0"/>
          <w:sz w:val="28"/>
          <w:szCs w:val="28"/>
          <w:bdr w:val="none" w:color="auto" w:sz="0" w:space="0"/>
          <w:shd w:val="clear" w:fill="FFFFFF"/>
        </w:rPr>
        <w:t> 0元</w:t>
      </w:r>
    </w:p>
    <w:p w14:paraId="461AF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Style w:val="7"/>
          <w:rFonts w:hint="eastAsia" w:ascii="宋体" w:hAnsi="宋体" w:eastAsia="宋体" w:cs="宋体"/>
          <w:b/>
          <w:bCs/>
          <w:i w:val="0"/>
          <w:iCs w:val="0"/>
          <w:caps w:val="0"/>
          <w:color w:val="auto"/>
          <w:spacing w:val="0"/>
          <w:sz w:val="28"/>
          <w:szCs w:val="28"/>
          <w:bdr w:val="none" w:color="auto" w:sz="0" w:space="0"/>
          <w:shd w:val="clear" w:fill="FFFFFF"/>
        </w:rPr>
        <w:t>四、响应文件提交</w:t>
      </w:r>
    </w:p>
    <w:p w14:paraId="73DF2D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截止时间：</w:t>
      </w:r>
      <w:r>
        <w:rPr>
          <w:rFonts w:hint="eastAsia" w:ascii="宋体" w:hAnsi="宋体" w:eastAsia="宋体" w:cs="宋体"/>
          <w:i w:val="0"/>
          <w:iCs w:val="0"/>
          <w:caps w:val="0"/>
          <w:color w:val="auto"/>
          <w:spacing w:val="0"/>
          <w:sz w:val="28"/>
          <w:szCs w:val="28"/>
          <w:bdr w:val="none" w:color="auto" w:sz="0" w:space="0"/>
          <w:shd w:val="clear" w:fill="FFFFFF"/>
        </w:rPr>
        <w:t> 2025年08月07日 09时30分00秒 </w:t>
      </w:r>
      <w:r>
        <w:rPr>
          <w:rFonts w:hint="eastAsia" w:ascii="宋体" w:hAnsi="宋体" w:eastAsia="宋体" w:cs="宋体"/>
          <w:i w:val="0"/>
          <w:iCs w:val="0"/>
          <w:caps w:val="0"/>
          <w:color w:val="auto"/>
          <w:spacing w:val="0"/>
          <w:sz w:val="28"/>
          <w:szCs w:val="28"/>
          <w:bdr w:val="none" w:color="auto" w:sz="0" w:space="0"/>
          <w:shd w:val="clear" w:fill="FFFFFF"/>
        </w:rPr>
        <w:t>（北京时间）</w:t>
      </w:r>
    </w:p>
    <w:p w14:paraId="25851D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地点：</w:t>
      </w:r>
      <w:r>
        <w:rPr>
          <w:rFonts w:hint="eastAsia" w:ascii="宋体" w:hAnsi="宋体" w:eastAsia="宋体" w:cs="宋体"/>
          <w:i w:val="0"/>
          <w:iCs w:val="0"/>
          <w:caps w:val="0"/>
          <w:color w:val="auto"/>
          <w:spacing w:val="0"/>
          <w:sz w:val="28"/>
          <w:szCs w:val="28"/>
          <w:bdr w:val="none" w:color="auto" w:sz="0" w:space="0"/>
          <w:shd w:val="clear" w:fill="FFFFFF"/>
        </w:rPr>
        <w:t>全国公共资源交易平台（陕西省）网站【首页〉电子交易平台〉线上递交</w:t>
      </w:r>
    </w:p>
    <w:p w14:paraId="2908A0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Style w:val="7"/>
          <w:rFonts w:hint="eastAsia" w:ascii="宋体" w:hAnsi="宋体" w:eastAsia="宋体" w:cs="宋体"/>
          <w:b/>
          <w:bCs/>
          <w:i w:val="0"/>
          <w:iCs w:val="0"/>
          <w:caps w:val="0"/>
          <w:color w:val="auto"/>
          <w:spacing w:val="0"/>
          <w:sz w:val="28"/>
          <w:szCs w:val="28"/>
          <w:bdr w:val="none" w:color="auto" w:sz="0" w:space="0"/>
          <w:shd w:val="clear" w:fill="FFFFFF"/>
        </w:rPr>
        <w:t>五、开启</w:t>
      </w:r>
    </w:p>
    <w:p w14:paraId="20DFB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时间：</w:t>
      </w:r>
      <w:r>
        <w:rPr>
          <w:rFonts w:hint="eastAsia" w:ascii="宋体" w:hAnsi="宋体" w:eastAsia="宋体" w:cs="宋体"/>
          <w:i w:val="0"/>
          <w:iCs w:val="0"/>
          <w:caps w:val="0"/>
          <w:color w:val="auto"/>
          <w:spacing w:val="0"/>
          <w:sz w:val="28"/>
          <w:szCs w:val="28"/>
          <w:bdr w:val="none" w:color="auto" w:sz="0" w:space="0"/>
          <w:shd w:val="clear" w:fill="FFFFFF"/>
        </w:rPr>
        <w:t> 2025年08月07日 09时30分00秒 </w:t>
      </w:r>
      <w:r>
        <w:rPr>
          <w:rFonts w:hint="eastAsia" w:ascii="宋体" w:hAnsi="宋体" w:eastAsia="宋体" w:cs="宋体"/>
          <w:i w:val="0"/>
          <w:iCs w:val="0"/>
          <w:caps w:val="0"/>
          <w:color w:val="auto"/>
          <w:spacing w:val="0"/>
          <w:sz w:val="28"/>
          <w:szCs w:val="28"/>
          <w:bdr w:val="none" w:color="auto" w:sz="0" w:space="0"/>
          <w:shd w:val="clear" w:fill="FFFFFF"/>
        </w:rPr>
        <w:t>（北京时间）</w:t>
      </w:r>
    </w:p>
    <w:p w14:paraId="28FAE6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地点：</w:t>
      </w:r>
      <w:r>
        <w:rPr>
          <w:rFonts w:hint="eastAsia" w:ascii="宋体" w:hAnsi="宋体" w:eastAsia="宋体" w:cs="宋体"/>
          <w:i w:val="0"/>
          <w:iCs w:val="0"/>
          <w:caps w:val="0"/>
          <w:color w:val="auto"/>
          <w:spacing w:val="0"/>
          <w:sz w:val="28"/>
          <w:szCs w:val="28"/>
          <w:bdr w:val="none" w:color="auto" w:sz="0" w:space="0"/>
          <w:shd w:val="clear" w:fill="FFFFFF"/>
        </w:rPr>
        <w:t>榆林市公共资源交易中心10楼开标7室1座(电子标)</w:t>
      </w:r>
    </w:p>
    <w:p w14:paraId="78D75A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Style w:val="7"/>
          <w:rFonts w:hint="eastAsia" w:ascii="宋体" w:hAnsi="宋体" w:eastAsia="宋体" w:cs="宋体"/>
          <w:b/>
          <w:bCs/>
          <w:i w:val="0"/>
          <w:iCs w:val="0"/>
          <w:caps w:val="0"/>
          <w:color w:val="auto"/>
          <w:spacing w:val="0"/>
          <w:sz w:val="28"/>
          <w:szCs w:val="28"/>
          <w:bdr w:val="none" w:color="auto" w:sz="0" w:space="0"/>
          <w:shd w:val="clear" w:fill="FFFFFF"/>
        </w:rPr>
        <w:t>六、公告期限</w:t>
      </w:r>
    </w:p>
    <w:p w14:paraId="009CE4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自本公告发布之日起</w:t>
      </w:r>
      <w:r>
        <w:rPr>
          <w:rFonts w:hint="eastAsia" w:ascii="宋体" w:hAnsi="宋体" w:eastAsia="宋体" w:cs="宋体"/>
          <w:i w:val="0"/>
          <w:iCs w:val="0"/>
          <w:caps w:val="0"/>
          <w:color w:val="auto"/>
          <w:spacing w:val="0"/>
          <w:sz w:val="28"/>
          <w:szCs w:val="28"/>
          <w:bdr w:val="none" w:color="auto" w:sz="0" w:space="0"/>
          <w:shd w:val="clear" w:fill="FFFFFF"/>
        </w:rPr>
        <w:t>3</w:t>
      </w:r>
      <w:r>
        <w:rPr>
          <w:rFonts w:hint="eastAsia" w:ascii="宋体" w:hAnsi="宋体" w:eastAsia="宋体" w:cs="宋体"/>
          <w:i w:val="0"/>
          <w:iCs w:val="0"/>
          <w:caps w:val="0"/>
          <w:color w:val="auto"/>
          <w:spacing w:val="0"/>
          <w:sz w:val="28"/>
          <w:szCs w:val="28"/>
          <w:bdr w:val="none" w:color="auto" w:sz="0" w:space="0"/>
          <w:shd w:val="clear" w:fill="FFFFFF"/>
        </w:rPr>
        <w:t>个工作日。</w:t>
      </w:r>
    </w:p>
    <w:p w14:paraId="0B56F9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Style w:val="7"/>
          <w:rFonts w:hint="eastAsia" w:ascii="宋体" w:hAnsi="宋体" w:eastAsia="宋体" w:cs="宋体"/>
          <w:b/>
          <w:bCs/>
          <w:i w:val="0"/>
          <w:iCs w:val="0"/>
          <w:caps w:val="0"/>
          <w:color w:val="auto"/>
          <w:spacing w:val="0"/>
          <w:sz w:val="28"/>
          <w:szCs w:val="28"/>
          <w:bdr w:val="none" w:color="auto" w:sz="0" w:space="0"/>
          <w:shd w:val="clear" w:fill="FFFFFF"/>
        </w:rPr>
        <w:t>七、其他补充事宜</w:t>
      </w:r>
    </w:p>
    <w:p w14:paraId="2C2A7D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4610EF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（2）本项目采用电子化不见面开标方式，开标时建议供应商使用带有麦克风和摄像头的笔记本电脑，登录不见面开标系统进行供应商签到和响应文件解密、二次报价等开标事宜；</w:t>
      </w:r>
    </w:p>
    <w:p w14:paraId="6E5E23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725880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4）CA办理：供应商未办理陕西省公共资源交易中心CA锁的供应商可到榆林市市民中心三楼交易中心窗口或西安市高新三路信息港大厦一楼办事大厅办理，咨询电话0912-351503、029-88661241或4006-369-888（陕西CA联系电话），投标报名成功与否以平台确认信息为准。</w:t>
      </w:r>
    </w:p>
    <w:p w14:paraId="6249B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Style w:val="7"/>
          <w:rFonts w:hint="eastAsia" w:ascii="宋体" w:hAnsi="宋体" w:eastAsia="宋体" w:cs="宋体"/>
          <w:b/>
          <w:bCs/>
          <w:i w:val="0"/>
          <w:iCs w:val="0"/>
          <w:caps w:val="0"/>
          <w:color w:val="auto"/>
          <w:spacing w:val="0"/>
          <w:sz w:val="28"/>
          <w:szCs w:val="28"/>
          <w:bdr w:val="none" w:color="auto" w:sz="0" w:space="0"/>
          <w:shd w:val="clear" w:fill="FFFFFF"/>
        </w:rPr>
        <w:t>八、对本次招标提出询问，请按以下方式联系。</w:t>
      </w:r>
    </w:p>
    <w:p w14:paraId="589F9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iCs w:val="0"/>
          <w:caps w:val="0"/>
          <w:color w:val="auto"/>
          <w:spacing w:val="0"/>
          <w:sz w:val="28"/>
          <w:szCs w:val="28"/>
          <w:bdr w:val="none" w:color="auto" w:sz="0" w:space="0"/>
          <w:shd w:val="clear" w:fill="FFFFFF"/>
        </w:rPr>
        <w:t>1.采购人信息</w:t>
      </w:r>
    </w:p>
    <w:p w14:paraId="524E16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名称：</w:t>
      </w:r>
      <w:r>
        <w:rPr>
          <w:rFonts w:hint="eastAsia" w:ascii="宋体" w:hAnsi="宋体" w:eastAsia="宋体" w:cs="宋体"/>
          <w:i w:val="0"/>
          <w:iCs w:val="0"/>
          <w:caps w:val="0"/>
          <w:color w:val="auto"/>
          <w:spacing w:val="0"/>
          <w:sz w:val="28"/>
          <w:szCs w:val="28"/>
          <w:bdr w:val="none" w:color="auto" w:sz="0" w:space="0"/>
          <w:shd w:val="clear" w:fill="FFFFFF"/>
        </w:rPr>
        <w:t>榆林高新技术产业开发区土地储备中心</w:t>
      </w:r>
    </w:p>
    <w:p w14:paraId="543C8D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地址：</w:t>
      </w:r>
      <w:r>
        <w:rPr>
          <w:rFonts w:hint="eastAsia" w:ascii="宋体" w:hAnsi="宋体" w:eastAsia="宋体" w:cs="宋体"/>
          <w:i w:val="0"/>
          <w:iCs w:val="0"/>
          <w:caps w:val="0"/>
          <w:color w:val="auto"/>
          <w:spacing w:val="0"/>
          <w:sz w:val="28"/>
          <w:szCs w:val="28"/>
          <w:bdr w:val="none" w:color="auto" w:sz="0" w:space="0"/>
          <w:shd w:val="clear" w:fill="FFFFFF"/>
        </w:rPr>
        <w:t>榆林高新区创业大厦1412室</w:t>
      </w:r>
    </w:p>
    <w:p w14:paraId="736494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联系方式：</w:t>
      </w:r>
      <w:r>
        <w:rPr>
          <w:rFonts w:hint="eastAsia" w:ascii="宋体" w:hAnsi="宋体" w:eastAsia="宋体" w:cs="宋体"/>
          <w:i w:val="0"/>
          <w:iCs w:val="0"/>
          <w:caps w:val="0"/>
          <w:color w:val="auto"/>
          <w:spacing w:val="0"/>
          <w:sz w:val="28"/>
          <w:szCs w:val="28"/>
          <w:bdr w:val="none" w:color="auto" w:sz="0" w:space="0"/>
          <w:shd w:val="clear" w:fill="FFFFFF"/>
        </w:rPr>
        <w:t>13429728416</w:t>
      </w:r>
    </w:p>
    <w:p w14:paraId="3F824A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iCs w:val="0"/>
          <w:caps w:val="0"/>
          <w:color w:val="auto"/>
          <w:spacing w:val="0"/>
          <w:sz w:val="28"/>
          <w:szCs w:val="28"/>
          <w:bdr w:val="none" w:color="auto" w:sz="0" w:space="0"/>
          <w:shd w:val="clear" w:fill="FFFFFF"/>
        </w:rPr>
        <w:t>2.采购代理机构信息</w:t>
      </w:r>
    </w:p>
    <w:p w14:paraId="2EDCE5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名称：</w:t>
      </w:r>
      <w:r>
        <w:rPr>
          <w:rFonts w:hint="eastAsia" w:ascii="宋体" w:hAnsi="宋体" w:eastAsia="宋体" w:cs="宋体"/>
          <w:i w:val="0"/>
          <w:iCs w:val="0"/>
          <w:caps w:val="0"/>
          <w:color w:val="auto"/>
          <w:spacing w:val="0"/>
          <w:sz w:val="28"/>
          <w:szCs w:val="28"/>
          <w:bdr w:val="none" w:color="auto" w:sz="0" w:space="0"/>
          <w:shd w:val="clear" w:fill="FFFFFF"/>
        </w:rPr>
        <w:t>陕西明睿浩阳项目管理有限公司</w:t>
      </w:r>
    </w:p>
    <w:p w14:paraId="4B61DF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地址：</w:t>
      </w:r>
      <w:r>
        <w:rPr>
          <w:rFonts w:hint="eastAsia" w:ascii="宋体" w:hAnsi="宋体" w:eastAsia="宋体" w:cs="宋体"/>
          <w:i w:val="0"/>
          <w:iCs w:val="0"/>
          <w:caps w:val="0"/>
          <w:color w:val="auto"/>
          <w:spacing w:val="0"/>
          <w:sz w:val="28"/>
          <w:szCs w:val="28"/>
          <w:bdr w:val="none" w:color="auto" w:sz="0" w:space="0"/>
          <w:shd w:val="clear" w:fill="FFFFFF"/>
        </w:rPr>
        <w:t>陕西省榆林市榆阳区陕西省榆林市榆阳区航宇路旧机场院内104号</w:t>
      </w:r>
    </w:p>
    <w:p w14:paraId="1CD4C8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联系方式：</w:t>
      </w:r>
      <w:r>
        <w:rPr>
          <w:rFonts w:hint="eastAsia" w:ascii="宋体" w:hAnsi="宋体" w:eastAsia="宋体" w:cs="宋体"/>
          <w:i w:val="0"/>
          <w:iCs w:val="0"/>
          <w:caps w:val="0"/>
          <w:color w:val="auto"/>
          <w:spacing w:val="0"/>
          <w:sz w:val="28"/>
          <w:szCs w:val="28"/>
          <w:bdr w:val="none" w:color="auto" w:sz="0" w:space="0"/>
          <w:shd w:val="clear" w:fill="FFFFFF"/>
        </w:rPr>
        <w:t>19991079978</w:t>
      </w:r>
    </w:p>
    <w:p w14:paraId="09713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iCs w:val="0"/>
          <w:caps w:val="0"/>
          <w:color w:val="auto"/>
          <w:spacing w:val="0"/>
          <w:sz w:val="28"/>
          <w:szCs w:val="28"/>
          <w:bdr w:val="none" w:color="auto" w:sz="0" w:space="0"/>
          <w:shd w:val="clear" w:fill="FFFFFF"/>
        </w:rPr>
        <w:t>3.项目联系方式</w:t>
      </w:r>
    </w:p>
    <w:p w14:paraId="3BBD13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项目联系人：</w:t>
      </w:r>
      <w:r>
        <w:rPr>
          <w:rFonts w:hint="eastAsia" w:ascii="宋体" w:hAnsi="宋体" w:eastAsia="宋体" w:cs="宋体"/>
          <w:i w:val="0"/>
          <w:iCs w:val="0"/>
          <w:caps w:val="0"/>
          <w:color w:val="auto"/>
          <w:spacing w:val="0"/>
          <w:sz w:val="28"/>
          <w:szCs w:val="28"/>
          <w:bdr w:val="none" w:color="auto" w:sz="0" w:space="0"/>
          <w:shd w:val="clear" w:fill="FFFFFF"/>
        </w:rPr>
        <w:t>陕西明睿浩阳项目管理有限公司</w:t>
      </w:r>
    </w:p>
    <w:p w14:paraId="57CED6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电话：</w:t>
      </w:r>
      <w:r>
        <w:rPr>
          <w:rFonts w:hint="eastAsia" w:ascii="宋体" w:hAnsi="宋体" w:eastAsia="宋体" w:cs="宋体"/>
          <w:i w:val="0"/>
          <w:iCs w:val="0"/>
          <w:caps w:val="0"/>
          <w:color w:val="auto"/>
          <w:spacing w:val="0"/>
          <w:sz w:val="28"/>
          <w:szCs w:val="28"/>
          <w:bdr w:val="none" w:color="auto" w:sz="0" w:space="0"/>
          <w:shd w:val="clear" w:fill="FFFFFF"/>
        </w:rPr>
        <w:t>19991079978</w:t>
      </w:r>
    </w:p>
    <w:p w14:paraId="118416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right"/>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陕西明睿浩阳项目管理有限公司</w:t>
      </w:r>
    </w:p>
    <w:p w14:paraId="00B99107">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B1AA6"/>
    <w:rsid w:val="230B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2025-07-31T09:52:00Z</dcterms:created>
  <dc:creator>姣</dc:creator>
  <cp:lastModifiedBy>姣</cp:lastModifiedBy>
  <dcterms:modified xsi:type="dcterms:W3CDTF">2025-07-31T09:53:59Z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7A3012088F8E4907BE542B1F20ACC975_11</vt:lpwstr>
  </property>
  <property fmtid="{D5CDD505-2E9C-101B-9397-08002B2CF9AE}" pid="4" name="KSOTemplateDocerSaveRecord">
    <vt:lpwstr>eyJoZGlkIjoiMjU5ZDcwNjQwZTYxYzk2ZDEzOGNkZDk1MGYwYjNjMTciLCJ1c2VySWQiOiI2OTI5OTYwODQifQ==</vt:lpwstr>
  </property>
</Properties>
</file>