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autoSpaceDN w:val="0"/>
        <w:adjustRightInd w:val="0"/>
        <w:spacing w:before="0" w:after="0" w:line="500" w:lineRule="exact"/>
        <w:jc w:val="center"/>
        <w:rPr>
          <w:rFonts w:ascii="华文中宋" w:hAnsi="华文中宋" w:eastAsia="华文中宋"/>
        </w:rPr>
      </w:pPr>
      <w:r>
        <w:rPr>
          <w:rFonts w:hint="eastAsia" w:ascii="华文中宋" w:hAnsi="华文中宋" w:eastAsia="华文中宋"/>
        </w:rPr>
        <w:t>关于西安市人民医院（西安市第四医院）安保服务采购项目的中标结果公告</w:t>
      </w:r>
    </w:p>
    <w:p>
      <w:pPr>
        <w:pStyle w:val="16"/>
        <w:spacing w:line="500" w:lineRule="exact"/>
        <w:ind w:firstLine="0" w:firstLineChars="0"/>
        <w:rPr>
          <w:rFonts w:ascii="黑体" w:hAnsi="黑体" w:eastAsia="黑体"/>
          <w:sz w:val="28"/>
          <w:szCs w:val="28"/>
        </w:rPr>
      </w:pPr>
      <w:bookmarkStart w:id="0" w:name="OLE_LINK1"/>
    </w:p>
    <w:p>
      <w:pPr>
        <w:pStyle w:val="16"/>
        <w:spacing w:line="500" w:lineRule="exact"/>
        <w:ind w:right="609" w:rightChars="290" w:firstLine="0" w:firstLineChars="0"/>
        <w:rPr>
          <w:rFonts w:hint="default" w:ascii="仿宋" w:hAnsi="仿宋" w:eastAsia="仿宋" w:cs="Times New Roman"/>
          <w:kern w:val="2"/>
          <w:sz w:val="28"/>
          <w:szCs w:val="28"/>
          <w:lang w:val="en-US" w:eastAsia="zh-CN" w:bidi="ar-SA"/>
        </w:rPr>
      </w:pPr>
      <w:r>
        <w:rPr>
          <w:rFonts w:hint="eastAsia" w:ascii="黑体" w:hAnsi="黑体" w:eastAsia="黑体"/>
          <w:sz w:val="28"/>
          <w:szCs w:val="28"/>
        </w:rPr>
        <w:t>一、项目编号：</w:t>
      </w:r>
      <w:r>
        <w:rPr>
          <w:rFonts w:hint="eastAsia" w:ascii="仿宋" w:hAnsi="仿宋" w:eastAsia="仿宋" w:cs="Times New Roman"/>
          <w:kern w:val="2"/>
          <w:sz w:val="28"/>
          <w:szCs w:val="28"/>
          <w:lang w:val="en-US" w:eastAsia="zh-CN" w:bidi="ar-SA"/>
        </w:rPr>
        <w:t>XCZX2025-0083</w:t>
      </w:r>
    </w:p>
    <w:p>
      <w:pPr>
        <w:topLinePunct/>
        <w:spacing w:line="400" w:lineRule="exact"/>
        <w:ind w:firstLine="560" w:firstLineChars="200"/>
        <w:rPr>
          <w:rFonts w:hint="eastAsia" w:ascii="仿宋" w:hAnsi="仿宋" w:eastAsia="仿宋" w:cs="Times New Roman"/>
          <w:kern w:val="2"/>
          <w:sz w:val="28"/>
          <w:szCs w:val="28"/>
          <w:lang w:val="en-US" w:eastAsia="zh-CN" w:bidi="ar-SA"/>
        </w:rPr>
      </w:pPr>
      <w:r>
        <w:rPr>
          <w:rFonts w:hint="eastAsia" w:ascii="黑体" w:hAnsi="黑体" w:eastAsia="黑体"/>
          <w:sz w:val="28"/>
          <w:szCs w:val="28"/>
        </w:rPr>
        <w:t>备案编号：</w:t>
      </w:r>
      <w:r>
        <w:rPr>
          <w:rFonts w:hint="eastAsia" w:ascii="仿宋" w:hAnsi="仿宋" w:eastAsia="仿宋" w:cs="Times New Roman"/>
          <w:kern w:val="2"/>
          <w:sz w:val="28"/>
          <w:szCs w:val="28"/>
          <w:lang w:val="en-US" w:eastAsia="zh-CN" w:bidi="ar-SA"/>
        </w:rPr>
        <w:t>ZCBN-西安市-2025-02399</w:t>
      </w:r>
    </w:p>
    <w:p>
      <w:pPr>
        <w:pStyle w:val="16"/>
        <w:spacing w:line="500" w:lineRule="exact"/>
        <w:ind w:firstLine="0" w:firstLineChars="0"/>
        <w:rPr>
          <w:rFonts w:hint="eastAsia" w:ascii="仿宋" w:hAnsi="仿宋" w:eastAsia="仿宋" w:cs="Times New Roman"/>
          <w:kern w:val="2"/>
          <w:sz w:val="28"/>
          <w:szCs w:val="28"/>
          <w:lang w:val="en-US" w:eastAsia="zh-CN" w:bidi="ar-SA"/>
        </w:rPr>
      </w:pPr>
      <w:r>
        <w:rPr>
          <w:rFonts w:hint="eastAsia" w:ascii="黑体" w:hAnsi="黑体" w:eastAsia="黑体"/>
          <w:sz w:val="28"/>
          <w:szCs w:val="28"/>
        </w:rPr>
        <w:t>二、项目名称：</w:t>
      </w:r>
      <w:r>
        <w:rPr>
          <w:rFonts w:hint="eastAsia" w:ascii="仿宋" w:hAnsi="仿宋" w:eastAsia="仿宋" w:cs="Times New Roman"/>
          <w:kern w:val="2"/>
          <w:sz w:val="28"/>
          <w:szCs w:val="28"/>
          <w:lang w:val="en-US" w:eastAsia="zh-CN" w:bidi="ar-SA"/>
        </w:rPr>
        <w:t xml:space="preserve">西安市人民医院（西安市第四医院）安保服务采购项目 </w:t>
      </w:r>
    </w:p>
    <w:p>
      <w:pPr>
        <w:pStyle w:val="16"/>
        <w:spacing w:line="500" w:lineRule="exact"/>
        <w:ind w:firstLine="0" w:firstLineChars="0"/>
        <w:rPr>
          <w:rFonts w:hint="eastAsia" w:ascii="黑体" w:hAnsi="黑体" w:eastAsia="黑体"/>
          <w:sz w:val="28"/>
          <w:szCs w:val="28"/>
        </w:rPr>
      </w:pPr>
      <w:r>
        <w:rPr>
          <w:rFonts w:hint="eastAsia" w:ascii="黑体" w:hAnsi="黑体" w:eastAsia="黑体"/>
          <w:sz w:val="28"/>
          <w:szCs w:val="28"/>
        </w:rPr>
        <w:t>三、中标信息</w:t>
      </w:r>
    </w:p>
    <w:p>
      <w:pPr>
        <w:spacing w:line="500" w:lineRule="exact"/>
        <w:ind w:firstLine="560" w:firstLineChars="200"/>
        <w:rPr>
          <w:rFonts w:hint="eastAsia" w:ascii="仿宋" w:hAnsi="仿宋" w:eastAsia="仿宋" w:cs="Times New Roman"/>
          <w:kern w:val="2"/>
          <w:sz w:val="28"/>
          <w:szCs w:val="28"/>
          <w:lang w:val="en-US" w:eastAsia="zh-CN" w:bidi="ar-SA"/>
        </w:rPr>
      </w:pPr>
      <w:r>
        <w:rPr>
          <w:rFonts w:hint="eastAsia" w:ascii="黑体" w:hAnsi="黑体" w:eastAsia="黑体"/>
          <w:sz w:val="28"/>
          <w:szCs w:val="28"/>
        </w:rPr>
        <w:t>供应商名称:</w:t>
      </w:r>
      <w:r>
        <w:rPr>
          <w:rFonts w:hint="eastAsia" w:ascii="仿宋" w:hAnsi="仿宋" w:eastAsia="仿宋" w:cs="Times New Roman"/>
          <w:kern w:val="2"/>
          <w:sz w:val="28"/>
          <w:szCs w:val="28"/>
          <w:lang w:val="en-US" w:eastAsia="zh-CN" w:bidi="ar-SA"/>
        </w:rPr>
        <w:t>陕西国华保安服务有限公司</w:t>
      </w:r>
    </w:p>
    <w:p>
      <w:pPr>
        <w:spacing w:line="500" w:lineRule="exact"/>
        <w:ind w:firstLine="560" w:firstLineChars="200"/>
        <w:rPr>
          <w:rFonts w:ascii="仿宋" w:hAnsi="仿宋" w:eastAsia="仿宋"/>
          <w:sz w:val="28"/>
          <w:szCs w:val="28"/>
        </w:rPr>
      </w:pPr>
      <w:r>
        <w:rPr>
          <w:rFonts w:hint="eastAsia" w:ascii="黑体" w:hAnsi="黑体" w:eastAsia="黑体"/>
          <w:sz w:val="28"/>
          <w:szCs w:val="28"/>
        </w:rPr>
        <w:t>中标金额</w:t>
      </w:r>
      <w:r>
        <w:rPr>
          <w:rFonts w:hint="eastAsia" w:ascii="仿宋" w:hAnsi="仿宋" w:eastAsia="仿宋"/>
          <w:sz w:val="28"/>
          <w:szCs w:val="28"/>
        </w:rPr>
        <w:t>：</w:t>
      </w:r>
      <w:r>
        <w:rPr>
          <w:rFonts w:hint="eastAsia" w:ascii="仿宋" w:hAnsi="仿宋" w:eastAsia="仿宋" w:cs="Times New Roman"/>
          <w:kern w:val="2"/>
          <w:sz w:val="28"/>
          <w:szCs w:val="28"/>
          <w:lang w:val="en-US" w:eastAsia="zh-CN" w:bidi="ar-SA"/>
        </w:rPr>
        <w:t>4562880.00元</w:t>
      </w:r>
    </w:p>
    <w:p>
      <w:pPr>
        <w:spacing w:line="500" w:lineRule="exact"/>
        <w:ind w:firstLine="560" w:firstLineChars="200"/>
        <w:jc w:val="left"/>
        <w:rPr>
          <w:rFonts w:hint="default" w:ascii="仿宋" w:hAnsi="仿宋" w:eastAsia="仿宋" w:cs="Times New Roman"/>
          <w:kern w:val="2"/>
          <w:sz w:val="28"/>
          <w:szCs w:val="28"/>
          <w:lang w:val="en-US" w:eastAsia="zh-CN" w:bidi="ar-SA"/>
        </w:rPr>
      </w:pPr>
      <w:r>
        <w:rPr>
          <w:rFonts w:hint="eastAsia" w:ascii="黑体" w:hAnsi="黑体" w:eastAsia="黑体"/>
          <w:sz w:val="28"/>
          <w:szCs w:val="28"/>
        </w:rPr>
        <w:t>供应商地址:</w:t>
      </w:r>
      <w:r>
        <w:rPr>
          <w:rFonts w:hint="eastAsia" w:ascii="仿宋" w:hAnsi="仿宋" w:eastAsia="仿宋" w:cs="Times New Roman"/>
          <w:kern w:val="2"/>
          <w:sz w:val="28"/>
          <w:szCs w:val="28"/>
          <w:lang w:val="en-US" w:eastAsia="zh-CN" w:bidi="ar-SA"/>
        </w:rPr>
        <w:t>陕西省西安市高新区高新三路2号海佳云顶商住楼1幢12802室</w:t>
      </w:r>
    </w:p>
    <w:p>
      <w:pPr>
        <w:spacing w:line="500" w:lineRule="exact"/>
        <w:ind w:left="657" w:leftChars="266" w:hanging="98" w:hangingChars="35"/>
        <w:rPr>
          <w:rFonts w:hint="eastAsia" w:ascii="仿宋" w:hAnsi="仿宋" w:eastAsia="仿宋" w:cs="Times New Roman"/>
          <w:kern w:val="2"/>
          <w:sz w:val="28"/>
          <w:szCs w:val="28"/>
          <w:lang w:val="en-US" w:eastAsia="zh-CN" w:bidi="ar-SA"/>
        </w:rPr>
      </w:pPr>
      <w:r>
        <w:rPr>
          <w:rFonts w:hint="eastAsia" w:ascii="黑体" w:hAnsi="黑体" w:eastAsia="黑体"/>
          <w:sz w:val="28"/>
          <w:szCs w:val="28"/>
        </w:rPr>
        <w:t>联系人：</w:t>
      </w:r>
      <w:r>
        <w:rPr>
          <w:rFonts w:hint="eastAsia" w:ascii="仿宋" w:hAnsi="仿宋" w:eastAsia="仿宋" w:cs="Times New Roman"/>
          <w:kern w:val="2"/>
          <w:sz w:val="28"/>
          <w:szCs w:val="28"/>
          <w:lang w:val="en-US" w:eastAsia="zh-CN" w:bidi="ar-SA"/>
        </w:rPr>
        <w:t>汪莹</w:t>
      </w:r>
    </w:p>
    <w:p>
      <w:pPr>
        <w:spacing w:line="500" w:lineRule="exact"/>
        <w:ind w:firstLine="560" w:firstLineChars="200"/>
        <w:rPr>
          <w:rFonts w:hint="default" w:ascii="仿宋" w:hAnsi="仿宋" w:eastAsia="仿宋" w:cs="Times New Roman"/>
          <w:kern w:val="2"/>
          <w:sz w:val="28"/>
          <w:szCs w:val="28"/>
          <w:lang w:val="en-US" w:eastAsia="zh-CN" w:bidi="ar-SA"/>
        </w:rPr>
      </w:pPr>
      <w:r>
        <w:rPr>
          <w:rFonts w:hint="eastAsia" w:ascii="黑体" w:hAnsi="黑体" w:eastAsia="黑体"/>
          <w:sz w:val="28"/>
          <w:szCs w:val="28"/>
        </w:rPr>
        <w:t>联系方式</w:t>
      </w:r>
      <w:r>
        <w:rPr>
          <w:rFonts w:hint="eastAsia" w:ascii="黑体" w:hAnsi="黑体" w:eastAsia="黑体"/>
          <w:sz w:val="28"/>
          <w:szCs w:val="28"/>
          <w:lang w:eastAsia="zh-CN"/>
        </w:rPr>
        <w:t>：</w:t>
      </w:r>
      <w:r>
        <w:rPr>
          <w:rFonts w:hint="eastAsia" w:ascii="仿宋" w:hAnsi="仿宋" w:eastAsia="仿宋" w:cs="Times New Roman"/>
          <w:kern w:val="2"/>
          <w:sz w:val="28"/>
          <w:szCs w:val="28"/>
          <w:lang w:val="en-US" w:eastAsia="zh-CN" w:bidi="ar-SA"/>
        </w:rPr>
        <w:t>15915899140</w:t>
      </w:r>
    </w:p>
    <w:p>
      <w:pPr>
        <w:spacing w:line="500" w:lineRule="exact"/>
        <w:rPr>
          <w:rFonts w:ascii="黑体" w:hAnsi="黑体" w:eastAsia="黑体"/>
          <w:sz w:val="28"/>
          <w:szCs w:val="28"/>
        </w:rPr>
      </w:pPr>
      <w:r>
        <w:rPr>
          <w:rFonts w:hint="eastAsia" w:ascii="黑体" w:hAnsi="黑体" w:eastAsia="黑体"/>
          <w:sz w:val="28"/>
          <w:szCs w:val="28"/>
        </w:rPr>
        <w:t>四、主要标的信息</w:t>
      </w:r>
    </w:p>
    <w:tbl>
      <w:tblPr>
        <w:tblStyle w:val="1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spacing w:line="50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pStyle w:val="16"/>
              <w:spacing w:line="500" w:lineRule="exact"/>
              <w:ind w:firstLine="0" w:firstLineChars="0"/>
              <w:rPr>
                <w:rFonts w:hint="eastAsia" w:ascii="仿宋" w:hAnsi="仿宋" w:eastAsia="仿宋" w:cs="Times New Roman"/>
                <w:kern w:val="2"/>
                <w:sz w:val="28"/>
                <w:szCs w:val="28"/>
                <w:lang w:val="en-US" w:eastAsia="zh-CN" w:bidi="ar-SA"/>
              </w:rPr>
            </w:pPr>
            <w:r>
              <w:rPr>
                <w:rFonts w:hint="eastAsia" w:ascii="仿宋" w:hAnsi="仿宋" w:eastAsia="仿宋"/>
                <w:b/>
                <w:bCs/>
                <w:kern w:val="0"/>
                <w:sz w:val="28"/>
                <w:szCs w:val="28"/>
              </w:rPr>
              <w:t>项目名称：</w:t>
            </w:r>
            <w:r>
              <w:rPr>
                <w:rFonts w:hint="eastAsia" w:ascii="仿宋" w:hAnsi="仿宋" w:eastAsia="仿宋" w:cs="宋体"/>
                <w:kern w:val="0"/>
                <w:sz w:val="28"/>
                <w:szCs w:val="28"/>
                <w:lang w:val="en-US" w:eastAsia="zh-CN" w:bidi="ar-SA"/>
              </w:rPr>
              <w:t>西安市人民医院（西安市第四医院）安保服务采购项目。</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服务范围：</w:t>
            </w:r>
            <w:r>
              <w:rPr>
                <w:rFonts w:hint="eastAsia" w:ascii="仿宋" w:hAnsi="仿宋" w:eastAsia="仿宋" w:cs="宋体"/>
                <w:kern w:val="0"/>
                <w:sz w:val="28"/>
                <w:szCs w:val="28"/>
              </w:rPr>
              <w:t>详见招标文件第三章。</w:t>
            </w:r>
          </w:p>
          <w:p>
            <w:pPr>
              <w:pStyle w:val="9"/>
              <w:spacing w:line="500" w:lineRule="exact"/>
              <w:rPr>
                <w:rFonts w:hint="eastAsia" w:ascii="仿宋" w:hAnsi="仿宋" w:eastAsia="仿宋" w:cs="宋体"/>
                <w:kern w:val="0"/>
                <w:sz w:val="28"/>
                <w:szCs w:val="28"/>
              </w:rPr>
            </w:pPr>
            <w:r>
              <w:rPr>
                <w:rFonts w:hint="eastAsia" w:ascii="仿宋" w:hAnsi="仿宋" w:eastAsia="仿宋"/>
                <w:b/>
                <w:bCs/>
                <w:kern w:val="0"/>
                <w:sz w:val="28"/>
                <w:szCs w:val="28"/>
              </w:rPr>
              <w:t>服务内容</w:t>
            </w:r>
            <w:r>
              <w:rPr>
                <w:rFonts w:hint="eastAsia" w:ascii="仿宋" w:hAnsi="仿宋" w:eastAsia="仿宋" w:cs="宋体"/>
                <w:kern w:val="0"/>
                <w:sz w:val="28"/>
                <w:szCs w:val="28"/>
              </w:rPr>
              <w:t>：详见招标文件第三章。</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服务要求</w:t>
            </w:r>
            <w:r>
              <w:rPr>
                <w:rFonts w:hint="eastAsia" w:ascii="仿宋" w:hAnsi="仿宋" w:eastAsia="仿宋" w:cs="宋体"/>
                <w:kern w:val="0"/>
                <w:sz w:val="28"/>
                <w:szCs w:val="28"/>
              </w:rPr>
              <w:t>：详见招标文件第三章。</w:t>
            </w:r>
          </w:p>
          <w:p>
            <w:pPr>
              <w:pStyle w:val="9"/>
              <w:spacing w:line="500" w:lineRule="exact"/>
              <w:rPr>
                <w:rFonts w:ascii="华文仿宋" w:hAnsi="华文仿宋" w:eastAsia="华文仿宋"/>
                <w:sz w:val="28"/>
                <w:szCs w:val="28"/>
              </w:rPr>
            </w:pPr>
            <w:r>
              <w:rPr>
                <w:rFonts w:hint="eastAsia" w:ascii="仿宋" w:hAnsi="仿宋" w:eastAsia="仿宋"/>
                <w:b/>
                <w:bCs/>
                <w:kern w:val="0"/>
                <w:sz w:val="28"/>
                <w:szCs w:val="28"/>
              </w:rPr>
              <w:t>服务时间</w:t>
            </w:r>
            <w:r>
              <w:rPr>
                <w:rFonts w:hint="eastAsia" w:ascii="仿宋" w:hAnsi="仿宋" w:eastAsia="仿宋" w:cs="宋体"/>
                <w:kern w:val="0"/>
                <w:sz w:val="28"/>
                <w:szCs w:val="28"/>
              </w:rPr>
              <w:t>：招标服务期1年（从2025年8月24日起至2026年8月23日止），具体日期根据合同约定。</w:t>
            </w:r>
          </w:p>
        </w:tc>
      </w:tr>
    </w:tbl>
    <w:p>
      <w:pPr>
        <w:spacing w:line="500" w:lineRule="exact"/>
        <w:jc w:val="left"/>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rPr>
        <w:t>：张筠</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袁昭</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张勇</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王朝侠</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李杰磊</w:t>
      </w:r>
    </w:p>
    <w:p>
      <w:pPr>
        <w:spacing w:line="50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自本公告发布之日起1个工作日。</w:t>
      </w:r>
    </w:p>
    <w:p>
      <w:pPr>
        <w:spacing w:line="500" w:lineRule="exact"/>
        <w:rPr>
          <w:rFonts w:ascii="仿宋" w:hAnsi="仿宋" w:eastAsia="仿宋" w:cs="宋体"/>
          <w:spacing w:val="-8"/>
          <w:kern w:val="0"/>
          <w:sz w:val="28"/>
          <w:szCs w:val="28"/>
        </w:rPr>
      </w:pPr>
      <w:r>
        <w:rPr>
          <w:rFonts w:hint="eastAsia" w:ascii="黑体" w:hAnsi="黑体" w:eastAsia="黑体" w:cs="仿宋"/>
          <w:sz w:val="28"/>
          <w:szCs w:val="28"/>
        </w:rPr>
        <w:t>七、其他补充事宜</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1、本项目为专门面向中小企业采购项目，中标供应商企业性质详见附件。</w:t>
      </w:r>
    </w:p>
    <w:p>
      <w:pPr>
        <w:spacing w:line="540" w:lineRule="exact"/>
        <w:ind w:firstLine="560" w:firstLineChars="200"/>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2、</w:t>
      </w:r>
      <w:r>
        <w:rPr>
          <w:rFonts w:hint="eastAsia" w:ascii="仿宋" w:hAnsi="仿宋" w:eastAsia="仿宋" w:cs="宋体"/>
          <w:bCs/>
          <w:sz w:val="28"/>
          <w:szCs w:val="28"/>
        </w:rPr>
        <w:t>本项目采用综合评分法，现依据市财函【2024】817号文件规定，中标供应商的最后得分为</w:t>
      </w:r>
      <w:r>
        <w:rPr>
          <w:rFonts w:hint="eastAsia" w:ascii="仿宋" w:hAnsi="仿宋" w:eastAsia="仿宋" w:cs="宋体"/>
          <w:bCs/>
          <w:sz w:val="28"/>
          <w:szCs w:val="28"/>
          <w:lang w:val="en-US" w:eastAsia="zh-CN"/>
        </w:rPr>
        <w:t>85.91</w:t>
      </w:r>
      <w:r>
        <w:rPr>
          <w:rFonts w:hint="eastAsia" w:ascii="仿宋" w:hAnsi="仿宋" w:eastAsia="仿宋" w:cs="宋体"/>
          <w:bCs/>
          <w:sz w:val="28"/>
          <w:szCs w:val="28"/>
        </w:rPr>
        <w:t>分, 评审价格为4562880.00元</w:t>
      </w:r>
      <w:r>
        <w:rPr>
          <w:rFonts w:hint="eastAsia" w:ascii="仿宋" w:hAnsi="仿宋" w:eastAsia="仿宋" w:cs="宋体"/>
          <w:bCs/>
          <w:sz w:val="28"/>
          <w:szCs w:val="28"/>
          <w:lang w:eastAsia="zh-CN"/>
        </w:rPr>
        <w:t>。</w:t>
      </w:r>
    </w:p>
    <w:p>
      <w:pPr>
        <w:spacing w:line="540" w:lineRule="exact"/>
        <w:ind w:firstLine="528" w:firstLineChars="200"/>
        <w:rPr>
          <w:rFonts w:ascii="仿宋" w:hAnsi="仿宋" w:eastAsia="仿宋" w:cs="宋体"/>
          <w:kern w:val="0"/>
          <w:sz w:val="28"/>
          <w:szCs w:val="28"/>
        </w:rPr>
      </w:pPr>
      <w:r>
        <w:rPr>
          <w:rFonts w:hint="eastAsia" w:ascii="仿宋" w:hAnsi="仿宋" w:eastAsia="仿宋" w:cs="宋体"/>
          <w:spacing w:val="-8"/>
          <w:kern w:val="0"/>
          <w:sz w:val="28"/>
          <w:szCs w:val="28"/>
          <w:lang w:val="en-US" w:eastAsia="zh-CN"/>
        </w:rPr>
        <w:t>3</w:t>
      </w:r>
      <w:r>
        <w:rPr>
          <w:rFonts w:hint="eastAsia" w:ascii="仿宋" w:hAnsi="仿宋" w:eastAsia="仿宋" w:cs="宋体"/>
          <w:spacing w:val="-8"/>
          <w:kern w:val="0"/>
          <w:sz w:val="28"/>
          <w:szCs w:val="28"/>
        </w:rPr>
        <w:t>、</w:t>
      </w:r>
      <w:r>
        <w:rPr>
          <w:rFonts w:hint="eastAsia" w:ascii="仿宋" w:hAnsi="仿宋" w:eastAsia="仿宋" w:cs="宋体"/>
          <w:bCs/>
          <w:sz w:val="28"/>
          <w:szCs w:val="28"/>
        </w:rPr>
        <w:t>请</w:t>
      </w:r>
      <w:r>
        <w:rPr>
          <w:rFonts w:hint="eastAsia" w:ascii="仿宋" w:hAnsi="仿宋" w:eastAsia="仿宋" w:cs="宋体"/>
          <w:kern w:val="0"/>
          <w:sz w:val="28"/>
          <w:szCs w:val="28"/>
        </w:rPr>
        <w:t>中标供应商</w:t>
      </w:r>
      <w:r>
        <w:rPr>
          <w:rFonts w:hint="eastAsia" w:ascii="仿宋" w:hAnsi="仿宋" w:eastAsia="仿宋" w:cs="宋体"/>
          <w:bCs/>
          <w:sz w:val="28"/>
          <w:szCs w:val="28"/>
        </w:rPr>
        <w:t>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50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1.采购人信息</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采购人：西安市人民医院（西安市第四医院）</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地址：西安市新城区解放路21号</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联系电话：029-61199741</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2.项目联系人</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名称：西安市市级单位政府采购中心</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地　址：西安市未央区文景北路16号白桦林国际B座</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项目联系人：苏老师</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联系方式：029-86510029、86510365转分机80837</w:t>
      </w:r>
    </w:p>
    <w:p>
      <w:pPr>
        <w:spacing w:line="540" w:lineRule="exact"/>
        <w:ind w:firstLine="560" w:firstLineChars="200"/>
        <w:rPr>
          <w:rFonts w:hint="eastAsia" w:ascii="仿宋" w:hAnsi="仿宋" w:eastAsia="仿宋" w:cs="宋体"/>
          <w:bCs/>
          <w:sz w:val="28"/>
          <w:szCs w:val="28"/>
        </w:rPr>
      </w:pPr>
    </w:p>
    <w:p>
      <w:pPr>
        <w:spacing w:line="540" w:lineRule="exact"/>
        <w:ind w:firstLine="560" w:firstLineChars="200"/>
        <w:rPr>
          <w:rFonts w:hint="eastAsia" w:ascii="仿宋" w:hAnsi="仿宋" w:eastAsia="仿宋" w:cs="宋体"/>
          <w:bCs/>
          <w:sz w:val="28"/>
          <w:szCs w:val="28"/>
        </w:rPr>
      </w:pPr>
    </w:p>
    <w:p>
      <w:pPr>
        <w:spacing w:line="500" w:lineRule="exact"/>
        <w:ind w:firstLine="3920" w:firstLineChars="1400"/>
        <w:rPr>
          <w:rFonts w:ascii="仿宋" w:hAnsi="仿宋" w:eastAsia="仿宋"/>
          <w:sz w:val="28"/>
          <w:szCs w:val="28"/>
        </w:rPr>
      </w:pPr>
      <w:r>
        <w:rPr>
          <w:rFonts w:hint="eastAsia" w:ascii="仿宋" w:hAnsi="仿宋" w:eastAsia="仿宋"/>
          <w:sz w:val="28"/>
          <w:szCs w:val="28"/>
        </w:rPr>
        <w:t>西安市市级单位政府采购中心</w:t>
      </w:r>
    </w:p>
    <w:p>
      <w:pPr>
        <w:spacing w:line="500" w:lineRule="exact"/>
        <w:ind w:firstLine="4760" w:firstLineChars="1700"/>
        <w:rPr>
          <w:rFonts w:hint="eastAsia" w:ascii="仿宋" w:hAnsi="仿宋" w:eastAsia="仿宋"/>
          <w:sz w:val="28"/>
          <w:szCs w:val="28"/>
        </w:rPr>
      </w:pPr>
      <w:r>
        <w:rPr>
          <w:rFonts w:hint="eastAsia" w:ascii="仿宋" w:hAnsi="仿宋" w:eastAsia="仿宋"/>
          <w:sz w:val="28"/>
          <w:szCs w:val="28"/>
        </w:rPr>
        <w:t>2025年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1</w:t>
      </w:r>
      <w:r>
        <w:rPr>
          <w:rFonts w:hint="eastAsia" w:ascii="仿宋" w:hAnsi="仿宋" w:eastAsia="仿宋"/>
          <w:sz w:val="28"/>
          <w:szCs w:val="28"/>
        </w:rPr>
        <w:t>日</w:t>
      </w:r>
      <w:bookmarkEnd w:id="0"/>
    </w:p>
    <w:p>
      <w:pPr>
        <w:spacing w:line="500" w:lineRule="exact"/>
        <w:ind w:firstLine="4760" w:firstLineChars="1700"/>
        <w:rPr>
          <w:rFonts w:hint="eastAsia" w:ascii="仿宋" w:hAnsi="仿宋" w:eastAsia="仿宋"/>
          <w:sz w:val="28"/>
          <w:szCs w:val="28"/>
        </w:rPr>
      </w:pPr>
    </w:p>
    <w:p>
      <w:pPr>
        <w:spacing w:line="500" w:lineRule="exact"/>
        <w:ind w:firstLine="4760" w:firstLineChars="1700"/>
        <w:rPr>
          <w:rFonts w:hint="eastAsia" w:ascii="仿宋" w:hAnsi="仿宋" w:eastAsia="仿宋"/>
          <w:sz w:val="28"/>
          <w:szCs w:val="28"/>
        </w:rPr>
      </w:pPr>
    </w:p>
    <w:p>
      <w:pPr>
        <w:spacing w:line="500" w:lineRule="exact"/>
        <w:ind w:firstLine="4760" w:firstLineChars="1700"/>
        <w:rPr>
          <w:rFonts w:hint="eastAsia" w:ascii="仿宋" w:hAnsi="仿宋" w:eastAsia="仿宋"/>
          <w:sz w:val="28"/>
          <w:szCs w:val="28"/>
        </w:rPr>
      </w:pPr>
    </w:p>
    <w:p>
      <w:pPr>
        <w:spacing w:line="500" w:lineRule="exact"/>
        <w:ind w:firstLine="4760" w:firstLineChars="1700"/>
        <w:rPr>
          <w:rFonts w:hint="eastAsia" w:ascii="仿宋" w:hAnsi="仿宋" w:eastAsia="仿宋"/>
          <w:sz w:val="28"/>
          <w:szCs w:val="28"/>
        </w:rPr>
      </w:pPr>
    </w:p>
    <w:p>
      <w:pPr>
        <w:spacing w:line="500" w:lineRule="exact"/>
        <w:ind w:firstLine="4760" w:firstLineChars="1700"/>
        <w:rPr>
          <w:rFonts w:hint="eastAsia" w:ascii="仿宋" w:hAnsi="仿宋" w:eastAsia="仿宋"/>
          <w:sz w:val="28"/>
          <w:szCs w:val="28"/>
        </w:rPr>
      </w:pPr>
    </w:p>
    <w:p>
      <w:pPr>
        <w:spacing w:line="500" w:lineRule="exact"/>
        <w:ind w:firstLine="4760" w:firstLineChars="1700"/>
        <w:rPr>
          <w:rFonts w:hint="eastAsia" w:ascii="仿宋" w:hAnsi="仿宋" w:eastAsia="仿宋"/>
          <w:sz w:val="28"/>
          <w:szCs w:val="28"/>
        </w:rPr>
      </w:pPr>
    </w:p>
    <w:p>
      <w:pPr>
        <w:spacing w:line="500" w:lineRule="exact"/>
        <w:ind w:firstLine="4760" w:firstLineChars="1700"/>
        <w:rPr>
          <w:rFonts w:hint="eastAsia" w:ascii="仿宋" w:hAnsi="仿宋" w:eastAsia="仿宋"/>
          <w:sz w:val="28"/>
          <w:szCs w:val="28"/>
        </w:rPr>
      </w:pPr>
    </w:p>
    <w:p>
      <w:pPr>
        <w:spacing w:line="500" w:lineRule="exact"/>
        <w:ind w:firstLine="4760" w:firstLineChars="1700"/>
        <w:rPr>
          <w:rFonts w:hint="eastAsia" w:ascii="仿宋" w:hAnsi="仿宋" w:eastAsia="仿宋"/>
          <w:sz w:val="28"/>
          <w:szCs w:val="28"/>
        </w:rPr>
      </w:pPr>
    </w:p>
    <w:p>
      <w:pPr>
        <w:spacing w:line="500" w:lineRule="exact"/>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t>九、附件</w:t>
      </w:r>
    </w:p>
    <w:p>
      <w:pPr>
        <w:pStyle w:val="6"/>
      </w:pPr>
    </w:p>
    <w:p>
      <w:pPr>
        <w:pStyle w:val="6"/>
      </w:pPr>
      <w:r>
        <w:rPr>
          <w:rFonts w:hint="eastAsia" w:eastAsia="宋体"/>
          <w:lang w:eastAsia="zh-CN"/>
        </w:rPr>
        <w:drawing>
          <wp:anchor distT="0" distB="0" distL="114300" distR="114300" simplePos="0" relativeHeight="251659264" behindDoc="1" locked="0" layoutInCell="1" allowOverlap="1">
            <wp:simplePos x="0" y="0"/>
            <wp:positionH relativeFrom="column">
              <wp:posOffset>914400</wp:posOffset>
            </wp:positionH>
            <wp:positionV relativeFrom="paragraph">
              <wp:posOffset>7620</wp:posOffset>
            </wp:positionV>
            <wp:extent cx="3314700" cy="5593080"/>
            <wp:effectExtent l="0" t="0" r="7620" b="0"/>
            <wp:wrapTight wrapText="bothSides">
              <wp:wrapPolygon>
                <wp:start x="0" y="0"/>
                <wp:lineTo x="0" y="21541"/>
                <wp:lineTo x="21550" y="21541"/>
                <wp:lineTo x="21550" y="0"/>
                <wp:lineTo x="0" y="0"/>
              </wp:wrapPolygon>
            </wp:wrapTight>
            <wp:docPr id="1" name="图片 1" descr="1753955516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3955516743"/>
                    <pic:cNvPicPr>
                      <a:picLocks noChangeAspect="1"/>
                    </pic:cNvPicPr>
                  </pic:nvPicPr>
                  <pic:blipFill>
                    <a:blip r:embed="rId4"/>
                    <a:stretch>
                      <a:fillRect/>
                    </a:stretch>
                  </pic:blipFill>
                  <pic:spPr>
                    <a:xfrm>
                      <a:off x="0" y="0"/>
                      <a:ext cx="3314700" cy="5593080"/>
                    </a:xfrm>
                    <a:prstGeom prst="rect">
                      <a:avLst/>
                    </a:prstGeom>
                  </pic:spPr>
                </pic:pic>
              </a:graphicData>
            </a:graphic>
          </wp:anchor>
        </w:drawing>
      </w:r>
    </w:p>
    <w:p>
      <w:pPr>
        <w:pStyle w:val="6"/>
      </w:pPr>
    </w:p>
    <w:p>
      <w:pPr>
        <w:pStyle w:val="6"/>
      </w:pPr>
    </w:p>
    <w:p>
      <w:pPr>
        <w:pStyle w:val="6"/>
      </w:pPr>
    </w:p>
    <w:p>
      <w:pPr>
        <w:pStyle w:val="6"/>
        <w:rPr>
          <w:rFonts w:hint="eastAsia" w:eastAsia="宋体"/>
          <w:lang w:eastAsia="zh-CN"/>
        </w:rPr>
      </w:pPr>
    </w:p>
    <w:p>
      <w:pPr>
        <w:pStyle w:val="6"/>
      </w:pPr>
    </w:p>
    <w:p>
      <w:pPr>
        <w:pStyle w:val="6"/>
        <w:rPr>
          <w:rFonts w:hint="eastAsia" w:eastAsia="宋体"/>
          <w:lang w:eastAsia="zh-CN"/>
        </w:rPr>
      </w:pPr>
      <w:bookmarkStart w:id="1" w:name="_GoBack"/>
      <w:bookmarkEnd w:id="1"/>
    </w:p>
    <w:p>
      <w:pPr>
        <w:pStyle w:val="6"/>
      </w:pPr>
    </w:p>
    <w:p>
      <w:pPr>
        <w:pStyle w:val="6"/>
      </w:pPr>
    </w:p>
    <w:p>
      <w:pPr>
        <w:pStyle w:val="6"/>
      </w:pPr>
    </w:p>
    <w:p>
      <w:pPr>
        <w:pStyle w:val="6"/>
      </w:pPr>
    </w:p>
    <w:p>
      <w:pPr>
        <w:pStyle w:val="6"/>
      </w:pPr>
    </w:p>
    <w:p>
      <w:pPr>
        <w:pStyle w:val="6"/>
      </w:pPr>
    </w:p>
    <w:p>
      <w:pPr>
        <w:pStyle w:val="6"/>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zYTUzZDZlYzU2ZmMyNjViMjExMzhmMzE1NGZmMGQifQ=="/>
  </w:docVars>
  <w:rsids>
    <w:rsidRoot w:val="00617B6D"/>
    <w:rsid w:val="000103FE"/>
    <w:rsid w:val="00012CF4"/>
    <w:rsid w:val="00043E4F"/>
    <w:rsid w:val="00051845"/>
    <w:rsid w:val="000520FF"/>
    <w:rsid w:val="00082E9F"/>
    <w:rsid w:val="000D1A9F"/>
    <w:rsid w:val="000E3655"/>
    <w:rsid w:val="001651D2"/>
    <w:rsid w:val="001840FD"/>
    <w:rsid w:val="001848FB"/>
    <w:rsid w:val="00191AE6"/>
    <w:rsid w:val="001B4789"/>
    <w:rsid w:val="00212309"/>
    <w:rsid w:val="002B3D80"/>
    <w:rsid w:val="003223BB"/>
    <w:rsid w:val="00350980"/>
    <w:rsid w:val="00394BDB"/>
    <w:rsid w:val="003B599F"/>
    <w:rsid w:val="004115D8"/>
    <w:rsid w:val="0045109D"/>
    <w:rsid w:val="0049205A"/>
    <w:rsid w:val="004A7292"/>
    <w:rsid w:val="004E4EA1"/>
    <w:rsid w:val="004F01AB"/>
    <w:rsid w:val="005270B9"/>
    <w:rsid w:val="00527B71"/>
    <w:rsid w:val="00540F29"/>
    <w:rsid w:val="00575C7C"/>
    <w:rsid w:val="005A07BB"/>
    <w:rsid w:val="005A3D10"/>
    <w:rsid w:val="005B33C6"/>
    <w:rsid w:val="00610677"/>
    <w:rsid w:val="00617B6D"/>
    <w:rsid w:val="006323D2"/>
    <w:rsid w:val="00642191"/>
    <w:rsid w:val="00734E19"/>
    <w:rsid w:val="00752584"/>
    <w:rsid w:val="007B0A15"/>
    <w:rsid w:val="007F4AC3"/>
    <w:rsid w:val="00817626"/>
    <w:rsid w:val="009137D8"/>
    <w:rsid w:val="0092336A"/>
    <w:rsid w:val="009348F1"/>
    <w:rsid w:val="00944B35"/>
    <w:rsid w:val="00977194"/>
    <w:rsid w:val="009C70A3"/>
    <w:rsid w:val="00A14A33"/>
    <w:rsid w:val="00A244F0"/>
    <w:rsid w:val="00A266CE"/>
    <w:rsid w:val="00A63CA5"/>
    <w:rsid w:val="00AB0018"/>
    <w:rsid w:val="00AE7A3A"/>
    <w:rsid w:val="00B00691"/>
    <w:rsid w:val="00B118FB"/>
    <w:rsid w:val="00B30277"/>
    <w:rsid w:val="00BA3440"/>
    <w:rsid w:val="00BE33D9"/>
    <w:rsid w:val="00C30191"/>
    <w:rsid w:val="00C53794"/>
    <w:rsid w:val="00CC058B"/>
    <w:rsid w:val="00CD5E85"/>
    <w:rsid w:val="00CE2B87"/>
    <w:rsid w:val="00D03D4F"/>
    <w:rsid w:val="00D05079"/>
    <w:rsid w:val="00D12B03"/>
    <w:rsid w:val="00D1553B"/>
    <w:rsid w:val="00D526BE"/>
    <w:rsid w:val="00D84C3C"/>
    <w:rsid w:val="00DF5B33"/>
    <w:rsid w:val="00E614CD"/>
    <w:rsid w:val="00F65EA8"/>
    <w:rsid w:val="00FB5A4A"/>
    <w:rsid w:val="00FB6490"/>
    <w:rsid w:val="078709C7"/>
    <w:rsid w:val="10654A20"/>
    <w:rsid w:val="1109524C"/>
    <w:rsid w:val="190E329F"/>
    <w:rsid w:val="1DA44B05"/>
    <w:rsid w:val="1DBA4EEF"/>
    <w:rsid w:val="1EB74C3E"/>
    <w:rsid w:val="1F575451"/>
    <w:rsid w:val="23E3498E"/>
    <w:rsid w:val="270D34B7"/>
    <w:rsid w:val="2A167C64"/>
    <w:rsid w:val="2D2D4A76"/>
    <w:rsid w:val="34554AC4"/>
    <w:rsid w:val="367A2D46"/>
    <w:rsid w:val="396A4F7F"/>
    <w:rsid w:val="3CBA0D97"/>
    <w:rsid w:val="3D3866EB"/>
    <w:rsid w:val="42E451F6"/>
    <w:rsid w:val="45CE03C4"/>
    <w:rsid w:val="52545616"/>
    <w:rsid w:val="57A851EF"/>
    <w:rsid w:val="5AAB5F5D"/>
    <w:rsid w:val="63443890"/>
    <w:rsid w:val="730E2918"/>
    <w:rsid w:val="738607AE"/>
    <w:rsid w:val="758C3419"/>
    <w:rsid w:val="75A64006"/>
    <w:rsid w:val="77DB087F"/>
    <w:rsid w:val="7D4B1BB8"/>
    <w:rsid w:val="7E3C43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Light" w:hAnsi="Calibri Light" w:eastAsia="华文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4"/>
    <w:qFormat/>
    <w:uiPriority w:val="99"/>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5"/>
    <w:qFormat/>
    <w:uiPriority w:val="99"/>
    <w:pPr>
      <w:keepNext/>
      <w:keepLines/>
      <w:spacing w:before="260" w:after="260" w:line="412"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unhideWhenUsed/>
    <w:qFormat/>
    <w:uiPriority w:val="99"/>
    <w:rPr>
      <w:rFonts w:ascii="宋体"/>
      <w:sz w:val="18"/>
      <w:szCs w:val="18"/>
    </w:rPr>
  </w:style>
  <w:style w:type="paragraph" w:styleId="5">
    <w:name w:val="Body Text"/>
    <w:basedOn w:val="1"/>
    <w:next w:val="1"/>
    <w:qFormat/>
    <w:uiPriority w:val="0"/>
    <w:rPr>
      <w:color w:val="993300"/>
      <w:sz w:val="24"/>
    </w:rPr>
  </w:style>
  <w:style w:type="paragraph" w:styleId="6">
    <w:name w:val="Plain Text"/>
    <w:basedOn w:val="1"/>
    <w:link w:val="17"/>
    <w:unhideWhenUsed/>
    <w:qFormat/>
    <w:uiPriority w:val="99"/>
    <w:rPr>
      <w:rFonts w:ascii="宋体" w:hAnsi="Courier New"/>
    </w:rPr>
  </w:style>
  <w:style w:type="paragraph" w:styleId="7">
    <w:name w:val="Date"/>
    <w:basedOn w:val="1"/>
    <w:next w:val="1"/>
    <w:link w:val="25"/>
    <w:semiHidden/>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next w:val="5"/>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unhideWhenUsed/>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9"/>
    <w:rPr>
      <w:rFonts w:ascii="Times New Roman" w:hAnsi="Times New Roman" w:eastAsia="宋体" w:cs="Times New Roman"/>
      <w:b/>
      <w:bCs/>
      <w:kern w:val="44"/>
      <w:sz w:val="44"/>
      <w:szCs w:val="44"/>
    </w:rPr>
  </w:style>
  <w:style w:type="character" w:customStyle="1" w:styleId="15">
    <w:name w:val="标题 2 Char"/>
    <w:basedOn w:val="13"/>
    <w:link w:val="3"/>
    <w:qFormat/>
    <w:uiPriority w:val="99"/>
    <w:rPr>
      <w:rFonts w:ascii="Arial" w:hAnsi="Arial" w:eastAsia="黑体" w:cs="Arial"/>
      <w:b/>
      <w:bCs/>
      <w:sz w:val="32"/>
      <w:szCs w:val="32"/>
    </w:rPr>
  </w:style>
  <w:style w:type="paragraph" w:customStyle="1" w:styleId="16">
    <w:name w:val="列出段落1"/>
    <w:basedOn w:val="1"/>
    <w:qFormat/>
    <w:uiPriority w:val="0"/>
    <w:pPr>
      <w:ind w:firstLine="420" w:firstLineChars="200"/>
    </w:pPr>
  </w:style>
  <w:style w:type="character" w:customStyle="1" w:styleId="17">
    <w:name w:val="纯文本 Char"/>
    <w:basedOn w:val="13"/>
    <w:link w:val="6"/>
    <w:qFormat/>
    <w:uiPriority w:val="99"/>
    <w:rPr>
      <w:rFonts w:ascii="宋体" w:hAnsi="Courier New" w:eastAsia="宋体" w:cs="Times New Roman"/>
      <w:szCs w:val="21"/>
    </w:rPr>
  </w:style>
  <w:style w:type="paragraph" w:customStyle="1" w:styleId="18">
    <w:name w:val="※封面题须"/>
    <w:basedOn w:val="1"/>
    <w:qFormat/>
    <w:uiPriority w:val="0"/>
    <w:pPr>
      <w:widowControl/>
      <w:spacing w:before="100" w:beforeAutospacing="1" w:after="100" w:afterAutospacing="1"/>
      <w:ind w:left="850" w:leftChars="350" w:right="250" w:rightChars="250" w:hanging="500" w:hangingChars="500"/>
      <w:jc w:val="left"/>
    </w:pPr>
    <w:rPr>
      <w:rFonts w:ascii="Calibri Light" w:hAnsi="Calibri Light" w:eastAsia="华文仿宋"/>
      <w:sz w:val="36"/>
      <w:szCs w:val="36"/>
    </w:rPr>
  </w:style>
  <w:style w:type="paragraph" w:customStyle="1" w:styleId="19">
    <w:name w:val="※正文（缩进4）"/>
    <w:basedOn w:val="20"/>
    <w:qFormat/>
    <w:uiPriority w:val="0"/>
    <w:pPr>
      <w:ind w:firstLine="400" w:firstLineChars="400"/>
    </w:pPr>
  </w:style>
  <w:style w:type="paragraph" w:customStyle="1" w:styleId="20">
    <w:name w:val="※正文"/>
    <w:basedOn w:val="1"/>
    <w:next w:val="1"/>
    <w:qFormat/>
    <w:uiPriority w:val="0"/>
    <w:pPr>
      <w:wordWrap w:val="0"/>
    </w:pPr>
    <w:rPr>
      <w:rFonts w:cstheme="minorBidi"/>
    </w:rPr>
  </w:style>
  <w:style w:type="character" w:customStyle="1" w:styleId="21">
    <w:name w:val="页眉 Char"/>
    <w:basedOn w:val="13"/>
    <w:link w:val="10"/>
    <w:qFormat/>
    <w:uiPriority w:val="99"/>
    <w:rPr>
      <w:rFonts w:ascii="Calibri" w:hAnsi="Calibri" w:eastAsia="宋体" w:cs="Times New Roman"/>
      <w:kern w:val="2"/>
      <w:sz w:val="18"/>
      <w:szCs w:val="18"/>
    </w:rPr>
  </w:style>
  <w:style w:type="character" w:customStyle="1" w:styleId="22">
    <w:name w:val="页脚 Char"/>
    <w:basedOn w:val="13"/>
    <w:link w:val="9"/>
    <w:qFormat/>
    <w:uiPriority w:val="99"/>
    <w:rPr>
      <w:rFonts w:ascii="Calibri" w:hAnsi="Calibri" w:eastAsia="宋体" w:cs="Times New Roman"/>
      <w:kern w:val="2"/>
      <w:sz w:val="18"/>
      <w:szCs w:val="18"/>
    </w:rPr>
  </w:style>
  <w:style w:type="character" w:customStyle="1" w:styleId="23">
    <w:name w:val="批注框文本 Char"/>
    <w:basedOn w:val="13"/>
    <w:link w:val="8"/>
    <w:semiHidden/>
    <w:qFormat/>
    <w:uiPriority w:val="99"/>
    <w:rPr>
      <w:rFonts w:ascii="Calibri" w:hAnsi="Calibri" w:eastAsia="宋体" w:cs="Times New Roman"/>
      <w:kern w:val="2"/>
      <w:sz w:val="18"/>
      <w:szCs w:val="18"/>
    </w:rPr>
  </w:style>
  <w:style w:type="character" w:customStyle="1" w:styleId="24">
    <w:name w:val="文档结构图 Char"/>
    <w:basedOn w:val="13"/>
    <w:link w:val="4"/>
    <w:semiHidden/>
    <w:qFormat/>
    <w:uiPriority w:val="99"/>
    <w:rPr>
      <w:rFonts w:ascii="宋体" w:hAnsi="Calibri" w:eastAsia="宋体" w:cs="Times New Roman"/>
      <w:kern w:val="2"/>
      <w:sz w:val="18"/>
      <w:szCs w:val="18"/>
    </w:rPr>
  </w:style>
  <w:style w:type="character" w:customStyle="1" w:styleId="25">
    <w:name w:val="日期 Char"/>
    <w:basedOn w:val="13"/>
    <w:link w:val="7"/>
    <w:semiHidden/>
    <w:qFormat/>
    <w:uiPriority w:val="99"/>
    <w:rPr>
      <w:rFonts w:ascii="Calibri" w:hAnsi="Calibri" w:eastAsia="宋体" w:cs="Times New Roman"/>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807</Words>
  <Characters>957</Characters>
  <Lines>4</Lines>
  <Paragraphs>1</Paragraphs>
  <TotalTime>5</TotalTime>
  <ScaleCrop>false</ScaleCrop>
  <LinksUpToDate>false</LinksUpToDate>
  <CharactersWithSpaces>961</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2020-07-02T08:00:00Z</dcterms:created>
  <dc:creator>李翠</dc:creator>
  <cp:lastModifiedBy>sj~nli</cp:lastModifiedBy>
  <cp:lastPrinted>2025-07-31T09:55:21Z</cp:lastPrinted>
  <dcterms:modified xsi:type="dcterms:W3CDTF">2025-07-31T09:55:39Z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BFF4F04C112E4F6C93B83EB655076AAF</vt:lpwstr>
  </property>
  <property fmtid="{D5CDD505-2E9C-101B-9397-08002B2CF9AE}" pid="4" name="KSOTemplateDocerSaveRecord">
    <vt:lpwstr>eyJoZGlkIjoiYWQ2ZTg4ZjJjNDI0YzRiNDdhOGYzM2JlZDAzMWU5MWUiLCJ1c2VySWQiOiIzMDM3ODYwODcifQ==</vt:lpwstr>
  </property>
</Properties>
</file>