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12D2E">
      <w:pPr>
        <w:jc w:val="center"/>
        <w:rPr>
          <w:rFonts w:hint="eastAsia" w:cs="宋体"/>
          <w:b/>
          <w:bCs/>
          <w:sz w:val="28"/>
          <w:szCs w:val="28"/>
          <w:shd w:val="clear" w:color="auto" w:fill="FFFFFF"/>
        </w:rPr>
      </w:pPr>
      <w:r>
        <w:rPr>
          <w:rFonts w:hint="eastAsia" w:cs="宋体"/>
          <w:b/>
          <w:bCs/>
          <w:sz w:val="28"/>
          <w:szCs w:val="28"/>
          <w:shd w:val="clear" w:color="auto" w:fill="FFFFFF"/>
        </w:rPr>
        <w:t>西安市新城区教育局2025-2026年新城区教育系统保安服务项目</w:t>
      </w:r>
    </w:p>
    <w:p w14:paraId="7DF8363F">
      <w:pPr>
        <w:jc w:val="center"/>
      </w:pPr>
      <w:r>
        <w:rPr>
          <w:rFonts w:hint="eastAsia" w:cs="宋体"/>
          <w:b/>
          <w:bCs/>
          <w:sz w:val="28"/>
          <w:szCs w:val="28"/>
          <w:shd w:val="clear" w:color="auto" w:fill="FFFFFF"/>
        </w:rPr>
        <w:t>招标公告</w:t>
      </w:r>
    </w:p>
    <w:p w14:paraId="03BF95B7">
      <w:pPr>
        <w:pStyle w:val="8"/>
        <w:spacing w:before="0" w:beforeAutospacing="0" w:after="0" w:afterAutospacing="0" w:line="360" w:lineRule="auto"/>
        <w:ind w:firstLine="422" w:firstLineChars="200"/>
        <w:rPr>
          <w:rStyle w:val="11"/>
          <w:rFonts w:hint="eastAsia" w:cs="宋体"/>
          <w:sz w:val="21"/>
          <w:szCs w:val="21"/>
          <w:shd w:val="clear" w:color="auto" w:fill="FFFFFF"/>
        </w:rPr>
      </w:pPr>
      <w:bookmarkStart w:id="0" w:name="OLE_LINK1"/>
      <w:r>
        <w:rPr>
          <w:rStyle w:val="11"/>
          <w:rFonts w:hint="eastAsia" w:cs="宋体"/>
          <w:sz w:val="21"/>
          <w:szCs w:val="21"/>
          <w:shd w:val="clear" w:color="auto" w:fill="FFFFFF"/>
        </w:rPr>
        <w:t>项目概况</w:t>
      </w:r>
    </w:p>
    <w:p w14:paraId="39F5F844">
      <w:pPr>
        <w:pStyle w:val="8"/>
        <w:spacing w:before="0" w:beforeAutospacing="0" w:after="0" w:afterAutospacing="0" w:line="360" w:lineRule="auto"/>
        <w:ind w:firstLine="420" w:firstLineChars="200"/>
        <w:rPr>
          <w:rStyle w:val="11"/>
          <w:b w:val="0"/>
          <w:bCs w:val="0"/>
          <w:shd w:val="clear" w:color="auto" w:fill="FFFFFF"/>
        </w:rPr>
      </w:pPr>
      <w:r>
        <w:rPr>
          <w:rStyle w:val="11"/>
          <w:rFonts w:hint="eastAsia" w:cs="宋体"/>
          <w:b w:val="0"/>
          <w:bCs w:val="0"/>
          <w:sz w:val="21"/>
          <w:szCs w:val="21"/>
          <w:shd w:val="clear" w:color="auto" w:fill="FFFFFF"/>
        </w:rPr>
        <w:t>2025-2026年新城区教育系统保安服务项目招标项目的潜在投标人应在全国公共资源交易平台（陕西省·西安市）网站〖首页〉电子交易平台〉陕西政府采购交易系统〉企业端〗获取招标文件，并于 2025年08月26日 09时30分 （北京时间）前递交投标文件。</w:t>
      </w:r>
    </w:p>
    <w:bookmarkEnd w:id="0"/>
    <w:p w14:paraId="2EC4258B">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一、项目基本情况</w:t>
      </w:r>
    </w:p>
    <w:p w14:paraId="61877504">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项目编号：LZBE2025-1317</w:t>
      </w:r>
    </w:p>
    <w:p w14:paraId="5ABB88DD">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项目名称：2025-2026年新城区教育系统保安服务项目</w:t>
      </w:r>
    </w:p>
    <w:p w14:paraId="02E970C3">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采购方式：公开招标</w:t>
      </w:r>
    </w:p>
    <w:p w14:paraId="11CD3421">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预算金额：8,712,000.00元</w:t>
      </w:r>
    </w:p>
    <w:p w14:paraId="39A266DB">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采购需求：</w:t>
      </w:r>
    </w:p>
    <w:p w14:paraId="1B9AB4D5">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合同包1(2025-2026年新城区教育系统保安服务项目（第一包）):</w:t>
      </w:r>
    </w:p>
    <w:p w14:paraId="1013D6C1">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合同包预算金额：4,875,600.00元</w:t>
      </w:r>
    </w:p>
    <w:p w14:paraId="513F283A">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合同包最高限价：4,875,600.00元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31"/>
        <w:gridCol w:w="1701"/>
        <w:gridCol w:w="1378"/>
        <w:gridCol w:w="1450"/>
        <w:gridCol w:w="1580"/>
        <w:gridCol w:w="1501"/>
      </w:tblGrid>
      <w:tr w14:paraId="645A6C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5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ED16D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99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8DB23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8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FE846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ED2F4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92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5B092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87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8F94C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43FF95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4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89D3C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99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961C9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其他教育服务</w:t>
            </w:r>
          </w:p>
        </w:tc>
        <w:tc>
          <w:tcPr>
            <w:tcW w:w="80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A1A45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第一包</w:t>
            </w:r>
          </w:p>
        </w:tc>
        <w:tc>
          <w:tcPr>
            <w:tcW w:w="84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76D5C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136(人/年)</w:t>
            </w:r>
          </w:p>
        </w:tc>
        <w:tc>
          <w:tcPr>
            <w:tcW w:w="92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ECC06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87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0F78F8">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4,875,600.00</w:t>
            </w:r>
          </w:p>
        </w:tc>
      </w:tr>
    </w:tbl>
    <w:p w14:paraId="2734CF24">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本合同包不接受联合体投标</w:t>
      </w:r>
    </w:p>
    <w:p w14:paraId="06CE5736">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合同履行期限：服务期限：自合同签订之日后进场服务开始之日起按2025年9月1日—2026年8月31日计</w:t>
      </w:r>
    </w:p>
    <w:p w14:paraId="7899259B">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合同包2(2025-2026年新城区教育系统保安服务项目（第二包）):</w:t>
      </w:r>
    </w:p>
    <w:p w14:paraId="3F3A2375">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合同包预算金额：3,836,400.00元</w:t>
      </w:r>
    </w:p>
    <w:p w14:paraId="19D6324C">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合同包最高限价：3,836,400.00元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33"/>
        <w:gridCol w:w="1526"/>
        <w:gridCol w:w="1526"/>
        <w:gridCol w:w="1463"/>
        <w:gridCol w:w="1591"/>
        <w:gridCol w:w="1502"/>
      </w:tblGrid>
      <w:tr w14:paraId="701FE1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54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F1303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8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13111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8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C653A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8D9EA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9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7C81E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87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70E2F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1DF6C0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54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9E000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8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C0689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其他教育服务</w:t>
            </w:r>
          </w:p>
        </w:tc>
        <w:tc>
          <w:tcPr>
            <w:tcW w:w="8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2889F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第二包</w:t>
            </w:r>
          </w:p>
        </w:tc>
        <w:tc>
          <w:tcPr>
            <w:tcW w:w="8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34BF4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107(人/年)</w:t>
            </w:r>
          </w:p>
        </w:tc>
        <w:tc>
          <w:tcPr>
            <w:tcW w:w="9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73883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87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F2BFD8">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3,836,400.00</w:t>
            </w:r>
          </w:p>
        </w:tc>
      </w:tr>
    </w:tbl>
    <w:p w14:paraId="5D3225F6">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本合同包不接受联合体投标</w:t>
      </w:r>
    </w:p>
    <w:p w14:paraId="1227168F">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合同履行期限：服务期限：自合同签订之日后进场服务开始之日起按2025年9月1日—2026年8月31日计</w:t>
      </w:r>
    </w:p>
    <w:p w14:paraId="607465DB">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二、申请人的资格要求：</w:t>
      </w:r>
    </w:p>
    <w:p w14:paraId="26957C35">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1.满足《中华人民共和国政府采购法》第二十二条规定;</w:t>
      </w:r>
    </w:p>
    <w:p w14:paraId="2E2D98CD">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2.落实政府采购政策需满足的资格要求：</w:t>
      </w:r>
    </w:p>
    <w:p w14:paraId="54486C7E">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合同包1(2025-2026年新城区教育系统保安服务项目（第一包）)落实政府采购政策需满足的资格要求如下:</w:t>
      </w:r>
    </w:p>
    <w:p w14:paraId="39C41F83">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本项目专门面向小微企业采购（残疾人福利性单位、监狱企业视同小型、微型企业）</w:t>
      </w:r>
    </w:p>
    <w:p w14:paraId="3D5BD8E3">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合同包2(2025-2026年新城区教育系统保安服务项目（第二包）)落实政府采购政策需满足的资格要求如下:</w:t>
      </w:r>
    </w:p>
    <w:p w14:paraId="3285F2C1">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本项目专门面向小微企业采购（残疾人福利性单位、监狱企业视同小型、微型企业）</w:t>
      </w:r>
    </w:p>
    <w:p w14:paraId="51209CD4">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3.本项目的特定资格要求：</w:t>
      </w:r>
    </w:p>
    <w:p w14:paraId="77753B30">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合同包1(2025-2026年新城区教育系统保安服务项目（第一包）)特定资格要求如下:</w:t>
      </w:r>
    </w:p>
    <w:p w14:paraId="7F254C5D">
      <w:pPr>
        <w:pStyle w:val="8"/>
        <w:numPr>
          <w:ilvl w:val="0"/>
          <w:numId w:val="0"/>
        </w:numPr>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Fonts w:hint="eastAsia" w:ascii="Times New Roman" w:hAnsi="Times New Roman" w:eastAsia="宋体" w:cs="宋体"/>
          <w:b w:val="0"/>
          <w:bCs w:val="0"/>
          <w:kern w:val="0"/>
          <w:sz w:val="21"/>
          <w:szCs w:val="21"/>
          <w:shd w:val="clear" w:fill="FFFFFF"/>
          <w:lang w:val="en-US" w:eastAsia="zh-CN" w:bidi="ar-SA"/>
        </w:rPr>
        <w:t>（1）</w:t>
      </w:r>
      <w:r>
        <w:rPr>
          <w:rStyle w:val="11"/>
          <w:rFonts w:hint="eastAsia" w:ascii="Times New Roman" w:hAnsi="Times New Roman" w:cs="宋体"/>
          <w:b w:val="0"/>
          <w:bCs w:val="0"/>
          <w:sz w:val="21"/>
          <w:szCs w:val="21"/>
          <w:shd w:val="clear" w:color="auto" w:fill="FFFFFF"/>
        </w:rPr>
        <w:t>、具有独立承担民事责任能力的法人、其他组织或自然人；</w:t>
      </w:r>
    </w:p>
    <w:p w14:paraId="03E7107B">
      <w:pPr>
        <w:pStyle w:val="8"/>
        <w:numPr>
          <w:ilvl w:val="0"/>
          <w:numId w:val="0"/>
        </w:numPr>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2）、法定代表人（单位负责人）授权委托书（附法定代表人（单位负责人）、被授权人身份证复印件及被授权人开标时间前连续三个月（不含开标当月）社保缴纳的证明资料）（法定代表人（单位负责人）直接参加的，须提供法定代表人（单位负责人）身份证明书及身份证复印件且与营业执照上信息须一致）；</w:t>
      </w:r>
    </w:p>
    <w:p w14:paraId="0620AD94">
      <w:pPr>
        <w:pStyle w:val="8"/>
        <w:numPr>
          <w:ilvl w:val="0"/>
          <w:numId w:val="0"/>
        </w:numPr>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（3）、供应商须具有公安部门颁发的《保安服务许可证》，陕西省外供应商还须出具承诺书(承诺书形式不限)，承诺自承接本项目之日起30日内向采购人所在地设区的市级人民政府公安机关备案；</w:t>
      </w:r>
    </w:p>
    <w:p w14:paraId="16DB714B">
      <w:pPr>
        <w:pStyle w:val="8"/>
        <w:numPr>
          <w:ilvl w:val="0"/>
          <w:numId w:val="0"/>
        </w:numPr>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（4）、单位负责人为同一人或者存在直接控股、管理关系的不同供应商不得参加同一合同项下的政府采购活动；</w:t>
      </w:r>
    </w:p>
    <w:p w14:paraId="0971B7F9">
      <w:pPr>
        <w:pStyle w:val="8"/>
        <w:numPr>
          <w:ilvl w:val="0"/>
          <w:numId w:val="0"/>
        </w:numPr>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（5）、为本项目提供整体设计、规范编制或者项目管理、监理、检测等服务的供应商，不得再参加该采购项目的其他采购活动；</w:t>
      </w:r>
    </w:p>
    <w:p w14:paraId="02496A99">
      <w:pPr>
        <w:pStyle w:val="8"/>
        <w:numPr>
          <w:ilvl w:val="0"/>
          <w:numId w:val="0"/>
        </w:numPr>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6）、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426B89B6">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合同包2(2025-2026年新城区教育系统保安服务项目（第二包）)特定资格要求如下:</w:t>
      </w:r>
    </w:p>
    <w:p w14:paraId="4F27F663">
      <w:pPr>
        <w:pStyle w:val="8"/>
        <w:numPr>
          <w:ilvl w:val="0"/>
          <w:numId w:val="0"/>
        </w:numPr>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Fonts w:hint="eastAsia" w:ascii="Times New Roman" w:hAnsi="Times New Roman" w:eastAsia="宋体" w:cs="宋体"/>
          <w:b w:val="0"/>
          <w:bCs w:val="0"/>
          <w:kern w:val="0"/>
          <w:sz w:val="21"/>
          <w:szCs w:val="21"/>
          <w:shd w:val="clear" w:fill="FFFFFF"/>
          <w:lang w:val="en-US" w:eastAsia="zh-CN" w:bidi="ar-SA"/>
        </w:rPr>
        <w:t>（1）</w:t>
      </w:r>
      <w:r>
        <w:rPr>
          <w:rStyle w:val="11"/>
          <w:rFonts w:hint="eastAsia" w:ascii="Times New Roman" w:hAnsi="Times New Roman" w:cs="宋体"/>
          <w:b w:val="0"/>
          <w:bCs w:val="0"/>
          <w:sz w:val="21"/>
          <w:szCs w:val="21"/>
          <w:shd w:val="clear" w:color="auto" w:fill="FFFFFF"/>
        </w:rPr>
        <w:t>、具有独立承担民事责任能力的法人、其他组织或自然人；</w:t>
      </w:r>
    </w:p>
    <w:p w14:paraId="05A383FD">
      <w:pPr>
        <w:pStyle w:val="8"/>
        <w:numPr>
          <w:ilvl w:val="0"/>
          <w:numId w:val="0"/>
        </w:numPr>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2）、法定代表人（单位负责人）授权委托书（附法定代表人（单位负责人）、被授权人身份证复印件及被授权人开标时间前连续三个月（不含开标当月）社保缴纳的证明资料）（法定代表人（单位负责人）直接参加的，须提供法定代表人（单位负责人）身份证明书及身份证复印件且与营业执照上信息须一致）；</w:t>
      </w:r>
    </w:p>
    <w:p w14:paraId="2C418D8E">
      <w:pPr>
        <w:pStyle w:val="8"/>
        <w:numPr>
          <w:ilvl w:val="0"/>
          <w:numId w:val="0"/>
        </w:numPr>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（3）、供应商须具有公安部门颁发的《保安服务许可证》，陕西省外供应商还须出具承诺书(承诺书形式不限)，承诺自承接本项目之日起30日内向采购人所在地设区的市级人民政府公安机关备案；</w:t>
      </w:r>
    </w:p>
    <w:p w14:paraId="53758218">
      <w:pPr>
        <w:pStyle w:val="8"/>
        <w:numPr>
          <w:ilvl w:val="0"/>
          <w:numId w:val="0"/>
        </w:numPr>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（4）、单位负责人为同一人或者存在直接控股、管理关系的不同供应商不得参加同一合同项下的政府采购活动；</w:t>
      </w:r>
    </w:p>
    <w:p w14:paraId="72E3AF59">
      <w:pPr>
        <w:pStyle w:val="8"/>
        <w:numPr>
          <w:ilvl w:val="0"/>
          <w:numId w:val="0"/>
        </w:numPr>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（5）、为本项目提供整体设计、规范编制或者项目管理、监理、检测等服务的供应商，不得再参加该采购项目的其他采购活动；</w:t>
      </w:r>
    </w:p>
    <w:p w14:paraId="18CAA3C4">
      <w:pPr>
        <w:pStyle w:val="8"/>
        <w:numPr>
          <w:ilvl w:val="0"/>
          <w:numId w:val="0"/>
        </w:numPr>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bookmarkStart w:id="1" w:name="_GoBack"/>
      <w:bookmarkEnd w:id="1"/>
      <w:r>
        <w:rPr>
          <w:rStyle w:val="11"/>
          <w:rFonts w:hint="eastAsia" w:ascii="Times New Roman" w:hAnsi="Times New Roman" w:cs="宋体"/>
          <w:b w:val="0"/>
          <w:bCs w:val="0"/>
          <w:sz w:val="21"/>
          <w:szCs w:val="21"/>
          <w:shd w:val="clear" w:color="auto" w:fill="FFFFFF"/>
        </w:rPr>
        <w:t>（6）、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0F5DB700">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三、获取招标文件</w:t>
      </w:r>
    </w:p>
    <w:p w14:paraId="155CB333">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时间： 2025年08月05日 至 2025年08月11日 ，每天上午 00:00:00 至 12:00:00 ，下午 12:00:00 至 23:59:59 （北京时间）</w:t>
      </w:r>
    </w:p>
    <w:p w14:paraId="44B1347B">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途径：全国公共资源交易平台（陕西省·西安市）网站〖首页〉电子交易平台〉陕西政府采购交易系统〉企业端〗</w:t>
      </w:r>
    </w:p>
    <w:p w14:paraId="35B08D16">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方式：在线获取</w:t>
      </w:r>
    </w:p>
    <w:p w14:paraId="3277A5B7">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售价： 0元</w:t>
      </w:r>
    </w:p>
    <w:p w14:paraId="2CCA1367">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四、提交投标文件截止时间、开标时间和地点</w:t>
      </w:r>
    </w:p>
    <w:p w14:paraId="67129FFA">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时间： 2025年08月26日 09时30分00秒 （北京时间）</w:t>
      </w:r>
    </w:p>
    <w:p w14:paraId="4D26FFD9">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提交投标文件地点：全国公共资源交易平台（陕西省·西安市）网站〖首页〉电子交易平台〉陕西政府采购交易系统〉企业端〗，在线提交</w:t>
      </w:r>
    </w:p>
    <w:p w14:paraId="5F9EFD53">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开标地点：全国公共资源交易平台（陕西省·西安市）不见面开标大厅</w:t>
      </w:r>
    </w:p>
    <w:p w14:paraId="7FBCBEBF">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五、公告期限</w:t>
      </w:r>
    </w:p>
    <w:p w14:paraId="2AD06739">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自本公告发布之日起5个工作日。</w:t>
      </w:r>
    </w:p>
    <w:p w14:paraId="22ECA7EB">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六、其他补充事宜</w:t>
      </w:r>
    </w:p>
    <w:p w14:paraId="14A5BC96">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lang w:val="en-US" w:eastAsia="zh-CN"/>
        </w:rPr>
        <w:t>1、注意事项</w:t>
      </w:r>
    </w:p>
    <w:p w14:paraId="79785272">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lang w:val="en-US" w:eastAsia="zh-CN"/>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14:paraId="51D83D5E">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lang w:val="en-US" w:eastAsia="zh-CN"/>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14:paraId="77010D17">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lang w:val="en-US" w:eastAsia="zh-CN"/>
        </w:rPr>
        <w:t>(3)请供应商务必及时下载项目招标文件并做好备份,否则会影响投标文件编制及后续投标活动。</w:t>
      </w:r>
    </w:p>
    <w:p w14:paraId="153140E9">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lang w:val="en-US" w:eastAsia="zh-CN"/>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14:paraId="1DB3743F">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lang w:val="en-US" w:eastAsia="zh-CN"/>
        </w:rPr>
        <w:t>(5)按照陕西省财政厅《关于政府采购供应商注册登记有关事项的通知》中的要求,供应商应通过陕西省政府采购网(http://www.ccgp shaanxi.gov.cn/)注册登记,加入陕西省政府采购供应商库。</w:t>
      </w:r>
    </w:p>
    <w:p w14:paraId="30C24CE4">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lang w:val="en-US" w:eastAsia="zh-CN"/>
        </w:rPr>
        <w:t>(6)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670CB9F0">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lang w:val="en-US" w:eastAsia="zh-CN"/>
        </w:rPr>
        <w:t>(7)为保证项目进度及质量，供应商可以参与多个合同包但至多中标一个合同包。</w:t>
      </w:r>
    </w:p>
    <w:p w14:paraId="1CF1570D">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lang w:val="en-US" w:eastAsia="zh-CN"/>
        </w:rPr>
        <w:t>(8)其他事项见本项目招标文件。</w:t>
      </w:r>
    </w:p>
    <w:p w14:paraId="6D7AE455">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lang w:val="en-US" w:eastAsia="zh-CN"/>
        </w:rPr>
        <w:t>2、需要落实的政府采购政策：（1）《国务院办公厅关于建立政府强制采购节能产品制度的通知》（国办发〔2007〕51号）；（2）《财政部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324D000D">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七、对本次招标提出询问，请按以下方式联系。</w:t>
      </w:r>
    </w:p>
    <w:p w14:paraId="19DD1516">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1.采购人信息</w:t>
      </w:r>
    </w:p>
    <w:p w14:paraId="4D4513CE">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名称：西安市新城区教育局</w:t>
      </w:r>
    </w:p>
    <w:p w14:paraId="79B35A7B">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地址：西安市新城区东一路61号</w:t>
      </w:r>
    </w:p>
    <w:p w14:paraId="27556D5A">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联系方式：029-87451794</w:t>
      </w:r>
    </w:p>
    <w:p w14:paraId="1EA1E2BD">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2.采购代理机构信息</w:t>
      </w:r>
    </w:p>
    <w:p w14:paraId="22053640">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名称：龙寰项目管理咨询有限公司</w:t>
      </w:r>
    </w:p>
    <w:p w14:paraId="76EAA709">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地址：西安市太白南路181号西部电子社区A座A区501室</w:t>
      </w:r>
    </w:p>
    <w:p w14:paraId="732AF887">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联系方式：029-88228899-655、650</w:t>
      </w:r>
    </w:p>
    <w:p w14:paraId="1FEC6792">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3.项目联系方式</w:t>
      </w:r>
    </w:p>
    <w:p w14:paraId="03637F19">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项目联系人：潘乐、孙承国、刘强</w:t>
      </w:r>
    </w:p>
    <w:p w14:paraId="6AF1706F">
      <w:pPr>
        <w:pStyle w:val="8"/>
        <w:spacing w:before="0" w:beforeAutospacing="0" w:after="0" w:afterAutospacing="0" w:line="360" w:lineRule="auto"/>
        <w:ind w:firstLine="420" w:firstLineChars="200"/>
        <w:rPr>
          <w:sz w:val="21"/>
          <w:szCs w:val="21"/>
        </w:rPr>
      </w:pPr>
      <w:r>
        <w:rPr>
          <w:rStyle w:val="11"/>
          <w:rFonts w:hint="eastAsia" w:ascii="Times New Roman" w:hAnsi="Times New Roman" w:cs="宋体"/>
          <w:b w:val="0"/>
          <w:bCs w:val="0"/>
          <w:sz w:val="21"/>
          <w:szCs w:val="21"/>
          <w:shd w:val="clear" w:color="auto" w:fill="FFFFFF"/>
        </w:rPr>
        <w:t>电话：029-88228899-655、650</w:t>
      </w:r>
    </w:p>
    <w:p w14:paraId="0AEFE258">
      <w:pPr>
        <w:pStyle w:val="8"/>
        <w:spacing w:before="0" w:beforeAutospacing="0" w:after="0" w:afterAutospacing="0" w:line="360" w:lineRule="auto"/>
        <w:ind w:firstLine="420" w:firstLineChars="200"/>
        <w:rPr>
          <w:rStyle w:val="11"/>
          <w:rFonts w:cs="宋体"/>
          <w:b w:val="0"/>
          <w:bCs w:val="0"/>
          <w:sz w:val="21"/>
          <w:szCs w:val="21"/>
          <w:shd w:val="clear" w:color="auto" w:fill="FFFFFF"/>
        </w:rPr>
      </w:pPr>
    </w:p>
    <w:p w14:paraId="453F4D20">
      <w:pPr>
        <w:pStyle w:val="8"/>
        <w:spacing w:before="0" w:beforeAutospacing="0" w:after="0" w:afterAutospacing="0" w:line="360" w:lineRule="auto"/>
        <w:ind w:firstLine="420" w:firstLineChars="200"/>
        <w:jc w:val="right"/>
        <w:rPr>
          <w:rStyle w:val="11"/>
          <w:rFonts w:cs="宋体"/>
          <w:b w:val="0"/>
          <w:bCs w:val="0"/>
          <w:sz w:val="21"/>
          <w:szCs w:val="21"/>
          <w:shd w:val="clear" w:color="auto" w:fill="FFFFFF"/>
        </w:rPr>
      </w:pPr>
      <w:r>
        <w:rPr>
          <w:rStyle w:val="11"/>
          <w:rFonts w:hint="eastAsia" w:cs="宋体"/>
          <w:b w:val="0"/>
          <w:bCs w:val="0"/>
          <w:sz w:val="21"/>
          <w:szCs w:val="21"/>
          <w:shd w:val="clear" w:color="auto" w:fill="FFFFFF"/>
        </w:rPr>
        <w:t>龙寰项目管理咨询有限公司</w:t>
      </w:r>
    </w:p>
    <w:p w14:paraId="57098306">
      <w:pPr>
        <w:pStyle w:val="8"/>
        <w:spacing w:before="0" w:beforeAutospacing="0" w:after="0" w:afterAutospacing="0" w:line="360" w:lineRule="auto"/>
        <w:ind w:firstLine="420" w:firstLineChars="200"/>
        <w:jc w:val="right"/>
        <w:rPr>
          <w:rStyle w:val="11"/>
          <w:rFonts w:cs="宋体"/>
          <w:b w:val="0"/>
          <w:bCs w:val="0"/>
          <w:sz w:val="21"/>
          <w:szCs w:val="21"/>
          <w:shd w:val="clear" w:color="auto" w:fill="FFFFFF"/>
        </w:rPr>
      </w:pPr>
      <w:r>
        <w:rPr>
          <w:rStyle w:val="11"/>
          <w:rFonts w:hint="eastAsia" w:cs="宋体"/>
          <w:b w:val="0"/>
          <w:bCs w:val="0"/>
          <w:sz w:val="21"/>
          <w:szCs w:val="21"/>
          <w:shd w:val="clear" w:color="auto" w:fill="FFFFFF"/>
        </w:rPr>
        <w:t>202</w:t>
      </w:r>
      <w:r>
        <w:rPr>
          <w:rStyle w:val="11"/>
          <w:rFonts w:hint="eastAsia" w:cs="宋体"/>
          <w:b w:val="0"/>
          <w:bCs w:val="0"/>
          <w:sz w:val="21"/>
          <w:szCs w:val="21"/>
          <w:shd w:val="clear" w:color="auto" w:fill="FFFFFF"/>
          <w:lang w:val="en-US" w:eastAsia="zh-CN"/>
        </w:rPr>
        <w:t>5</w:t>
      </w:r>
      <w:r>
        <w:rPr>
          <w:rStyle w:val="11"/>
          <w:rFonts w:hint="eastAsia" w:cs="宋体"/>
          <w:b w:val="0"/>
          <w:bCs w:val="0"/>
          <w:sz w:val="21"/>
          <w:szCs w:val="21"/>
          <w:shd w:val="clear" w:color="auto" w:fill="FFFFFF"/>
        </w:rPr>
        <w:t>年</w:t>
      </w:r>
      <w:r>
        <w:rPr>
          <w:rStyle w:val="11"/>
          <w:rFonts w:hint="eastAsia" w:cs="宋体"/>
          <w:b w:val="0"/>
          <w:bCs w:val="0"/>
          <w:sz w:val="21"/>
          <w:szCs w:val="21"/>
          <w:shd w:val="clear" w:color="auto" w:fill="FFFFFF"/>
          <w:lang w:val="en-US" w:eastAsia="zh-CN"/>
        </w:rPr>
        <w:t>08</w:t>
      </w:r>
      <w:r>
        <w:rPr>
          <w:rStyle w:val="11"/>
          <w:rFonts w:hint="eastAsia" w:cs="宋体"/>
          <w:b w:val="0"/>
          <w:bCs w:val="0"/>
          <w:sz w:val="21"/>
          <w:szCs w:val="21"/>
          <w:shd w:val="clear" w:color="auto" w:fill="FFFFFF"/>
        </w:rPr>
        <w:t>月</w:t>
      </w:r>
      <w:r>
        <w:rPr>
          <w:rStyle w:val="11"/>
          <w:rFonts w:hint="eastAsia" w:cs="宋体"/>
          <w:b w:val="0"/>
          <w:bCs w:val="0"/>
          <w:sz w:val="21"/>
          <w:szCs w:val="21"/>
          <w:shd w:val="clear" w:color="auto" w:fill="FFFFFF"/>
          <w:lang w:val="en-US" w:eastAsia="zh-CN"/>
        </w:rPr>
        <w:t>04</w:t>
      </w:r>
      <w:r>
        <w:rPr>
          <w:rStyle w:val="11"/>
          <w:rFonts w:hint="eastAsia" w:cs="宋体"/>
          <w:b w:val="0"/>
          <w:bCs w:val="0"/>
          <w:sz w:val="21"/>
          <w:szCs w:val="21"/>
          <w:shd w:val="clear" w:color="auto" w:fill="FFFFFF"/>
        </w:rPr>
        <w:t>日</w:t>
      </w:r>
    </w:p>
    <w:p w14:paraId="488DE45C">
      <w:pPr>
        <w:pStyle w:val="8"/>
        <w:spacing w:before="0" w:beforeAutospacing="0" w:after="0" w:afterAutospacing="0" w:line="360" w:lineRule="auto"/>
        <w:ind w:firstLine="420" w:firstLineChars="200"/>
        <w:rPr>
          <w:rStyle w:val="11"/>
          <w:rFonts w:hint="eastAsia" w:cs="宋体"/>
          <w:b w:val="0"/>
          <w:bCs w:val="0"/>
          <w:sz w:val="21"/>
          <w:szCs w:val="21"/>
          <w:shd w:val="clear" w:color="auto" w:fill="FFFFFF"/>
        </w:rPr>
      </w:pPr>
      <w:r>
        <w:rPr>
          <w:rStyle w:val="11"/>
          <w:rFonts w:hint="eastAsia" w:cs="宋体"/>
          <w:b w:val="0"/>
          <w:bCs w:val="0"/>
          <w:sz w:val="21"/>
          <w:szCs w:val="21"/>
          <w:shd w:val="clear" w:color="auto" w:fill="FFFFFF"/>
        </w:rPr>
        <w:t>相关附件：</w:t>
      </w:r>
    </w:p>
    <w:p w14:paraId="436B39E0">
      <w:pPr>
        <w:pStyle w:val="8"/>
        <w:spacing w:before="0" w:beforeAutospacing="0" w:after="0" w:afterAutospacing="0" w:line="360" w:lineRule="auto"/>
        <w:ind w:firstLine="420" w:firstLineChars="200"/>
        <w:rPr>
          <w:rStyle w:val="11"/>
          <w:rFonts w:cs="宋体"/>
          <w:sz w:val="21"/>
          <w:szCs w:val="21"/>
          <w:shd w:val="clear" w:color="auto" w:fill="FFFFFF"/>
        </w:rPr>
      </w:pPr>
      <w:r>
        <w:rPr>
          <w:rStyle w:val="11"/>
          <w:rFonts w:hint="eastAsia" w:cs="宋体"/>
          <w:b w:val="0"/>
          <w:bCs w:val="0"/>
          <w:sz w:val="21"/>
          <w:szCs w:val="21"/>
          <w:shd w:val="clear" w:color="auto" w:fill="FFFFFF"/>
        </w:rPr>
        <w:t>采购需求.doc</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ZDU5YWY2YWFhNzJlYjNjNTY5ZDQwNTAzNWEwYmMifQ=="/>
  </w:docVars>
  <w:rsids>
    <w:rsidRoot w:val="000E60E4"/>
    <w:rsid w:val="000E60E4"/>
    <w:rsid w:val="00186CEE"/>
    <w:rsid w:val="003552B5"/>
    <w:rsid w:val="00426D10"/>
    <w:rsid w:val="0042798C"/>
    <w:rsid w:val="0059516A"/>
    <w:rsid w:val="005C5FE0"/>
    <w:rsid w:val="005F33D3"/>
    <w:rsid w:val="006226C2"/>
    <w:rsid w:val="00775EA9"/>
    <w:rsid w:val="007B745D"/>
    <w:rsid w:val="007F4764"/>
    <w:rsid w:val="008173E6"/>
    <w:rsid w:val="009F4BC5"/>
    <w:rsid w:val="00B540BF"/>
    <w:rsid w:val="00C01727"/>
    <w:rsid w:val="00E407D0"/>
    <w:rsid w:val="00F13D3E"/>
    <w:rsid w:val="00FA6203"/>
    <w:rsid w:val="04630702"/>
    <w:rsid w:val="08F4242E"/>
    <w:rsid w:val="0B106E41"/>
    <w:rsid w:val="0D3D7AFE"/>
    <w:rsid w:val="11EC17DA"/>
    <w:rsid w:val="15904F15"/>
    <w:rsid w:val="15BA66E3"/>
    <w:rsid w:val="190C09BA"/>
    <w:rsid w:val="19A76768"/>
    <w:rsid w:val="1B7D2DCE"/>
    <w:rsid w:val="1B7E316F"/>
    <w:rsid w:val="1D59684A"/>
    <w:rsid w:val="228201CD"/>
    <w:rsid w:val="238A07F7"/>
    <w:rsid w:val="25B97D62"/>
    <w:rsid w:val="276E51C4"/>
    <w:rsid w:val="2FFA169A"/>
    <w:rsid w:val="354E38D1"/>
    <w:rsid w:val="37B00EAC"/>
    <w:rsid w:val="3AB54311"/>
    <w:rsid w:val="3F4E06EB"/>
    <w:rsid w:val="49E57DC2"/>
    <w:rsid w:val="4F645E91"/>
    <w:rsid w:val="50E9068C"/>
    <w:rsid w:val="52254D14"/>
    <w:rsid w:val="59322D8C"/>
    <w:rsid w:val="5D192F00"/>
    <w:rsid w:val="6E253B5B"/>
    <w:rsid w:val="753B5700"/>
    <w:rsid w:val="785E1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8"/>
    <w:qFormat/>
    <w:uiPriority w:val="0"/>
    <w:pPr>
      <w:jc w:val="center"/>
      <w:outlineLvl w:val="0"/>
    </w:pPr>
    <w:rPr>
      <w:rFonts w:ascii="宋体" w:hAnsi="宋体"/>
      <w:b/>
      <w:sz w:val="36"/>
    </w:rPr>
  </w:style>
  <w:style w:type="paragraph" w:styleId="4">
    <w:name w:val="heading 4"/>
    <w:basedOn w:val="1"/>
    <w:next w:val="1"/>
    <w:qFormat/>
    <w:uiPriority w:val="0"/>
    <w:pPr>
      <w:keepNext/>
      <w:outlineLvl w:val="3"/>
    </w:pPr>
    <w:rPr>
      <w:color w:val="FF0000"/>
      <w:sz w:val="28"/>
      <w:u w:val="single"/>
    </w:rPr>
  </w:style>
  <w:style w:type="paragraph" w:styleId="5">
    <w:name w:val="heading 6"/>
    <w:basedOn w:val="1"/>
    <w:next w:val="1"/>
    <w:qFormat/>
    <w:uiPriority w:val="0"/>
    <w:pPr>
      <w:keepNext/>
      <w:keepLines/>
      <w:spacing w:before="240" w:after="64" w:line="317" w:lineRule="auto"/>
      <w:outlineLvl w:val="5"/>
    </w:pPr>
    <w:rPr>
      <w:rFonts w:ascii="Arial" w:hAnsi="Arial" w:eastAsia="黑体"/>
      <w:b/>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6">
    <w:name w:val="Body Text"/>
    <w:basedOn w:val="1"/>
    <w:next w:val="1"/>
    <w:qFormat/>
    <w:uiPriority w:val="0"/>
    <w:pPr>
      <w:jc w:val="center"/>
    </w:p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rPr>
  </w:style>
  <w:style w:type="character" w:styleId="11">
    <w:name w:val="Strong"/>
    <w:qFormat/>
    <w:uiPriority w:val="22"/>
    <w:rPr>
      <w:b/>
      <w:bCs/>
    </w:rPr>
  </w:style>
  <w:style w:type="character" w:styleId="12">
    <w:name w:val="Hyperlink"/>
    <w:basedOn w:val="10"/>
    <w:qFormat/>
    <w:uiPriority w:val="0"/>
    <w:rPr>
      <w:color w:val="0000FF"/>
      <w:u w:val="single"/>
    </w:rPr>
  </w:style>
  <w:style w:type="paragraph" w:customStyle="1" w:styleId="13">
    <w:name w:val="u-cont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4">
    <w:name w:val="u-content1"/>
    <w:qFormat/>
    <w:uiPriority w:val="0"/>
  </w:style>
  <w:style w:type="character" w:customStyle="1" w:styleId="15">
    <w:name w:val="页眉 Char"/>
    <w:basedOn w:val="10"/>
    <w:link w:val="7"/>
    <w:qFormat/>
    <w:uiPriority w:val="0"/>
    <w:rPr>
      <w:kern w:val="2"/>
      <w:sz w:val="18"/>
      <w:szCs w:val="18"/>
    </w:rPr>
  </w:style>
  <w:style w:type="character" w:customStyle="1" w:styleId="16">
    <w:name w:val="noticepurchasetime-noticepurchasetime"/>
    <w:basedOn w:val="10"/>
    <w:qFormat/>
    <w:uiPriority w:val="0"/>
  </w:style>
  <w:style w:type="character" w:customStyle="1" w:styleId="17">
    <w:name w:val="noticebidtime-bidaddress"/>
    <w:basedOn w:val="10"/>
    <w:qFormat/>
    <w:uiPriority w:val="0"/>
  </w:style>
  <w:style w:type="character" w:customStyle="1" w:styleId="18">
    <w:name w:val="标题 1 Char"/>
    <w:link w:val="3"/>
    <w:qFormat/>
    <w:uiPriority w:val="0"/>
    <w:rPr>
      <w:rFonts w:ascii="宋体" w:hAnsi="宋体"/>
      <w:b/>
      <w:kern w:val="2"/>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5</Pages>
  <Words>3171</Words>
  <Characters>3779</Characters>
  <Lines>23</Lines>
  <Paragraphs>6</Paragraphs>
  <TotalTime>5</TotalTime>
  <ScaleCrop>false</ScaleCrop>
  <LinksUpToDate>false</LinksUpToDate>
  <CharactersWithSpaces>3804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2023-03-27T09:59:00Z</dcterms:created>
  <dc:creator>Administrator</dc:creator>
  <cp:lastModifiedBy>潘乐</cp:lastModifiedBy>
  <dcterms:modified xsi:type="dcterms:W3CDTF">2025-08-01T13:49:21Z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58EE174106F54D17B6470BFC71DFFA71</vt:lpwstr>
  </property>
  <property fmtid="{D5CDD505-2E9C-101B-9397-08002B2CF9AE}" pid="4" name="KSOTemplateDocerSaveRecord">
    <vt:lpwstr>eyJoZGlkIjoiOTM1ZDU5YWY2YWFhNzJlYjNjNTY5ZDQwNTAzNWEwYmMiLCJ1c2VySWQiOiIxNDYyMTI5MzQyIn0=</vt:lpwstr>
  </property>
</Properties>
</file>