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0A8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20" w:lineRule="exact"/>
        <w:ind w:left="0" w:firstLine="0"/>
        <w:jc w:val="center"/>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bdr w:val="none" w:color="auto" w:sz="0" w:space="0"/>
          <w:shd w:val="clear" w:fill="FFFFFF"/>
          <w:lang w:val="en-US" w:eastAsia="zh-CN" w:bidi="ar"/>
        </w:rPr>
        <w:t>延安市安塞区坪桥镇人民政府安塞区坪桥镇生产生活道路维修工程竞争性磋商公告</w:t>
      </w:r>
    </w:p>
    <w:p w14:paraId="37FC2C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7E830F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安塞区坪桥镇生产生活道路维修工程</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陕西省延安市宝塔区新区贵人峁路融创延安宸院50号楼2单元601室</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2025年08月14日 10时00分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14:paraId="526B9D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3D73CC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项目编号：SXHG-CG-2025-017</w:t>
      </w:r>
    </w:p>
    <w:p w14:paraId="38E423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项目名称：安塞区坪桥镇生产生活道路维修工程</w:t>
      </w:r>
    </w:p>
    <w:p w14:paraId="79468F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69C289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预算金额：1,240,295.85元</w:t>
      </w:r>
    </w:p>
    <w:p w14:paraId="0D35B0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07C5B7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合同包1(延安市安塞区坪桥镇人民政府安塞区坪桥镇生产生活道路维修工程):</w:t>
      </w:r>
    </w:p>
    <w:p w14:paraId="6C450D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合同包预算金额：1,240,295.85元</w:t>
      </w:r>
    </w:p>
    <w:p w14:paraId="694DCF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合同包最高限价：1,240,295.85元</w:t>
      </w:r>
    </w:p>
    <w:tbl>
      <w:tblPr>
        <w:tblW w:w="93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0"/>
        <w:gridCol w:w="1328"/>
        <w:gridCol w:w="3812"/>
        <w:gridCol w:w="780"/>
        <w:gridCol w:w="1197"/>
        <w:gridCol w:w="1680"/>
      </w:tblGrid>
      <w:tr w14:paraId="11B1D2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50" w:hRule="atLeast"/>
          <w:tblHeader/>
        </w:trPr>
        <w:tc>
          <w:tcPr>
            <w:tcW w:w="5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823F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1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0590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5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8B4A2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5D0B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4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00020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8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92EC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3442D1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2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1EFDF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0131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砖石工程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F4167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延安市安塞区坪桥镇人民政府安塞区坪桥镇生产生活道路维修工程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22D7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9CD5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34D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1,240,295.85</w:t>
            </w:r>
          </w:p>
        </w:tc>
      </w:tr>
    </w:tbl>
    <w:p w14:paraId="76130D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81132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合同履行期限：20日历天</w:t>
      </w:r>
    </w:p>
    <w:p w14:paraId="19663B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386F44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72EE01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1282B2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合同包1(延安市安塞区坪桥镇人民政府安塞区坪桥镇生产生活道路维修工程)落实政府采购政策需满足的资格要求如下:</w:t>
      </w:r>
    </w:p>
    <w:p w14:paraId="5B4296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 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 民政部 中国残疾人联合会关于促进残疾人就业政府采购政策的通知》（财库〔2017〕141号）；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6）《财政部 农业农村部 国家乡村振兴局关于运用政府采购政策支持乡村产业振兴的通知》（财库〔2021〕19号）；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8）《陕西省财政厅关于印发&lt;陕西省中小企业政府采购信用融资办法&gt;的通知》（陕财办采〔2018〕23号）；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9）其他需要落实的政府采购政策。</w:t>
      </w:r>
    </w:p>
    <w:p w14:paraId="790B6C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25C5D7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合同包1(延安市安塞区坪桥镇人民政府安塞区坪桥镇生产生活道路维修工程)特定资格要求如下:</w:t>
      </w:r>
    </w:p>
    <w:p w14:paraId="75F980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1）具有独立承担民事责任能力的法人或其他组织，提供合法有效的统一社会信用代码的营业执照（含2024年度报告书）或事业单位法人证书等国家规定的相关证明，自然人参与的提供其身份证明；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3）税收缴纳证明：提供2025年1月1日至今已缴纳的任意一个月的缴税凭证（任意税种），依法免税的供应商应提供相关文件证明；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4）社会保障资金缴纳证明：提供2025年1月1日至今已缴纳的任意一个月的社会保障资金缴存证明或社保机构开具的社会保险参保缴费情况证明；依法不需要缴纳社会保障资金的应提供相关文件证明；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5）供应商须提供2024年度经会计事务所审计的财务报告（2025年成立的公司提供成立后任意时段的资产负债表）或提供磋商日期前三个月内其基本存款账户开户银行出具的资信证明（附基本帐户信息材料）；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供应商须具备市政公用工程或公路工程施工总承包三级及以上资质（含三级）和企业安全生产许可证；项目经理须具备市政公用工程或公路工程专业二级建造师及以上执业资格（含二级）和有效的安全生产考核合格B证书，且未担任其他在建工程的项目经理（提供无在建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7）供应商应出具参加政府采购活动前3年内在经营活动中没有重大违法记录的书面声明；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供应商信用记录书面声明函》，按格式填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9）本项目专门面向中小企业采购（供应商需提供中小企业声明函或残疾人福利性单位声明函或监狱企业声明函）；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10）控股管理关系：单位负责人为同一人或者存在直接控股、管理关系的不同供应商，不得参与同一合同包的政府采购活动（提供《直接控股和管理关系清单》，按格式填写）。</w:t>
      </w:r>
      <w:bookmarkStart w:id="0" w:name="_GoBack"/>
      <w:bookmarkEnd w:id="0"/>
    </w:p>
    <w:p w14:paraId="50B41C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120FAB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2025年08月04日 至 2025年08月08日 ，每天上午 09:00:00 至 12:00:00 ，下午 15:00:00 至 17:00:00 （北京时间）</w:t>
      </w:r>
    </w:p>
    <w:p w14:paraId="4447F2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陕西省延安市宝塔区新区贵人峁路融创延安宸院50号楼2单元601室</w:t>
      </w:r>
    </w:p>
    <w:p w14:paraId="53C781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14:paraId="73C28F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500元</w:t>
      </w:r>
    </w:p>
    <w:p w14:paraId="4AEAA8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00DE9D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2025年08月14日 10时00分00秒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3CB93E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陕西省延安市宝塔区新区贵人峁路融创延安宸院50号楼2单元601室</w:t>
      </w:r>
    </w:p>
    <w:p w14:paraId="7EA184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61767A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2025年08月14日 10时00分00秒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093AA3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陕西省延安市宝塔区新区贵人峁路融创延安宸院50号楼2单元601室</w:t>
      </w:r>
    </w:p>
    <w:p w14:paraId="251D91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1766BA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lang w:val="en-US" w:eastAsia="zh-CN"/>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1D2EE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239E9C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1.领取竞争性磋商文件时请携带单位介绍信及本人有效身份证原件及加盖公章（鲜章）复印件一份（谢绝邮寄）。</w:t>
      </w:r>
    </w:p>
    <w:p w14:paraId="15A30A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2.请供应商按照陕西省财政厅关于政府采购供应商注册登记有关事项的通知中的要求，通过陕西省政府采购网注册登记加入陕西省政府采购供应商库。</w:t>
      </w:r>
    </w:p>
    <w:p w14:paraId="22D5CB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5A3DE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1D5BC0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延安市安塞区坪桥镇人民政府</w:t>
      </w:r>
    </w:p>
    <w:p w14:paraId="0D7E13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安塞区坪桥镇</w:t>
      </w:r>
    </w:p>
    <w:p w14:paraId="0CCA20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13509115724</w:t>
      </w:r>
    </w:p>
    <w:p w14:paraId="7D60B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60F344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陕西慧观项目管理有限公司</w:t>
      </w:r>
    </w:p>
    <w:p w14:paraId="4F42B0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陕西省延安市宝塔区新区贵人峁路融创延安宸院50号楼2单元601室</w:t>
      </w:r>
    </w:p>
    <w:p w14:paraId="2B4219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0911-8888659</w:t>
      </w:r>
    </w:p>
    <w:p w14:paraId="69BF3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5C75F1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郭工</w:t>
      </w:r>
    </w:p>
    <w:p w14:paraId="5850DE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0911-8888659</w:t>
      </w:r>
    </w:p>
    <w:p w14:paraId="32FD11EA">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43022"/>
    <w:rsid w:val="17E81778"/>
    <w:rsid w:val="1CB40AA6"/>
    <w:rsid w:val="21634149"/>
    <w:rsid w:val="25EF65C8"/>
    <w:rsid w:val="26EC1C57"/>
    <w:rsid w:val="4FD703D1"/>
    <w:rsid w:val="5A8F39FE"/>
    <w:rsid w:val="6B660664"/>
    <w:rsid w:val="729813B7"/>
    <w:rsid w:val="73507159"/>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2172</Words>
  <Characters>2405</Characters>
  <Lines>0</Lines>
  <Paragraphs>0</Paragraphs>
  <TotalTime>47</TotalTime>
  <ScaleCrop>false</ScaleCrop>
  <LinksUpToDate>false</LinksUpToDate>
  <CharactersWithSpaces>2437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2025-05-11T03:46:00Z</dcterms:created>
  <dc:creator>59356</dc:creator>
  <cp:lastModifiedBy>等风来......</cp:lastModifiedBy>
  <dcterms:modified xsi:type="dcterms:W3CDTF">2025-08-03T09:40:22Z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eyJoZGlkIjoiNTU5OTE1Nzc1ZTFiNzQ1NTI5NjBhMzMwMTIxODc2MzgiLCJ1c2VySWQiOiI0NDMzNDM1NDUifQ==</vt:lpwstr>
  </property>
  <property fmtid="{D5CDD505-2E9C-101B-9397-08002B2CF9AE}" pid="4" name="ICV">
    <vt:lpwstr>068A680205264D47875DF542AFF3D065_12</vt:lpwstr>
  </property>
</Properties>
</file>