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415DE">
      <w:pPr>
        <w:jc w:val="center"/>
        <w:rPr>
          <w:rFonts w:ascii="微软雅黑" w:hAnsi="微软雅黑" w:eastAsia="微软雅黑" w:cs="微软雅黑"/>
          <w:b/>
          <w:bCs/>
          <w:i w:val="0"/>
          <w:iCs w:val="0"/>
          <w:caps w:val="0"/>
          <w:color w:val="0A82E5"/>
          <w:spacing w:val="0"/>
          <w:sz w:val="36"/>
          <w:szCs w:val="36"/>
          <w:shd w:val="clear" w:fill="FFFFFF"/>
        </w:rPr>
      </w:pPr>
      <w:r>
        <w:rPr>
          <w:rFonts w:ascii="微软雅黑" w:hAnsi="微软雅黑" w:eastAsia="微软雅黑" w:cs="微软雅黑"/>
          <w:b/>
          <w:bCs/>
          <w:i w:val="0"/>
          <w:iCs w:val="0"/>
          <w:caps w:val="0"/>
          <w:color w:val="0A82E5"/>
          <w:spacing w:val="0"/>
          <w:sz w:val="36"/>
          <w:szCs w:val="36"/>
          <w:shd w:val="clear" w:fill="FFFFFF"/>
        </w:rPr>
        <w:t>延安市自然资源局安塞分局</w:t>
      </w:r>
    </w:p>
    <w:p w14:paraId="44222A5B">
      <w:pPr>
        <w:jc w:val="center"/>
        <w:rPr>
          <w:rFonts w:hint="eastAsia" w:eastAsiaTheme="minorEastAsia"/>
          <w:lang w:eastAsia="zh-CN"/>
        </w:rPr>
      </w:pPr>
      <w:r>
        <w:rPr>
          <w:rFonts w:ascii="微软雅黑" w:hAnsi="微软雅黑" w:eastAsia="微软雅黑" w:cs="微软雅黑"/>
          <w:b/>
          <w:bCs/>
          <w:i w:val="0"/>
          <w:iCs w:val="0"/>
          <w:caps w:val="0"/>
          <w:color w:val="0A82E5"/>
          <w:spacing w:val="0"/>
          <w:sz w:val="36"/>
          <w:szCs w:val="36"/>
          <w:shd w:val="clear" w:fill="FFFFFF"/>
        </w:rPr>
        <w:t>延安市安塞区沿河湾镇风险调查评价项目服务费竞争性磋商公告</w:t>
      </w:r>
    </w:p>
    <w:p w14:paraId="3BD227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项目概况</w:t>
      </w:r>
    </w:p>
    <w:p w14:paraId="471AA15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延安市安塞区沿河湾镇风险调查评价项目服务费</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《全国公共资源交易平台（陕西省•延安市）》使用CA锁下载</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2025年08月28日 15时30分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14:paraId="67BFA4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0"/>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14:paraId="6CD4CF7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项目编号：ASZCJC-2025023</w:t>
      </w:r>
    </w:p>
    <w:p w14:paraId="3AC2861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项目名称：延安市安塞区沿河湾镇风险调查评价项目服务费</w:t>
      </w:r>
    </w:p>
    <w:p w14:paraId="43224FA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1C603AF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预算金额：1,220,000.00元</w:t>
      </w:r>
    </w:p>
    <w:p w14:paraId="2D9C590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54D28C8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合同包1(延安市安塞区沿河湾镇风险调查评价项目服务费):</w:t>
      </w:r>
    </w:p>
    <w:p w14:paraId="468A43F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合同包预算金额：1,220,000.00元</w:t>
      </w:r>
    </w:p>
    <w:p w14:paraId="544BF3A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合同包最高限价：1,220,000.00元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65"/>
        <w:gridCol w:w="1195"/>
        <w:gridCol w:w="2578"/>
        <w:gridCol w:w="1089"/>
        <w:gridCol w:w="1516"/>
        <w:gridCol w:w="1503"/>
      </w:tblGrid>
      <w:tr w14:paraId="1EF9A9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596F617">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914BEFC">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DDC3297">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95715EF">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198DAFB">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DCDF8A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r>
      <w:tr w14:paraId="7F70B3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519A7AF">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ECD8103">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其他专业技术服务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D886FB8">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延安市安塞区沿河湾镇风险调查评价项目服务费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AF12D5D">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EC636E7">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CD4BAD4">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1,220,000.00</w:t>
            </w:r>
          </w:p>
        </w:tc>
      </w:tr>
    </w:tbl>
    <w:p w14:paraId="4C3202D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1D4918A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w:t>
      </w:r>
    </w:p>
    <w:p w14:paraId="743FBA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0"/>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14:paraId="73EBB55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685A993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2C34FDE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合同包1(延安市安塞区沿河湾镇风险调查评价项目服务费)落实政府采购政策需满足的资格要求如下:</w:t>
      </w:r>
    </w:p>
    <w:p w14:paraId="4FD4B5C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1、《关于在政府采购活动中查询及使用信用记录有关问题的通知》（财库〔2016〕125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2、《政府采购促进中小企业发展管理办法》（财库〔2020〕46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 《关于政府采购支持监狱企业发展有关问题的通知》（财库〔2014〕68 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4、《关于促进残疾人就业政府采购政策的通知》（财库〔2017〕141 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5、国务院办公厅《关于建立政府强制采购节能产品制度的通知》（国办发〔2007〕51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6、财政部、国家发改委、生态环境部、市场监管总局联合印发《关于调整优化节能产品、环境标志产品政府采购执行机制的通知》（财库〔2019〕9 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7、《财政部 农业农村部 国家乡村振兴局关于运用政府采购政策支持乡村产业振兴的通知》（财库〔2021〕19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8、《财政部 农业农村部 国 家乡村振兴局 中华全国供销合作总社关于印发&lt;关于深入开展政府采购脱 贫地区农副产品工作推进乡村产业振兴的实施意见&gt;的通知》（财库〔2021〕20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9、《陕西省财政厅关于加快推进我省中小企业政府采购信用融资工作的通知》（陕财办采〔2020〕15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10、陕西省财政厅关于印发《陕西省中小企业政府采购信用融资办法》（陕财办采〔2018〕23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11、其他需要落实的政府采购政策。</w:t>
      </w:r>
    </w:p>
    <w:p w14:paraId="2D82F84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361753A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合同包1(延安市安塞区沿河湾镇风险调查评价项目服务费)特定资格要求如下:</w:t>
      </w:r>
    </w:p>
    <w:p w14:paraId="3B29AFA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投标人须具备独立承担民事责任能力的法人、事业法人、其他组织。企业法人应提供合法有效的标识有统一社会信用代码的营业执照（附年度报告）；事业法人应提供事业单位法人证书；其他组织应提供合法登记证明文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（2）法定代表人授权书（附法定代表人身份证复印件）及被授权人身份证（法定代表人直接参加只须提供法定代表人身份证）；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（3）税收缴纳证明：提供2025年度已缴纳任意一个月的缴税凭证，依法免税的供应商应提供相关文件证明；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（4）社会保障资金缴纳证明：提供2025年度已缴纳任意一个月的社会保障资金缴存证明或社保机构开具的社会保险参保缴费情况证明；依法不需要缴纳社会保障资金的应提供相关文件证明；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（5）财务状况报告：提供2024年度的财务审计报告(成立时间至提交响应文件截止时间不足一年的可提供成立后任意时段的资产负债表)及基本存款账户开户信息；</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（6）供应商须具有国家相关主管部门颁发的地质灾害评估和治理工程勘查设计甲级资质；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（7）控股管理关系：提供直接控股和管理关系清单。若与其他供应商存在单位负责人为同一人或者存在直接控股、管理关系的，则磋商无效；</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（8）书面声明：提供书面声明，包括声明具有履行合同所必需的设备和专业技术能力；未为本项目提供整体设计、规范编制或者项目管理、监理、检测等服务；</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（9）供应商应出具参加政府采购活动前3年内在经营活动中没有重大违法记录的书面声明；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供应商不得为“信用中国”网站中列入严重失信主体名单、重大税收违法失信主体，不得为中国政府采购网政府采购严重违法失信行为记录名单中被财政部门禁止参加政府采购活动的供应商（提供查询结果网页截图并加盖供应商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（11）本项目不接受联合体磋商，不允许分包。供应商应提供《非联合体不分包投标声明》，视为独立响应，不分包。</w:t>
      </w:r>
    </w:p>
    <w:p w14:paraId="727720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0"/>
          <w:rFonts w:hint="eastAsia" w:ascii="微软雅黑" w:hAnsi="微软雅黑" w:eastAsia="微软雅黑" w:cs="微软雅黑"/>
          <w:b/>
          <w:bCs/>
          <w:i w:val="0"/>
          <w:iCs w:val="0"/>
          <w:caps w:val="0"/>
          <w:color w:val="333333"/>
          <w:spacing w:val="0"/>
          <w:sz w:val="21"/>
          <w:szCs w:val="21"/>
          <w:bdr w:val="none" w:color="auto" w:sz="0" w:space="0"/>
          <w:shd w:val="clear" w:fill="FFFFFF"/>
        </w:rPr>
        <w:t>三、获取采购文件</w:t>
      </w:r>
    </w:p>
    <w:p w14:paraId="0A3F463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2025年08月13日 至 2025年08月19日 ，每天上午 09:00:00 至 12:00:00 ，下午 15:00:00 至 18:00:00 （北京时间）</w:t>
      </w:r>
    </w:p>
    <w:p w14:paraId="654365E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《全国公共资源交易平台（陕西省•延安市）》使用CA锁下载</w:t>
      </w:r>
    </w:p>
    <w:p w14:paraId="2580EB1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在线获取</w:t>
      </w:r>
    </w:p>
    <w:p w14:paraId="4ABC1E9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14:paraId="2526A0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0"/>
          <w:rFonts w:hint="eastAsia" w:ascii="微软雅黑" w:hAnsi="微软雅黑" w:eastAsia="微软雅黑" w:cs="微软雅黑"/>
          <w:b/>
          <w:bCs/>
          <w:i w:val="0"/>
          <w:iCs w:val="0"/>
          <w:caps w:val="0"/>
          <w:color w:val="333333"/>
          <w:spacing w:val="0"/>
          <w:sz w:val="21"/>
          <w:szCs w:val="21"/>
          <w:bdr w:val="none" w:color="auto" w:sz="0" w:space="0"/>
          <w:shd w:val="clear" w:fill="FFFFFF"/>
        </w:rPr>
        <w:t>四、响应文件提交</w:t>
      </w:r>
    </w:p>
    <w:p w14:paraId="5579B1E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2025年08月28日 15时30分00秒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5AB9376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延安市新区为民服务中心7号楼公共资源交易中心交易4厅</w:t>
      </w:r>
    </w:p>
    <w:p w14:paraId="7C722E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0"/>
          <w:rFonts w:hint="eastAsia" w:ascii="微软雅黑" w:hAnsi="微软雅黑" w:eastAsia="微软雅黑" w:cs="微软雅黑"/>
          <w:b/>
          <w:bCs/>
          <w:i w:val="0"/>
          <w:iCs w:val="0"/>
          <w:caps w:val="0"/>
          <w:color w:val="333333"/>
          <w:spacing w:val="0"/>
          <w:sz w:val="21"/>
          <w:szCs w:val="21"/>
          <w:bdr w:val="none" w:color="auto" w:sz="0" w:space="0"/>
          <w:shd w:val="clear" w:fill="FFFFFF"/>
        </w:rPr>
        <w:t>五、开启</w:t>
      </w:r>
    </w:p>
    <w:p w14:paraId="0BFCBF0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2025年08月28日 15时30分00秒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61C906E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延安市新区为民服务中心7号楼公共资源交易中心交易4厅</w:t>
      </w:r>
    </w:p>
    <w:p w14:paraId="4DC038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0"/>
          <w:rFonts w:hint="eastAsia" w:ascii="微软雅黑" w:hAnsi="微软雅黑" w:eastAsia="微软雅黑" w:cs="微软雅黑"/>
          <w:b/>
          <w:bCs/>
          <w:i w:val="0"/>
          <w:iCs w:val="0"/>
          <w:caps w:val="0"/>
          <w:color w:val="333333"/>
          <w:spacing w:val="0"/>
          <w:sz w:val="21"/>
          <w:szCs w:val="21"/>
          <w:bdr w:val="none" w:color="auto" w:sz="0" w:space="0"/>
          <w:shd w:val="clear" w:fill="FFFFFF"/>
        </w:rPr>
        <w:t>六、公告期限</w:t>
      </w:r>
    </w:p>
    <w:p w14:paraId="605DD60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14:paraId="3FDC7A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0"/>
          <w:rFonts w:hint="eastAsia" w:ascii="微软雅黑" w:hAnsi="微软雅黑" w:eastAsia="微软雅黑" w:cs="微软雅黑"/>
          <w:b/>
          <w:bCs/>
          <w:i w:val="0"/>
          <w:iCs w:val="0"/>
          <w:caps w:val="0"/>
          <w:color w:val="333333"/>
          <w:spacing w:val="0"/>
          <w:sz w:val="21"/>
          <w:szCs w:val="21"/>
          <w:bdr w:val="none" w:color="auto" w:sz="0" w:space="0"/>
          <w:shd w:val="clear" w:fill="FFFFFF"/>
        </w:rPr>
        <w:t>七、其他补充事宜</w:t>
      </w:r>
    </w:p>
    <w:p w14:paraId="4A175CC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1、请供应商按照陕西省财政厅关于政府采购投标人注册登记有关事项的通知中的要求，通过陕西省政府采购网注册登记加入陕西省政府采购供应商库；</w:t>
      </w:r>
    </w:p>
    <w:p w14:paraId="72AF3D8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2、本次公告在《陕西省政府采购网》、《全国公共资源交易平台（陕西省.延安市）》媒介上发布；</w:t>
      </w:r>
    </w:p>
    <w:p w14:paraId="3C9123A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3、本项目采用电子化投标方式。供应商须使用数字认证证书（CA 锁）对电子响应文件进行签章、加密、递交及开标时解密等相关招投标事宜。供应商应在规定时间内，使用电子响应文件加密时所用的数字认证证书（CA 锁）自行解密电子响应文件。如因供应商自身原因（如迟到、未携带数字认证证书等原因）未在规定时间内解密的，视为响应无效。</w:t>
      </w:r>
    </w:p>
    <w:p w14:paraId="7E7FD81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4、制 作 电 子 响 应 文 件 。 供 应 商 须 在 《全国公共资源交易平台（陕西省.延安市）》（http://ya.sxggzyjy.cn/）”的“服务指南”栏目“下载专区”中，免费下载“公共资源交易平台政府采购电子标书制作工具”，并升级至最新版本，使用该客户端制作电子响应文件，制作扩展名为“.SXSTF”的电子响应文件。”</w:t>
      </w:r>
    </w:p>
    <w:p w14:paraId="462FEE7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5、纸质版响应文件递交地点：延安市为民服务中心7号楼2楼（延安市公共资源交易4厅）。响应文件递交的具体要求详见磋商文件的规定。逾期送达的、未送达指定地点的或者不按照磋商文件要求密封的响应文件，采购人将予以拒收。</w:t>
      </w:r>
    </w:p>
    <w:p w14:paraId="6E80DF5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6、本项目专门面向中小企业采购。</w:t>
      </w:r>
    </w:p>
    <w:p w14:paraId="16F343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0"/>
          <w:rFonts w:hint="eastAsia" w:ascii="微软雅黑" w:hAnsi="微软雅黑" w:eastAsia="微软雅黑" w:cs="微软雅黑"/>
          <w:b/>
          <w:bCs/>
          <w:i w:val="0"/>
          <w:iCs w:val="0"/>
          <w:caps w:val="0"/>
          <w:color w:val="333333"/>
          <w:spacing w:val="0"/>
          <w:sz w:val="21"/>
          <w:szCs w:val="21"/>
          <w:bdr w:val="none" w:color="auto" w:sz="0" w:space="0"/>
          <w:shd w:val="clear" w:fill="FFFFFF"/>
        </w:rPr>
        <w:t>八、对本次招标提出询问，请按以下方式联系。</w:t>
      </w:r>
    </w:p>
    <w:p w14:paraId="2FACDA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502F436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延安市自然资源局安塞分局</w:t>
      </w:r>
    </w:p>
    <w:p w14:paraId="185B892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延安市安塞区城南转盘路段体育运动中心1406室</w:t>
      </w:r>
    </w:p>
    <w:p w14:paraId="0AFE7B6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13689215310</w:t>
      </w:r>
    </w:p>
    <w:p w14:paraId="0C89BB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5CF1240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延安市安塞区政府采购中心</w:t>
      </w:r>
    </w:p>
    <w:p w14:paraId="5546A59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延安市安塞区文化大楼1607室</w:t>
      </w:r>
    </w:p>
    <w:p w14:paraId="3539104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0911-6216506</w:t>
      </w:r>
    </w:p>
    <w:p w14:paraId="1A735F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65CE5EB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王 工</w:t>
      </w:r>
    </w:p>
    <w:p w14:paraId="5D9B68C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0911-6216506</w:t>
      </w:r>
    </w:p>
    <w:p w14:paraId="456765CC">
      <w:pPr>
        <w:rPr>
          <w:rFonts w:hint="eastAsia" w:eastAsiaTheme="minorEastAsia"/>
          <w:lang w:eastAsia="zh-CN"/>
        </w:rPr>
      </w:pPr>
    </w:p>
    <w:p w14:paraId="001035CC">
      <w:pPr>
        <w:rPr>
          <w:rFonts w:hint="eastAsia" w:eastAsiaTheme="minorEastAsia"/>
          <w:lang w:eastAsia="zh-CN"/>
        </w:rPr>
      </w:pPr>
    </w:p>
    <w:p w14:paraId="69304B1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0A82E5"/>
          <w:spacing w:val="0"/>
          <w:sz w:val="21"/>
          <w:szCs w:val="21"/>
          <w:shd w:val="clear" w:fill="FFFFFF"/>
        </w:rPr>
      </w:pPr>
      <w:r>
        <w:rPr>
          <w:rFonts w:hint="eastAsia" w:ascii="微软雅黑" w:hAnsi="微软雅黑" w:eastAsia="微软雅黑" w:cs="微软雅黑"/>
          <w:i w:val="0"/>
          <w:iCs w:val="0"/>
          <w:caps w:val="0"/>
          <w:color w:val="0A82E5"/>
          <w:spacing w:val="0"/>
          <w:sz w:val="21"/>
          <w:szCs w:val="21"/>
          <w:shd w:val="clear" w:fill="FFFFFF"/>
        </w:rPr>
        <w:t>延安市安塞区政府采购中心</w:t>
      </w:r>
    </w:p>
    <w:p w14:paraId="00B4981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center"/>
        <w:rPr>
          <w:rFonts w:hint="default" w:ascii="微软雅黑" w:hAnsi="微软雅黑" w:eastAsia="微软雅黑" w:cs="微软雅黑"/>
          <w:i w:val="0"/>
          <w:iCs w:val="0"/>
          <w:caps w:val="0"/>
          <w:color w:val="0A82E5"/>
          <w:spacing w:val="0"/>
          <w:sz w:val="21"/>
          <w:szCs w:val="21"/>
          <w:shd w:val="clear" w:fill="FFFFFF"/>
          <w:lang w:val="en-US" w:eastAsia="zh-CN"/>
        </w:rPr>
      </w:pPr>
      <w:r>
        <w:rPr>
          <w:rFonts w:hint="eastAsia" w:ascii="微软雅黑" w:hAnsi="微软雅黑" w:eastAsia="微软雅黑" w:cs="微软雅黑"/>
          <w:i w:val="0"/>
          <w:iCs w:val="0"/>
          <w:caps w:val="0"/>
          <w:color w:val="0A82E5"/>
          <w:spacing w:val="0"/>
          <w:sz w:val="21"/>
          <w:szCs w:val="21"/>
          <w:shd w:val="clear" w:fill="FFFFFF"/>
          <w:lang w:val="en-US" w:eastAsia="zh-CN"/>
        </w:rPr>
        <w:t xml:space="preserve">                                                  </w:t>
      </w:r>
      <w:bookmarkStart w:id="0" w:name="_GoBack"/>
      <w:bookmarkEnd w:id="0"/>
      <w:r>
        <w:rPr>
          <w:rFonts w:hint="eastAsia" w:ascii="微软雅黑" w:hAnsi="微软雅黑" w:eastAsia="微软雅黑" w:cs="微软雅黑"/>
          <w:i w:val="0"/>
          <w:iCs w:val="0"/>
          <w:caps w:val="0"/>
          <w:color w:val="0A82E5"/>
          <w:spacing w:val="0"/>
          <w:sz w:val="21"/>
          <w:szCs w:val="21"/>
          <w:shd w:val="clear" w:fill="FFFFFF"/>
          <w:lang w:val="en-US" w:eastAsia="zh-CN"/>
        </w:rPr>
        <w:t>2025年08月12日</w:t>
      </w:r>
    </w:p>
    <w:p w14:paraId="4232773A">
      <w:pPr>
        <w:rPr>
          <w:rFonts w:hint="eastAsia" w:eastAsiaTheme="minorEastAsia"/>
          <w:lang w:eastAsia="zh-CN"/>
        </w:rPr>
      </w:pPr>
    </w:p>
    <w:p w14:paraId="12BD855A">
      <w:pPr>
        <w:rPr>
          <w:rFonts w:hint="eastAsia" w:eastAsiaTheme="minorEastAsia"/>
          <w:lang w:eastAsia="zh-CN"/>
        </w:rPr>
      </w:pPr>
    </w:p>
    <w:p w14:paraId="32AD415C">
      <w:pPr>
        <w:rPr>
          <w:rFonts w:hint="eastAsia" w:eastAsiaTheme="minorEastAsia"/>
          <w:lang w:eastAsia="zh-CN"/>
        </w:rPr>
      </w:pPr>
    </w:p>
    <w:p w14:paraId="1E7F6FCD">
      <w:pPr>
        <w:rPr>
          <w:rFonts w:hint="eastAsia" w:eastAsiaTheme="minorEastAsia"/>
          <w:lang w:eastAsia="zh-CN"/>
        </w:rPr>
      </w:pPr>
    </w:p>
    <w:p w14:paraId="25254B84">
      <w:pPr>
        <w:rPr>
          <w:rFonts w:hint="eastAsia" w:eastAsiaTheme="minorEastAsia"/>
          <w:lang w:eastAsia="zh-CN"/>
        </w:rPr>
      </w:pPr>
    </w:p>
    <w:p w14:paraId="764C8ACD">
      <w:pPr>
        <w:rPr>
          <w:rFonts w:hint="eastAsia" w:eastAsiaTheme="minorEastAsia"/>
          <w:lang w:eastAsia="zh-CN"/>
        </w:rPr>
      </w:pPr>
    </w:p>
    <w:p w14:paraId="1D3432EE">
      <w:pPr>
        <w:rPr>
          <w:rFonts w:hint="eastAsia" w:eastAsiaTheme="minorEastAsia"/>
          <w:lang w:eastAsia="zh-CN"/>
        </w:rPr>
      </w:pPr>
    </w:p>
    <w:p w14:paraId="117E9400">
      <w:pPr>
        <w:rPr>
          <w:rFonts w:hint="eastAsia" w:eastAsiaTheme="minorEastAsia"/>
          <w:lang w:eastAsia="zh-CN"/>
        </w:rPr>
      </w:pPr>
    </w:p>
    <w:p w14:paraId="54A5232E">
      <w:pPr>
        <w:rPr>
          <w:rFonts w:hint="eastAsia" w:eastAsiaTheme="minorEastAsia"/>
          <w:lang w:eastAsia="zh-CN"/>
        </w:rPr>
      </w:pPr>
    </w:p>
    <w:p w14:paraId="50926BC1">
      <w:pPr>
        <w:rPr>
          <w:rFonts w:hint="eastAsia" w:eastAsiaTheme="minorEastAsia"/>
          <w:lang w:eastAsia="zh-CN"/>
        </w:rPr>
      </w:pPr>
    </w:p>
    <w:p w14:paraId="60E9E26D">
      <w:pPr>
        <w:rPr>
          <w:rFonts w:hint="eastAsia" w:eastAsiaTheme="minorEastAsia"/>
          <w:lang w:eastAsia="zh-CN"/>
        </w:rPr>
      </w:pPr>
    </w:p>
    <w:p w14:paraId="68911096">
      <w:pPr>
        <w:rPr>
          <w:rFonts w:hint="eastAsia" w:eastAsiaTheme="minorEastAsia"/>
          <w:lang w:eastAsia="zh-CN"/>
        </w:rPr>
      </w:pPr>
    </w:p>
    <w:p w14:paraId="425A8A28">
      <w:pPr>
        <w:rPr>
          <w:rFonts w:hint="eastAsia" w:eastAsiaTheme="minorEastAsia"/>
          <w:lang w:eastAsia="zh-CN"/>
        </w:rPr>
      </w:pPr>
    </w:p>
    <w:p w14:paraId="26135725">
      <w:pPr>
        <w:rPr>
          <w:rFonts w:hint="eastAsia" w:eastAsiaTheme="minorEastAsia"/>
          <w:lang w:eastAsia="zh-CN"/>
        </w:rPr>
      </w:pPr>
    </w:p>
    <w:p w14:paraId="15B057D1">
      <w:pPr>
        <w:rPr>
          <w:rFonts w:hint="eastAsia" w:eastAsiaTheme="minorEastAsia"/>
          <w:lang w:eastAsia="zh-CN"/>
        </w:rPr>
      </w:pPr>
    </w:p>
    <w:p w14:paraId="16B9E5CA">
      <w:pPr>
        <w:rPr>
          <w:rFonts w:hint="eastAsia" w:eastAsiaTheme="minorEastAsia"/>
          <w:lang w:eastAsia="zh-CN"/>
        </w:rPr>
      </w:pPr>
    </w:p>
    <w:p w14:paraId="39DD19BD">
      <w:pPr>
        <w:rPr>
          <w:rFonts w:hint="eastAsia" w:eastAsiaTheme="minorEastAsia"/>
          <w:lang w:eastAsia="zh-CN"/>
        </w:rPr>
      </w:pPr>
    </w:p>
    <w:p w14:paraId="7727BFC3">
      <w:pPr>
        <w:rPr>
          <w:rFonts w:hint="eastAsia" w:eastAsiaTheme="minorEastAsia"/>
          <w:lang w:eastAsia="zh-CN"/>
        </w:rPr>
      </w:pPr>
    </w:p>
    <w:p w14:paraId="5536DA4C">
      <w:pPr>
        <w:rPr>
          <w:rFonts w:hint="eastAsia" w:eastAsiaTheme="minorEastAsia"/>
          <w:lang w:eastAsia="zh-CN"/>
        </w:rPr>
      </w:pPr>
    </w:p>
    <w:p w14:paraId="4F825791">
      <w:pPr>
        <w:rPr>
          <w:rFonts w:hint="eastAsia" w:eastAsiaTheme="minorEastAsia"/>
          <w:lang w:eastAsia="zh-CN"/>
        </w:rPr>
      </w:pPr>
    </w:p>
    <w:p w14:paraId="7D78F5E2">
      <w:pPr>
        <w:rPr>
          <w:rFonts w:hint="eastAsia" w:eastAsiaTheme="minorEastAsia"/>
          <w:lang w:eastAsia="zh-CN"/>
        </w:rPr>
      </w:pPr>
    </w:p>
    <w:p w14:paraId="464023DB">
      <w:pPr>
        <w:rPr>
          <w:rFonts w:hint="eastAsia" w:eastAsiaTheme="minorEastAsia"/>
          <w:lang w:eastAsia="zh-CN"/>
        </w:rPr>
      </w:pPr>
    </w:p>
    <w:p w14:paraId="14AD7333">
      <w:pPr>
        <w:rPr>
          <w:rFonts w:hint="eastAsia" w:eastAsiaTheme="minorEastAsia"/>
          <w:lang w:eastAsia="zh-CN"/>
        </w:rPr>
      </w:pPr>
    </w:p>
    <w:p w14:paraId="36D3C489">
      <w:pPr>
        <w:rPr>
          <w:rFonts w:hint="eastAsia" w:eastAsiaTheme="minorEastAsia"/>
          <w:lang w:eastAsia="zh-CN"/>
        </w:rPr>
      </w:pPr>
    </w:p>
    <w:p w14:paraId="3E598ED9">
      <w:pPr>
        <w:rPr>
          <w:rFonts w:hint="eastAsia" w:eastAsiaTheme="minorEastAsia"/>
          <w:lang w:eastAsia="zh-CN"/>
        </w:rPr>
      </w:pPr>
    </w:p>
    <w:p w14:paraId="0A98C2C8">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8860E8"/>
    <w:rsid w:val="00497CAA"/>
    <w:rsid w:val="005A3A35"/>
    <w:rsid w:val="008860E8"/>
    <w:rsid w:val="008D4699"/>
    <w:rsid w:val="00AB4D8D"/>
    <w:rsid w:val="00F519D5"/>
    <w:rsid w:val="0B702BA4"/>
    <w:rsid w:val="0FD4353F"/>
    <w:rsid w:val="146A3EC1"/>
    <w:rsid w:val="19DC6B31"/>
    <w:rsid w:val="21412481"/>
    <w:rsid w:val="237A11C1"/>
    <w:rsid w:val="24F07EDE"/>
    <w:rsid w:val="3BEA431E"/>
    <w:rsid w:val="542F5DE2"/>
    <w:rsid w:val="592D2F0F"/>
    <w:rsid w:val="6BE91C3F"/>
    <w:rsid w:val="74334996"/>
    <w:rsid w:val="7CFA7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link w:val="13"/>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paragraph" w:styleId="3">
    <w:name w:val="heading 6"/>
    <w:basedOn w:val="1"/>
    <w:link w:val="14"/>
    <w:qFormat/>
    <w:uiPriority w:val="9"/>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21"/>
    <w:semiHidden/>
    <w:unhideWhenUsed/>
    <w:qFormat/>
    <w:uiPriority w:val="99"/>
    <w:rPr>
      <w:sz w:val="18"/>
      <w:szCs w:val="18"/>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semiHidden/>
    <w:qFormat/>
    <w:uiPriority w:val="99"/>
    <w:rPr>
      <w:sz w:val="18"/>
      <w:szCs w:val="18"/>
    </w:rPr>
  </w:style>
  <w:style w:type="character" w:customStyle="1" w:styleId="13">
    <w:name w:val="标题 4 Char"/>
    <w:basedOn w:val="9"/>
    <w:link w:val="2"/>
    <w:qFormat/>
    <w:uiPriority w:val="9"/>
    <w:rPr>
      <w:rFonts w:ascii="宋体" w:hAnsi="宋体" w:eastAsia="宋体" w:cs="宋体"/>
      <w:b/>
      <w:bCs/>
      <w:kern w:val="0"/>
      <w:sz w:val="24"/>
      <w:szCs w:val="24"/>
    </w:rPr>
  </w:style>
  <w:style w:type="character" w:customStyle="1" w:styleId="14">
    <w:name w:val="标题 6 Char"/>
    <w:basedOn w:val="9"/>
    <w:link w:val="3"/>
    <w:qFormat/>
    <w:uiPriority w:val="9"/>
    <w:rPr>
      <w:rFonts w:ascii="宋体" w:hAnsi="宋体" w:eastAsia="宋体" w:cs="宋体"/>
      <w:b/>
      <w:bCs/>
      <w:kern w:val="0"/>
      <w:sz w:val="15"/>
      <w:szCs w:val="15"/>
    </w:rPr>
  </w:style>
  <w:style w:type="character" w:customStyle="1" w:styleId="15">
    <w:name w:val="_notice_content_title-title"/>
    <w:basedOn w:val="9"/>
    <w:qFormat/>
    <w:uiPriority w:val="0"/>
  </w:style>
  <w:style w:type="character" w:customStyle="1" w:styleId="16">
    <w:name w:val="noticegetfile-getbidfileaddress"/>
    <w:basedOn w:val="9"/>
    <w:qFormat/>
    <w:uiPriority w:val="0"/>
  </w:style>
  <w:style w:type="character" w:customStyle="1" w:styleId="17">
    <w:name w:val="noticepurchasetime-noticepurchasetime"/>
    <w:basedOn w:val="9"/>
    <w:qFormat/>
    <w:uiPriority w:val="0"/>
  </w:style>
  <w:style w:type="paragraph" w:customStyle="1" w:styleId="18">
    <w:name w:val="u-conten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9">
    <w:name w:val="u-content1"/>
    <w:basedOn w:val="9"/>
    <w:qFormat/>
    <w:uiPriority w:val="0"/>
  </w:style>
  <w:style w:type="character" w:customStyle="1" w:styleId="20">
    <w:name w:val="noticebidtime-bidaddress"/>
    <w:basedOn w:val="9"/>
    <w:qFormat/>
    <w:uiPriority w:val="0"/>
  </w:style>
  <w:style w:type="character" w:customStyle="1" w:styleId="21">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0</Words>
  <Characters>0</Characters>
  <Lines>1</Lines>
  <Paragraphs>1</Paragraphs>
  <TotalTime>1</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2025-03-16T10:05:00Z</dcterms:created>
  <dc:creator>Windows User</dc:creator>
  <cp:lastModifiedBy>......安</cp:lastModifiedBy>
  <cp:lastPrinted>2025-06-15T04:50:00Z</cp:lastPrinted>
  <dcterms:modified xsi:type="dcterms:W3CDTF">2025-08-12T08:50:42Z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eyJoZGlkIjoiOTFjYWQ2MDhkYzc2ZDJjYjI2ODBiMmU1MTFmMmVmODEiLCJ1c2VySWQiOiI0NzI3NDYyNDgifQ==</vt:lpwstr>
  </property>
  <property fmtid="{D5CDD505-2E9C-101B-9397-08002B2CF9AE}" pid="3" name="KSOProductBuildVer">
    <vt:lpwstr>2052-12.1.0.22215</vt:lpwstr>
  </property>
  <property fmtid="{D5CDD505-2E9C-101B-9397-08002B2CF9AE}" pid="4" name="ICV">
    <vt:lpwstr>E1594980DD5B460A9B2E053D3A03C59A_12</vt:lpwstr>
  </property>
</Properties>
</file>