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DC31F">
      <w:pPr>
        <w:pStyle w:val="3"/>
        <w:keepNext w:val="0"/>
        <w:keepLines w:val="0"/>
        <w:rPr>
          <w:rFonts w:hint="eastAsia" w:ascii="宋体" w:hAnsi="宋体"/>
        </w:rPr>
      </w:pPr>
      <w:r>
        <w:rPr>
          <w:rFonts w:hint="eastAsia" w:ascii="宋体" w:hAnsi="宋体"/>
          <w:sz w:val="32"/>
          <w:szCs w:val="32"/>
        </w:rPr>
        <w:t>技术参数及要求</w:t>
      </w:r>
    </w:p>
    <w:p w14:paraId="1F8525BB">
      <w:pPr>
        <w:spacing w:beforeLines="0" w:afterLines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一、项目概况</w:t>
      </w:r>
    </w:p>
    <w:p w14:paraId="757DC60F">
      <w:pPr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本项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目主要工作为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自考考籍档案数字化处理服务；主要功能或目标:完成2003—2014年度数字化自考考籍档案的数字化加工，包括档案整理、档案扫描、图像处理、条目著录、档案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二次装订、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数据整理、数据挂接、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现场全程监控录像等数字化加工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；</w:t>
      </w:r>
    </w:p>
    <w:p w14:paraId="436EBA1D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firstLine="482" w:firstLineChars="200"/>
        <w:textAlignment w:val="auto"/>
        <w:outlineLvl w:val="3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Toc20130347"/>
      <w:bookmarkStart w:id="1" w:name="_Toc56898342"/>
      <w:bookmarkStart w:id="2" w:name="_Toc529451422"/>
      <w:bookmarkStart w:id="3" w:name="_Toc477137628"/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遵循规范标准</w:t>
      </w:r>
      <w:bookmarkEnd w:id="0"/>
      <w:bookmarkEnd w:id="1"/>
      <w:bookmarkEnd w:id="2"/>
      <w:bookmarkEnd w:id="3"/>
    </w:p>
    <w:p w14:paraId="30DD3D52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《纸质档案数字化技术规范》（DA/T 31—2005））</w:t>
      </w:r>
    </w:p>
    <w:p w14:paraId="6CABEFAB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《档案著录标准》(DA/T18-1999)</w:t>
      </w:r>
    </w:p>
    <w:p w14:paraId="07DD38E3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《陕西省档案数字化操作规范》</w:t>
      </w:r>
    </w:p>
    <w:p w14:paraId="5CF3F643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《中华人民共和国档案法》</w:t>
      </w:r>
    </w:p>
    <w:p w14:paraId="7E487331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《中华人民共和国保密法》</w:t>
      </w:r>
    </w:p>
    <w:p w14:paraId="60DF6F54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《档案数字化外包安全管理规范》</w:t>
      </w:r>
    </w:p>
    <w:p w14:paraId="6360461C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《档案著录规则》（DA/T18-1999）</w:t>
      </w:r>
    </w:p>
    <w:p w14:paraId="6ECBD3B4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《电子文件归档与管理规范》（GB/T 18894—2002）</w:t>
      </w:r>
    </w:p>
    <w:p w14:paraId="17FD57D6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《归档文件整理规则》（DA/T 22-2000）</w:t>
      </w:r>
    </w:p>
    <w:p w14:paraId="09D5596D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《档案分类标引规则》（GB/T 15418-94）</w:t>
      </w:r>
    </w:p>
    <w:p w14:paraId="1F6729B6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firstLine="482" w:firstLineChars="200"/>
        <w:textAlignment w:val="auto"/>
        <w:outlineLvl w:val="3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严格落实各项工作及流程的具体内容</w:t>
      </w:r>
    </w:p>
    <w:p w14:paraId="12508041"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在确保档案的安全管理的情况下，进行数字化加工工作；</w:t>
      </w:r>
    </w:p>
    <w:p w14:paraId="56B8A1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严格按照纸质档案数字化规范进行档案整理、拆除、装订等实体档案的数字化工作；</w:t>
      </w:r>
    </w:p>
    <w:p w14:paraId="74C669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档案扫描需按照彩色模式并且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扫描分辨率标准为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300dpi，对于案卷中出现字迹较小、较密集等情况，需进行提高分辨率，确保扫描件内容清晰、不失真、完整；</w:t>
      </w:r>
    </w:p>
    <w:p w14:paraId="328DC6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图像处理需按照电子档案标准化进行纠偏、去除黑点、修边、去污、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纠斜、剪边等数字化处理，确保图像居中、清晰、端正；</w:t>
      </w:r>
    </w:p>
    <w:p w14:paraId="6006C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条目著录按照档案著录准则，进行标准化以XLSX格式进行著录，具体著录字段由甲方确定，不限于实体档案中的各项字段，如姓名、准考证、身份证、毕业证、各项成绩等；</w:t>
      </w:r>
    </w:p>
    <w:p w14:paraId="57D34B44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数据整理及挂接需将完成数字化加工的电子档案及条目数据，进行标准化整理，并且挂接至甲方的档案管理系统，确保已完成挂接的数据完整、规范、合格。</w:t>
      </w:r>
    </w:p>
    <w:p w14:paraId="4B847C9C">
      <w:pPr>
        <w:spacing w:beforeLines="0" w:afterLines="0" w:line="360" w:lineRule="auto"/>
        <w:ind w:firstLine="480" w:firstLineChars="200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本项目需数字化加工自学考试考籍档案182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40000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页）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扫描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190000条著录的档案整理、档案扫描、图像处理、条目著录、档案装订等工作。</w:t>
      </w:r>
    </w:p>
    <w:p w14:paraId="0E3A306C">
      <w:pPr>
        <w:numPr>
          <w:ilvl w:val="0"/>
          <w:numId w:val="0"/>
        </w:numPr>
        <w:ind w:leftChars="0"/>
        <w:rPr>
          <w:rFonts w:hint="default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四、数字化加工</w:t>
      </w:r>
    </w:p>
    <w:tbl>
      <w:tblPr>
        <w:tblStyle w:val="5"/>
        <w:tblW w:w="0" w:type="auto"/>
        <w:tblInd w:w="-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2"/>
        <w:gridCol w:w="1320"/>
        <w:gridCol w:w="2831"/>
      </w:tblGrid>
      <w:tr w14:paraId="59178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1AFFB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5009F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89846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 w14:paraId="789C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975E0">
            <w:pPr>
              <w:pStyle w:val="7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2003—2014年度自考考籍档案的数字化加工，包括档案整理、档案扫描、图像处理、档案二次装订、数据整理、数据挂接、现场全程监控录像等数字化加工处理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91946">
            <w:pPr>
              <w:pStyle w:val="7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40000页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7B00">
            <w:pPr>
              <w:pStyle w:val="7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实体档案均为A3幅面纸张</w:t>
            </w:r>
          </w:p>
        </w:tc>
      </w:tr>
      <w:tr w14:paraId="28A8A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30564">
            <w:pPr>
              <w:pStyle w:val="7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2003—2014年度自考考籍档案的条目著录工作，内容为按照考籍档案中的实际字段进行条目著录，不限于姓名、身份证号、准考证号、证书编号、各课成绩等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C16A3">
            <w:pPr>
              <w:pStyle w:val="7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190000条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5AB6B">
            <w:pPr>
              <w:pStyle w:val="7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（档案年度不同，著录字段会发生变化，具体由甲方决定）</w:t>
            </w:r>
          </w:p>
        </w:tc>
      </w:tr>
      <w:tr w14:paraId="7B6C9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304E6">
            <w:pPr>
              <w:pStyle w:val="7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备注：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数字化加工数量为预估量。</w:t>
            </w:r>
          </w:p>
        </w:tc>
      </w:tr>
    </w:tbl>
    <w:p w14:paraId="14D90F54">
      <w:pPr>
        <w:rPr>
          <w:rFonts w:hint="eastAsia" w:ascii="宋体" w:hAnsi="宋体"/>
          <w:color w:val="auto"/>
          <w:highlight w:val="none"/>
        </w:rPr>
      </w:pPr>
    </w:p>
    <w:p w14:paraId="247BDC6E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A7FF3"/>
    <w:rsid w:val="393A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表格文字左"/>
    <w:basedOn w:val="8"/>
    <w:qFormat/>
    <w:uiPriority w:val="0"/>
    <w:pPr>
      <w:spacing w:line="140" w:lineRule="atLeast"/>
      <w:contextualSpacing/>
      <w:jc w:val="left"/>
    </w:pPr>
    <w:rPr>
      <w:rFonts w:eastAsia="宋体"/>
      <w:sz w:val="24"/>
    </w:rPr>
  </w:style>
  <w:style w:type="paragraph" w:customStyle="1" w:styleId="8">
    <w:name w:val="表格文字"/>
    <w:basedOn w:val="9"/>
    <w:qFormat/>
    <w:uiPriority w:val="0"/>
    <w:pPr>
      <w:widowControl/>
    </w:pPr>
    <w:rPr>
      <w:rFonts w:ascii="黑体" w:hAnsi="黑体" w:eastAsia="黑体" w:cs="黑体"/>
      <w:sz w:val="21"/>
      <w:szCs w:val="21"/>
      <w:lang w:eastAsia="en-US"/>
    </w:rPr>
  </w:style>
  <w:style w:type="paragraph" w:styleId="9">
    <w:name w:val="No Spacing"/>
    <w:qFormat/>
    <w:uiPriority w:val="1"/>
    <w:pPr>
      <w:widowControl w:val="0"/>
      <w:jc w:val="center"/>
    </w:pPr>
    <w:rPr>
      <w:rFonts w:ascii="Calibri" w:hAnsi="Calibri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2025-05-07T09:18:00Z</dcterms:created>
  <dc:creator>-7</dc:creator>
  <cp:lastModifiedBy>-7</cp:lastModifiedBy>
  <dcterms:modified xsi:type="dcterms:W3CDTF">2025-05-07T09:18:08Z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9027B36A6390487BBD488929BCDDE84F_11</vt:lpwstr>
  </property>
  <property fmtid="{D5CDD505-2E9C-101B-9397-08002B2CF9AE}" pid="4" name="KSOTemplateDocerSaveRecord">
    <vt:lpwstr>eyJoZGlkIjoiMmFiMTY0MjE5ODlmZmUzZGU0YWNiZDQ1OGMwNmQ3MzYiLCJ1c2VySWQiOiI0MDcxMjAzOTgifQ==</vt:lpwstr>
  </property>
</Properties>
</file>