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E72C4C">
      <w:pPr>
        <w:spacing w:line="560" w:lineRule="exact"/>
        <w:jc w:val="center"/>
        <w:rPr>
          <w:rFonts w:hint="eastAsia" w:ascii="宋体" w:hAnsi="宋体" w:eastAsia="宋体" w:cs="宋体"/>
          <w:b/>
          <w:bCs w:val="0"/>
          <w:color w:val="000000"/>
          <w:kern w:val="0"/>
          <w:sz w:val="44"/>
          <w:szCs w:val="44"/>
        </w:rPr>
      </w:pPr>
      <w:r>
        <w:rPr>
          <w:rFonts w:hint="eastAsia" w:ascii="宋体" w:hAnsi="宋体" w:eastAsia="宋体" w:cs="宋体"/>
          <w:b/>
          <w:bCs w:val="0"/>
          <w:color w:val="000000"/>
          <w:kern w:val="0"/>
          <w:sz w:val="44"/>
          <w:szCs w:val="44"/>
          <w:lang w:val="en-US" w:eastAsia="zh-CN"/>
        </w:rPr>
        <w:t>延长县人民医院C型臂</w:t>
      </w:r>
      <w:r>
        <w:rPr>
          <w:rFonts w:hint="eastAsia" w:ascii="宋体" w:hAnsi="宋体" w:eastAsia="宋体" w:cs="宋体"/>
          <w:b/>
          <w:bCs w:val="0"/>
          <w:color w:val="000000"/>
          <w:kern w:val="0"/>
          <w:sz w:val="44"/>
          <w:szCs w:val="44"/>
          <w:lang w:eastAsia="zh-CN"/>
        </w:rPr>
        <w:t>采购</w:t>
      </w:r>
      <w:r>
        <w:rPr>
          <w:rFonts w:hint="eastAsia" w:ascii="宋体" w:hAnsi="宋体" w:eastAsia="宋体" w:cs="宋体"/>
          <w:b/>
          <w:bCs w:val="0"/>
          <w:color w:val="000000"/>
          <w:kern w:val="0"/>
          <w:sz w:val="44"/>
          <w:szCs w:val="44"/>
        </w:rPr>
        <w:t>要求</w:t>
      </w:r>
    </w:p>
    <w:p w14:paraId="701F250D">
      <w:pPr>
        <w:autoSpaceDE w:val="0"/>
        <w:autoSpaceDN w:val="0"/>
        <w:adjustRightInd w:val="0"/>
        <w:spacing w:line="360" w:lineRule="auto"/>
        <w:rPr>
          <w:rFonts w:hint="eastAsia" w:ascii="宋体" w:hAnsi="宋体" w:eastAsia="宋体" w:cs="宋体"/>
          <w:b/>
          <w:color w:val="000000"/>
          <w:sz w:val="28"/>
          <w:szCs w:val="28"/>
        </w:rPr>
      </w:pPr>
    </w:p>
    <w:p w14:paraId="2161C85A">
      <w:pPr>
        <w:autoSpaceDE w:val="0"/>
        <w:autoSpaceDN w:val="0"/>
        <w:adjustRightInd w:val="0"/>
        <w:spacing w:line="360" w:lineRule="auto"/>
        <w:rPr>
          <w:rFonts w:hint="eastAsia" w:ascii="宋体" w:hAnsi="宋体" w:eastAsia="宋体" w:cs="宋体"/>
          <w:b/>
          <w:color w:val="000000"/>
          <w:sz w:val="28"/>
          <w:szCs w:val="28"/>
        </w:rPr>
      </w:pPr>
      <w:r>
        <w:rPr>
          <w:rFonts w:hint="eastAsia" w:ascii="宋体" w:hAnsi="宋体" w:eastAsia="宋体" w:cs="宋体"/>
          <w:b/>
          <w:color w:val="000000"/>
          <w:sz w:val="28"/>
          <w:szCs w:val="28"/>
        </w:rPr>
        <w:t>一、项目名称</w:t>
      </w:r>
    </w:p>
    <w:p w14:paraId="28F6A791">
      <w:p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延长县人民医院C型臂采购项目</w:t>
      </w:r>
    </w:p>
    <w:p w14:paraId="741AB7C9">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color w:val="000000"/>
          <w:sz w:val="28"/>
          <w:szCs w:val="28"/>
        </w:rPr>
      </w:pPr>
      <w:r>
        <w:rPr>
          <w:rFonts w:hint="eastAsia" w:ascii="宋体" w:hAnsi="宋体" w:eastAsia="宋体" w:cs="宋体"/>
          <w:b/>
          <w:color w:val="000000"/>
          <w:sz w:val="28"/>
          <w:szCs w:val="28"/>
        </w:rPr>
        <w:t>二、预算金额</w:t>
      </w:r>
    </w:p>
    <w:p w14:paraId="1CA6F831">
      <w:pPr>
        <w:ind w:firstLine="560" w:firstLineChars="200"/>
        <w:rPr>
          <w:rFonts w:hint="eastAsia" w:ascii="宋体" w:hAnsi="宋体" w:eastAsia="宋体" w:cs="宋体"/>
          <w:sz w:val="28"/>
          <w:szCs w:val="28"/>
        </w:rPr>
      </w:pPr>
      <w:r>
        <w:rPr>
          <w:rFonts w:hint="eastAsia" w:ascii="宋体" w:hAnsi="宋体" w:eastAsia="宋体" w:cs="宋体"/>
          <w:sz w:val="28"/>
          <w:szCs w:val="28"/>
          <w:lang w:val="en-US" w:eastAsia="zh-CN"/>
        </w:rPr>
        <w:t>项目预算：850000</w:t>
      </w:r>
      <w:r>
        <w:rPr>
          <w:rFonts w:hint="eastAsia" w:ascii="宋体" w:hAnsi="宋体" w:eastAsia="宋体" w:cs="宋体"/>
          <w:sz w:val="28"/>
          <w:szCs w:val="28"/>
        </w:rPr>
        <w:t>元。</w:t>
      </w:r>
    </w:p>
    <w:p w14:paraId="3943285D">
      <w:pPr>
        <w:pStyle w:val="3"/>
        <w:numPr>
          <w:ilvl w:val="0"/>
          <w:numId w:val="0"/>
        </w:numPr>
        <w:rPr>
          <w:rFonts w:hint="eastAsia" w:ascii="宋体" w:hAnsi="宋体" w:eastAsia="宋体" w:cs="宋体"/>
          <w:b/>
          <w:color w:val="000000"/>
          <w:sz w:val="28"/>
          <w:szCs w:val="28"/>
        </w:rPr>
      </w:pPr>
      <w:r>
        <w:rPr>
          <w:rFonts w:hint="eastAsia" w:ascii="宋体" w:hAnsi="宋体" w:eastAsia="宋体" w:cs="宋体"/>
          <w:b/>
          <w:color w:val="000000"/>
          <w:sz w:val="28"/>
          <w:szCs w:val="28"/>
          <w:lang w:eastAsia="zh-CN"/>
        </w:rPr>
        <w:t>三、采购</w:t>
      </w:r>
      <w:bookmarkStart w:id="0" w:name="_GoBack"/>
      <w:bookmarkEnd w:id="0"/>
      <w:r>
        <w:rPr>
          <w:rFonts w:hint="eastAsia" w:ascii="宋体" w:hAnsi="宋体" w:eastAsia="宋体" w:cs="宋体"/>
          <w:b/>
          <w:color w:val="000000"/>
          <w:sz w:val="28"/>
          <w:szCs w:val="28"/>
          <w:lang w:val="en-US" w:eastAsia="zh-CN"/>
        </w:rPr>
        <w:t>内容及</w:t>
      </w:r>
      <w:r>
        <w:rPr>
          <w:rFonts w:hint="eastAsia" w:ascii="宋体" w:hAnsi="宋体" w:eastAsia="宋体" w:cs="宋体"/>
          <w:b/>
          <w:color w:val="000000"/>
          <w:sz w:val="28"/>
          <w:szCs w:val="28"/>
        </w:rPr>
        <w:t>要求</w:t>
      </w:r>
    </w:p>
    <w:p w14:paraId="67AE6BB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1.采购内容:采购C型臂一台（货物具体参数详见附件1）</w:t>
      </w:r>
    </w:p>
    <w:p w14:paraId="1280618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2.项目属性：货物</w:t>
      </w:r>
    </w:p>
    <w:p w14:paraId="7B3AC3E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default"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3.供 货 期：1个月</w:t>
      </w:r>
    </w:p>
    <w:p w14:paraId="3035C5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4.质 保 期：1年</w:t>
      </w:r>
    </w:p>
    <w:p w14:paraId="0128658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5.交货地点：延长县人民医院</w:t>
      </w:r>
    </w:p>
    <w:p w14:paraId="662F2DCB">
      <w:pPr>
        <w:tabs>
          <w:tab w:val="center" w:pos="4153"/>
        </w:tabs>
        <w:autoSpaceDE w:val="0"/>
        <w:autoSpaceDN w:val="0"/>
        <w:adjustRightInd w:val="0"/>
        <w:spacing w:line="360" w:lineRule="auto"/>
        <w:rPr>
          <w:rFonts w:hint="eastAsia" w:ascii="宋体" w:hAnsi="宋体" w:eastAsia="宋体" w:cs="宋体"/>
          <w:b/>
          <w:color w:val="000000"/>
          <w:sz w:val="28"/>
          <w:szCs w:val="28"/>
          <w:lang w:val="en-US" w:eastAsia="zh-CN"/>
        </w:rPr>
      </w:pPr>
      <w:r>
        <w:rPr>
          <w:rFonts w:hint="eastAsia" w:ascii="宋体" w:hAnsi="宋体" w:eastAsia="宋体" w:cs="宋体"/>
          <w:b/>
          <w:color w:val="000000"/>
          <w:sz w:val="28"/>
          <w:szCs w:val="28"/>
          <w:lang w:val="en-US" w:eastAsia="zh-CN"/>
        </w:rPr>
        <w:t>四</w:t>
      </w:r>
      <w:r>
        <w:rPr>
          <w:rFonts w:hint="eastAsia" w:ascii="宋体" w:hAnsi="宋体" w:eastAsia="宋体" w:cs="宋体"/>
          <w:b/>
          <w:color w:val="000000"/>
          <w:sz w:val="28"/>
          <w:szCs w:val="28"/>
          <w:lang w:eastAsia="zh-CN"/>
        </w:rPr>
        <w:t>、供应商资质要求：</w:t>
      </w:r>
      <w:r>
        <w:rPr>
          <w:rFonts w:hint="eastAsia" w:ascii="宋体" w:hAnsi="宋体" w:eastAsia="宋体" w:cs="宋体"/>
          <w:b/>
          <w:color w:val="000000"/>
          <w:sz w:val="28"/>
          <w:szCs w:val="28"/>
          <w:lang w:eastAsia="zh-CN"/>
        </w:rPr>
        <w:tab/>
      </w:r>
    </w:p>
    <w:p w14:paraId="1466221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left"/>
        <w:textAlignment w:val="auto"/>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符合《中华人民共和国政府采购法》第二十二条规定，供应商属于企业法人或其他组织，能够独立承担民事责任，有履行完成本项目的能力，经营范围与所投内容相符，并具备以下条件：</w:t>
      </w:r>
    </w:p>
    <w:p w14:paraId="3D9F2EF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baseline"/>
        <w:rPr>
          <w:rFonts w:hint="eastAsia" w:ascii="宋体" w:hAnsi="宋体" w:eastAsia="宋体" w:cs="宋体"/>
          <w:kern w:val="2"/>
          <w:sz w:val="28"/>
          <w:szCs w:val="28"/>
          <w:lang w:val="en-US" w:eastAsia="zh-CN" w:bidi="ar"/>
        </w:rPr>
      </w:pPr>
      <w:r>
        <w:rPr>
          <w:rFonts w:hint="eastAsia" w:ascii="宋体" w:hAnsi="宋体" w:eastAsia="宋体" w:cs="宋体"/>
          <w:kern w:val="2"/>
          <w:sz w:val="28"/>
          <w:szCs w:val="28"/>
          <w:lang w:val="en-US" w:eastAsia="zh-CN" w:bidi="ar"/>
        </w:rPr>
        <w:t>供应商资格要求：</w:t>
      </w:r>
    </w:p>
    <w:p w14:paraId="6F87807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jc w:val="both"/>
        <w:textAlignment w:val="baseline"/>
        <w:rPr>
          <w:rFonts w:hint="eastAsia" w:ascii="宋体" w:hAnsi="宋体" w:eastAsia="宋体" w:cs="宋体"/>
          <w:color w:val="auto"/>
          <w:sz w:val="28"/>
          <w:szCs w:val="24"/>
          <w:highlight w:val="none"/>
          <w:lang w:val="en-US" w:eastAsia="zh-CN"/>
        </w:rPr>
      </w:pPr>
      <w:r>
        <w:rPr>
          <w:rFonts w:hint="eastAsia" w:ascii="宋体" w:hAnsi="宋体" w:eastAsia="宋体" w:cs="宋体"/>
          <w:i w:val="0"/>
          <w:iCs w:val="0"/>
          <w:caps w:val="0"/>
          <w:color w:val="auto"/>
          <w:spacing w:val="0"/>
          <w:sz w:val="28"/>
          <w:szCs w:val="24"/>
          <w:highlight w:val="none"/>
          <w:shd w:val="clear" w:fill="FFFFFF"/>
          <w:vertAlign w:val="baseline"/>
        </w:rPr>
        <w:t>1、供应商须在中华人民共和国境内依法注册的法人或其他组织，具有独立承担民事责任能力，具备有效的统一社会信用代码营业执照(或事业法人登记证书)；</w:t>
      </w:r>
      <w:r>
        <w:rPr>
          <w:rFonts w:hint="eastAsia" w:ascii="宋体" w:hAnsi="宋体" w:eastAsia="宋体" w:cs="宋体"/>
          <w:i w:val="0"/>
          <w:iCs w:val="0"/>
          <w:caps w:val="0"/>
          <w:color w:val="auto"/>
          <w:spacing w:val="0"/>
          <w:sz w:val="28"/>
          <w:szCs w:val="24"/>
          <w:highlight w:val="none"/>
          <w:shd w:val="clear" w:fill="FFFFFF"/>
          <w:vertAlign w:val="baseline"/>
        </w:rPr>
        <w:br w:type="textWrapping"/>
      </w:r>
      <w:r>
        <w:rPr>
          <w:rFonts w:hint="eastAsia" w:ascii="宋体" w:hAnsi="宋体" w:eastAsia="宋体" w:cs="宋体"/>
          <w:i w:val="0"/>
          <w:iCs w:val="0"/>
          <w:caps w:val="0"/>
          <w:color w:val="auto"/>
          <w:spacing w:val="0"/>
          <w:sz w:val="28"/>
          <w:szCs w:val="24"/>
          <w:highlight w:val="none"/>
          <w:shd w:val="clear" w:fill="FFFFFF"/>
          <w:vertAlign w:val="baseline"/>
          <w:lang w:val="en-US" w:eastAsia="zh-CN"/>
        </w:rPr>
        <w:t xml:space="preserve">     </w:t>
      </w:r>
      <w:r>
        <w:rPr>
          <w:rFonts w:hint="eastAsia" w:ascii="宋体" w:hAnsi="宋体" w:eastAsia="宋体" w:cs="宋体"/>
          <w:i w:val="0"/>
          <w:iCs w:val="0"/>
          <w:caps w:val="0"/>
          <w:color w:val="auto"/>
          <w:spacing w:val="0"/>
          <w:sz w:val="28"/>
          <w:szCs w:val="24"/>
          <w:highlight w:val="none"/>
          <w:shd w:val="clear" w:fill="FFFFFF"/>
          <w:vertAlign w:val="baseline"/>
        </w:rPr>
        <w:t>2、法定代表人授权书(附法定代表人身份证复印件)及被授权人身份证(法定代表人直接参加投标只须提供法定代表人身份证); </w:t>
      </w:r>
      <w:r>
        <w:rPr>
          <w:rFonts w:hint="eastAsia" w:ascii="宋体" w:hAnsi="宋体" w:eastAsia="宋体" w:cs="宋体"/>
          <w:i w:val="0"/>
          <w:iCs w:val="0"/>
          <w:caps w:val="0"/>
          <w:color w:val="auto"/>
          <w:spacing w:val="0"/>
          <w:sz w:val="28"/>
          <w:szCs w:val="24"/>
          <w:highlight w:val="none"/>
          <w:shd w:val="clear" w:fill="FFFFFF"/>
          <w:vertAlign w:val="baseline"/>
        </w:rPr>
        <w:br w:type="textWrapping"/>
      </w:r>
      <w:r>
        <w:rPr>
          <w:rFonts w:hint="eastAsia" w:ascii="宋体" w:hAnsi="宋体" w:eastAsia="宋体" w:cs="宋体"/>
          <w:i w:val="0"/>
          <w:iCs w:val="0"/>
          <w:caps w:val="0"/>
          <w:color w:val="auto"/>
          <w:spacing w:val="0"/>
          <w:sz w:val="28"/>
          <w:szCs w:val="24"/>
          <w:highlight w:val="none"/>
          <w:shd w:val="clear" w:fill="FFFFFF"/>
          <w:vertAlign w:val="baseline"/>
          <w:lang w:val="en-US" w:eastAsia="zh-CN"/>
        </w:rPr>
        <w:t xml:space="preserve">    </w:t>
      </w:r>
      <w:r>
        <w:rPr>
          <w:rFonts w:hint="eastAsia" w:ascii="宋体" w:hAnsi="宋体" w:eastAsia="宋体" w:cs="宋体"/>
          <w:i w:val="0"/>
          <w:iCs w:val="0"/>
          <w:caps w:val="0"/>
          <w:color w:val="auto"/>
          <w:spacing w:val="0"/>
          <w:sz w:val="28"/>
          <w:szCs w:val="24"/>
          <w:highlight w:val="none"/>
          <w:shd w:val="clear" w:fill="FFFFFF"/>
          <w:vertAlign w:val="baseline"/>
        </w:rPr>
        <w:t>3、供应商需提供2025年任意1个月的的缴税凭证。（时间以税款所属日期为准、税种须包含增值税或企业所得税），凭据应有税务机关或代收机关的公章或业务专用章。依法免税或无须缴纳税收的供应商，应提供相应证明文件。</w:t>
      </w:r>
      <w:r>
        <w:rPr>
          <w:rFonts w:hint="eastAsia" w:ascii="宋体" w:hAnsi="宋体" w:eastAsia="宋体" w:cs="宋体"/>
          <w:i w:val="0"/>
          <w:iCs w:val="0"/>
          <w:caps w:val="0"/>
          <w:color w:val="auto"/>
          <w:spacing w:val="0"/>
          <w:sz w:val="28"/>
          <w:szCs w:val="24"/>
          <w:highlight w:val="none"/>
          <w:shd w:val="clear" w:fill="FFFFFF"/>
          <w:vertAlign w:val="baseline"/>
        </w:rPr>
        <w:br w:type="textWrapping"/>
      </w:r>
      <w:r>
        <w:rPr>
          <w:rFonts w:hint="eastAsia" w:ascii="宋体" w:hAnsi="宋体" w:eastAsia="宋体" w:cs="宋体"/>
          <w:i w:val="0"/>
          <w:iCs w:val="0"/>
          <w:caps w:val="0"/>
          <w:color w:val="auto"/>
          <w:spacing w:val="0"/>
          <w:sz w:val="28"/>
          <w:szCs w:val="24"/>
          <w:highlight w:val="none"/>
          <w:shd w:val="clear" w:fill="FFFFFF"/>
          <w:vertAlign w:val="baseline"/>
          <w:lang w:val="en-US" w:eastAsia="zh-CN"/>
        </w:rPr>
        <w:t xml:space="preserve">    </w:t>
      </w:r>
      <w:r>
        <w:rPr>
          <w:rFonts w:hint="eastAsia" w:ascii="宋体" w:hAnsi="宋体" w:eastAsia="宋体" w:cs="宋体"/>
          <w:i w:val="0"/>
          <w:iCs w:val="0"/>
          <w:caps w:val="0"/>
          <w:color w:val="auto"/>
          <w:spacing w:val="0"/>
          <w:sz w:val="28"/>
          <w:szCs w:val="24"/>
          <w:highlight w:val="none"/>
          <w:shd w:val="clear" w:fill="FFFFFF"/>
          <w:vertAlign w:val="baseline"/>
        </w:rPr>
        <w:t>4、提供2024年度经审计的财务报告（至少包括审计报告、资产负债表和利润表，成立时间至提交响应文件截止时间，不足一年的可提供成立后任意时段的资产负债表）或基本存款账户开户银行出具的资信证明；</w:t>
      </w:r>
      <w:r>
        <w:rPr>
          <w:rFonts w:hint="eastAsia" w:ascii="宋体" w:hAnsi="宋体" w:eastAsia="宋体" w:cs="宋体"/>
          <w:i w:val="0"/>
          <w:iCs w:val="0"/>
          <w:caps w:val="0"/>
          <w:color w:val="auto"/>
          <w:spacing w:val="0"/>
          <w:sz w:val="28"/>
          <w:szCs w:val="24"/>
          <w:highlight w:val="none"/>
          <w:shd w:val="clear" w:fill="FFFFFF"/>
          <w:vertAlign w:val="baseline"/>
        </w:rPr>
        <w:br w:type="textWrapping"/>
      </w:r>
      <w:r>
        <w:rPr>
          <w:rFonts w:hint="eastAsia" w:ascii="宋体" w:hAnsi="宋体" w:eastAsia="宋体" w:cs="宋体"/>
          <w:i w:val="0"/>
          <w:iCs w:val="0"/>
          <w:caps w:val="0"/>
          <w:color w:val="auto"/>
          <w:spacing w:val="0"/>
          <w:sz w:val="28"/>
          <w:szCs w:val="24"/>
          <w:highlight w:val="none"/>
          <w:shd w:val="clear" w:fill="FFFFFF"/>
          <w:vertAlign w:val="baseline"/>
          <w:lang w:val="en-US" w:eastAsia="zh-CN"/>
        </w:rPr>
        <w:t xml:space="preserve">   </w:t>
      </w:r>
      <w:r>
        <w:rPr>
          <w:rFonts w:hint="eastAsia" w:ascii="宋体" w:hAnsi="宋体" w:eastAsia="宋体" w:cs="宋体"/>
          <w:i w:val="0"/>
          <w:iCs w:val="0"/>
          <w:caps w:val="0"/>
          <w:color w:val="auto"/>
          <w:spacing w:val="0"/>
          <w:sz w:val="28"/>
          <w:szCs w:val="24"/>
          <w:highlight w:val="none"/>
          <w:shd w:val="clear" w:fill="FFFFFF"/>
          <w:vertAlign w:val="baseline"/>
        </w:rPr>
        <w:t>5、供应商须提供基本账户开户许可证（或基本存款账户信息）；</w:t>
      </w:r>
      <w:r>
        <w:rPr>
          <w:rFonts w:hint="eastAsia" w:ascii="宋体" w:hAnsi="宋体" w:eastAsia="宋体" w:cs="宋体"/>
          <w:i w:val="0"/>
          <w:iCs w:val="0"/>
          <w:caps w:val="0"/>
          <w:color w:val="auto"/>
          <w:spacing w:val="0"/>
          <w:sz w:val="28"/>
          <w:szCs w:val="24"/>
          <w:highlight w:val="none"/>
          <w:shd w:val="clear" w:fill="FFFFFF"/>
          <w:vertAlign w:val="baseline"/>
        </w:rPr>
        <w:br w:type="textWrapping"/>
      </w:r>
      <w:r>
        <w:rPr>
          <w:rFonts w:hint="eastAsia" w:ascii="宋体" w:hAnsi="宋体" w:eastAsia="宋体" w:cs="宋体"/>
          <w:i w:val="0"/>
          <w:iCs w:val="0"/>
          <w:caps w:val="0"/>
          <w:color w:val="auto"/>
          <w:spacing w:val="0"/>
          <w:sz w:val="28"/>
          <w:szCs w:val="24"/>
          <w:highlight w:val="none"/>
          <w:shd w:val="clear" w:fill="FFFFFF"/>
          <w:vertAlign w:val="baseline"/>
          <w:lang w:val="en-US" w:eastAsia="zh-CN"/>
        </w:rPr>
        <w:t xml:space="preserve">   </w:t>
      </w:r>
      <w:r>
        <w:rPr>
          <w:rFonts w:hint="eastAsia" w:ascii="宋体" w:hAnsi="宋体" w:eastAsia="宋体" w:cs="宋体"/>
          <w:i w:val="0"/>
          <w:iCs w:val="0"/>
          <w:caps w:val="0"/>
          <w:color w:val="auto"/>
          <w:spacing w:val="0"/>
          <w:sz w:val="28"/>
          <w:szCs w:val="24"/>
          <w:highlight w:val="none"/>
          <w:shd w:val="clear" w:fill="FFFFFF"/>
          <w:vertAlign w:val="baseline"/>
        </w:rPr>
        <w:t>6、书面声明：参加本次采购活动前三年内在经营活动中没有重大违法记录的书面声明；</w:t>
      </w:r>
      <w:r>
        <w:rPr>
          <w:rFonts w:hint="eastAsia" w:ascii="宋体" w:hAnsi="宋体" w:eastAsia="宋体" w:cs="宋体"/>
          <w:i w:val="0"/>
          <w:iCs w:val="0"/>
          <w:caps w:val="0"/>
          <w:color w:val="auto"/>
          <w:spacing w:val="0"/>
          <w:sz w:val="28"/>
          <w:szCs w:val="24"/>
          <w:highlight w:val="none"/>
          <w:shd w:val="clear" w:fill="FFFFFF"/>
          <w:vertAlign w:val="baseline"/>
        </w:rPr>
        <w:br w:type="textWrapping"/>
      </w:r>
      <w:r>
        <w:rPr>
          <w:rFonts w:hint="eastAsia" w:ascii="宋体" w:hAnsi="宋体" w:eastAsia="宋体" w:cs="宋体"/>
          <w:i w:val="0"/>
          <w:iCs w:val="0"/>
          <w:caps w:val="0"/>
          <w:color w:val="auto"/>
          <w:spacing w:val="0"/>
          <w:sz w:val="28"/>
          <w:szCs w:val="24"/>
          <w:highlight w:val="none"/>
          <w:shd w:val="clear" w:fill="FFFFFF"/>
          <w:vertAlign w:val="baseline"/>
          <w:lang w:val="en-US" w:eastAsia="zh-CN"/>
        </w:rPr>
        <w:t xml:space="preserve">   </w:t>
      </w:r>
      <w:r>
        <w:rPr>
          <w:rFonts w:hint="eastAsia" w:ascii="宋体" w:hAnsi="宋体" w:eastAsia="宋体" w:cs="宋体"/>
          <w:i w:val="0"/>
          <w:iCs w:val="0"/>
          <w:caps w:val="0"/>
          <w:color w:val="auto"/>
          <w:spacing w:val="0"/>
          <w:sz w:val="28"/>
          <w:szCs w:val="24"/>
          <w:highlight w:val="none"/>
          <w:shd w:val="clear" w:fill="FFFFFF"/>
          <w:vertAlign w:val="baseline"/>
        </w:rPr>
        <w:t>7、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磋商文件发售之日起至开标截止日前），并加盖供应商公章]；</w:t>
      </w:r>
      <w:r>
        <w:rPr>
          <w:rFonts w:hint="eastAsia" w:ascii="宋体" w:hAnsi="宋体" w:eastAsia="宋体" w:cs="宋体"/>
          <w:i w:val="0"/>
          <w:iCs w:val="0"/>
          <w:caps w:val="0"/>
          <w:color w:val="auto"/>
          <w:spacing w:val="0"/>
          <w:sz w:val="28"/>
          <w:szCs w:val="24"/>
          <w:highlight w:val="none"/>
          <w:shd w:val="clear" w:fill="FFFFFF"/>
          <w:vertAlign w:val="baseline"/>
        </w:rPr>
        <w:br w:type="textWrapping"/>
      </w:r>
      <w:r>
        <w:rPr>
          <w:rFonts w:hint="eastAsia" w:ascii="宋体" w:hAnsi="宋体" w:eastAsia="宋体" w:cs="宋体"/>
          <w:i w:val="0"/>
          <w:iCs w:val="0"/>
          <w:caps w:val="0"/>
          <w:color w:val="auto"/>
          <w:spacing w:val="0"/>
          <w:sz w:val="28"/>
          <w:szCs w:val="24"/>
          <w:highlight w:val="none"/>
          <w:shd w:val="clear" w:fill="FFFFFF"/>
          <w:vertAlign w:val="baseline"/>
          <w:lang w:val="en-US" w:eastAsia="zh-CN"/>
        </w:rPr>
        <w:t xml:space="preserve">   </w:t>
      </w:r>
      <w:r>
        <w:rPr>
          <w:rFonts w:hint="eastAsia" w:ascii="宋体" w:hAnsi="宋体" w:eastAsia="宋体" w:cs="宋体"/>
          <w:i w:val="0"/>
          <w:iCs w:val="0"/>
          <w:caps w:val="0"/>
          <w:color w:val="auto"/>
          <w:spacing w:val="0"/>
          <w:sz w:val="28"/>
          <w:szCs w:val="24"/>
          <w:highlight w:val="none"/>
          <w:shd w:val="clear" w:fill="FFFFFF"/>
          <w:vertAlign w:val="baseline"/>
        </w:rPr>
        <w:t>8、单位负责人为同一人或者存在直接控股、管理关系的不同供应商，不得参加同一合同项目下的政府采购活动。</w:t>
      </w:r>
      <w:r>
        <w:rPr>
          <w:rFonts w:hint="eastAsia" w:ascii="宋体" w:hAnsi="宋体" w:eastAsia="宋体" w:cs="宋体"/>
          <w:i w:val="0"/>
          <w:iCs w:val="0"/>
          <w:caps w:val="0"/>
          <w:color w:val="auto"/>
          <w:spacing w:val="0"/>
          <w:sz w:val="28"/>
          <w:szCs w:val="24"/>
          <w:highlight w:val="none"/>
          <w:shd w:val="clear" w:fill="FFFFFF"/>
          <w:vertAlign w:val="baseline"/>
        </w:rPr>
        <w:br w:type="textWrapping"/>
      </w:r>
      <w:r>
        <w:rPr>
          <w:rFonts w:hint="eastAsia" w:ascii="宋体" w:hAnsi="宋体" w:eastAsia="宋体" w:cs="宋体"/>
          <w:i w:val="0"/>
          <w:iCs w:val="0"/>
          <w:caps w:val="0"/>
          <w:color w:val="auto"/>
          <w:spacing w:val="0"/>
          <w:sz w:val="28"/>
          <w:szCs w:val="24"/>
          <w:highlight w:val="none"/>
          <w:shd w:val="clear" w:fill="FFFFFF"/>
          <w:vertAlign w:val="baseline"/>
          <w:lang w:val="en-US" w:eastAsia="zh-CN"/>
        </w:rPr>
        <w:t xml:space="preserve">   </w:t>
      </w:r>
      <w:r>
        <w:rPr>
          <w:rFonts w:hint="eastAsia" w:ascii="宋体" w:hAnsi="宋体" w:eastAsia="宋体" w:cs="宋体"/>
          <w:i w:val="0"/>
          <w:iCs w:val="0"/>
          <w:caps w:val="0"/>
          <w:color w:val="auto"/>
          <w:spacing w:val="0"/>
          <w:sz w:val="28"/>
          <w:szCs w:val="24"/>
          <w:highlight w:val="none"/>
          <w:shd w:val="clear" w:fill="FFFFFF"/>
          <w:vertAlign w:val="baseline"/>
        </w:rPr>
        <w:t>9、本项目不接受联合体</w:t>
      </w:r>
      <w:r>
        <w:rPr>
          <w:rFonts w:hint="eastAsia" w:cs="宋体"/>
          <w:i w:val="0"/>
          <w:iCs w:val="0"/>
          <w:caps w:val="0"/>
          <w:color w:val="auto"/>
          <w:spacing w:val="0"/>
          <w:sz w:val="28"/>
          <w:szCs w:val="24"/>
          <w:highlight w:val="none"/>
          <w:shd w:val="clear" w:fill="FFFFFF"/>
          <w:vertAlign w:val="baseline"/>
          <w:lang w:val="en-US" w:eastAsia="zh-CN"/>
        </w:rPr>
        <w:t>磋商</w:t>
      </w:r>
      <w:r>
        <w:rPr>
          <w:rFonts w:hint="eastAsia" w:ascii="宋体" w:hAnsi="宋体" w:eastAsia="宋体" w:cs="宋体"/>
          <w:i w:val="0"/>
          <w:iCs w:val="0"/>
          <w:caps w:val="0"/>
          <w:color w:val="auto"/>
          <w:spacing w:val="0"/>
          <w:sz w:val="28"/>
          <w:szCs w:val="24"/>
          <w:highlight w:val="none"/>
          <w:shd w:val="clear" w:fill="FFFFFF"/>
          <w:vertAlign w:val="baseline"/>
        </w:rPr>
        <w:t>。</w:t>
      </w:r>
    </w:p>
    <w:p w14:paraId="36619C4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00" w:lineRule="exact"/>
        <w:ind w:left="0" w:right="0" w:firstLine="560" w:firstLineChars="200"/>
        <w:jc w:val="both"/>
        <w:textAlignment w:val="auto"/>
        <w:rPr>
          <w:rFonts w:hint="eastAsia" w:ascii="宋体" w:hAnsi="宋体" w:eastAsia="宋体" w:cs="宋体"/>
          <w:kern w:val="2"/>
          <w:sz w:val="28"/>
          <w:szCs w:val="28"/>
          <w:lang w:val="en-US" w:eastAsia="zh-CN" w:bidi="ar"/>
        </w:rPr>
      </w:pPr>
    </w:p>
    <w:p w14:paraId="79B8FB34">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rightChars="0" w:firstLine="4480" w:firstLineChars="1600"/>
        <w:jc w:val="righ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延长县</w:t>
      </w:r>
      <w:r>
        <w:rPr>
          <w:rFonts w:hint="eastAsia" w:eastAsia="宋体" w:cs="宋体"/>
          <w:kern w:val="2"/>
          <w:sz w:val="28"/>
          <w:szCs w:val="28"/>
          <w:lang w:val="en-US" w:eastAsia="zh-CN" w:bidi="ar-SA"/>
        </w:rPr>
        <w:t>人民医院</w:t>
      </w:r>
    </w:p>
    <w:p w14:paraId="3F4BE7AC">
      <w:pPr>
        <w:pStyle w:val="6"/>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right="0" w:rightChars="0" w:firstLine="3360" w:firstLineChars="1200"/>
        <w:jc w:val="right"/>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w:t>
      </w:r>
      <w:r>
        <w:rPr>
          <w:rFonts w:hint="eastAsia" w:eastAsia="宋体" w:cs="宋体"/>
          <w:kern w:val="2"/>
          <w:sz w:val="28"/>
          <w:szCs w:val="28"/>
          <w:lang w:val="en-US" w:eastAsia="zh-CN" w:bidi="ar-SA"/>
        </w:rPr>
        <w:t>5</w:t>
      </w:r>
      <w:r>
        <w:rPr>
          <w:rFonts w:hint="eastAsia" w:ascii="宋体" w:hAnsi="宋体" w:eastAsia="宋体" w:cs="宋体"/>
          <w:kern w:val="2"/>
          <w:sz w:val="28"/>
          <w:szCs w:val="28"/>
          <w:lang w:val="en-US" w:eastAsia="zh-CN" w:bidi="ar-SA"/>
        </w:rPr>
        <w:t>年</w:t>
      </w:r>
      <w:r>
        <w:rPr>
          <w:rFonts w:hint="eastAsia" w:eastAsia="宋体" w:cs="宋体"/>
          <w:kern w:val="2"/>
          <w:sz w:val="28"/>
          <w:szCs w:val="28"/>
          <w:lang w:val="en-US" w:eastAsia="zh-CN" w:bidi="ar-SA"/>
        </w:rPr>
        <w:t>5</w:t>
      </w:r>
      <w:r>
        <w:rPr>
          <w:rFonts w:hint="eastAsia" w:ascii="宋体" w:hAnsi="宋体" w:eastAsia="宋体" w:cs="宋体"/>
          <w:kern w:val="2"/>
          <w:sz w:val="28"/>
          <w:szCs w:val="28"/>
          <w:lang w:val="en-US" w:eastAsia="zh-CN" w:bidi="ar-SA"/>
        </w:rPr>
        <w:t>月</w:t>
      </w:r>
      <w:r>
        <w:rPr>
          <w:rFonts w:hint="eastAsia" w:eastAsia="宋体" w:cs="宋体"/>
          <w:kern w:val="2"/>
          <w:sz w:val="28"/>
          <w:szCs w:val="28"/>
          <w:lang w:val="en-US" w:eastAsia="zh-CN" w:bidi="ar-SA"/>
        </w:rPr>
        <w:t>12</w:t>
      </w:r>
      <w:r>
        <w:rPr>
          <w:rFonts w:hint="eastAsia" w:ascii="宋体" w:hAnsi="宋体" w:eastAsia="宋体" w:cs="宋体"/>
          <w:kern w:val="2"/>
          <w:sz w:val="28"/>
          <w:szCs w:val="28"/>
          <w:lang w:val="en-US" w:eastAsia="zh-CN" w:bidi="ar-SA"/>
        </w:rPr>
        <w:t>日</w:t>
      </w:r>
    </w:p>
    <w:p w14:paraId="30B1DC73">
      <w:pPr>
        <w:rPr>
          <w:sz w:val="28"/>
          <w:szCs w:val="36"/>
        </w:rPr>
      </w:pPr>
    </w:p>
    <w:sectPr>
      <w:pgSz w:w="11906" w:h="16838"/>
      <w:pgMar w:top="1134"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ZTBlZjNlNzE2ZmFjMTIwNjBkZTE0YjI4ZDJjNTgifQ=="/>
  </w:docVars>
  <w:rsids>
    <w:rsidRoot w:val="00000000"/>
    <w:rsid w:val="0A91175C"/>
    <w:rsid w:val="0DA61221"/>
    <w:rsid w:val="0E8611C8"/>
    <w:rsid w:val="114D7EDF"/>
    <w:rsid w:val="17092996"/>
    <w:rsid w:val="196D545F"/>
    <w:rsid w:val="1A181F48"/>
    <w:rsid w:val="1AB5530F"/>
    <w:rsid w:val="1F3E18CF"/>
    <w:rsid w:val="29113A7D"/>
    <w:rsid w:val="298165E8"/>
    <w:rsid w:val="2B7802BD"/>
    <w:rsid w:val="2F8C4439"/>
    <w:rsid w:val="367D2D2D"/>
    <w:rsid w:val="39B051C8"/>
    <w:rsid w:val="3D8731EC"/>
    <w:rsid w:val="3E3C1720"/>
    <w:rsid w:val="44F564D4"/>
    <w:rsid w:val="4BF70A34"/>
    <w:rsid w:val="4E861570"/>
    <w:rsid w:val="53560736"/>
    <w:rsid w:val="54D23DEC"/>
    <w:rsid w:val="57794B78"/>
    <w:rsid w:val="59572646"/>
    <w:rsid w:val="5D0905C7"/>
    <w:rsid w:val="5E4747B0"/>
    <w:rsid w:val="607D37A6"/>
    <w:rsid w:val="655F347A"/>
    <w:rsid w:val="68263193"/>
    <w:rsid w:val="69F62AAA"/>
    <w:rsid w:val="6D4E0F42"/>
    <w:rsid w:val="6EFF182A"/>
    <w:rsid w:val="71A21C9B"/>
    <w:rsid w:val="723B2433"/>
    <w:rsid w:val="77C1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BodyText"/>
    <w:basedOn w:val="1"/>
    <w:next w:val="1"/>
    <w:qFormat/>
    <w:uiPriority w:val="0"/>
    <w:pPr>
      <w:jc w:val="center"/>
      <w:textAlignment w:val="baseline"/>
    </w:pPr>
    <w:rPr>
      <w:rFonts w:ascii="Times New Roman" w:hAnsi="Times New Roman" w:cs="Times New Roman"/>
      <w:kern w:val="0"/>
      <w:sz w:val="20"/>
      <w:szCs w:val="20"/>
    </w:rPr>
  </w:style>
  <w:style w:type="paragraph" w:styleId="3">
    <w:name w:val="Body Text"/>
    <w:basedOn w:val="1"/>
    <w:next w:val="1"/>
    <w:qFormat/>
    <w:uiPriority w:val="0"/>
    <w:pPr>
      <w:spacing w:after="120"/>
    </w:pPr>
  </w:style>
  <w:style w:type="paragraph" w:styleId="4">
    <w:name w:val="Body Text Indent"/>
    <w:basedOn w:val="1"/>
    <w:qFormat/>
    <w:uiPriority w:val="0"/>
    <w:pPr>
      <w:spacing w:after="120"/>
      <w:ind w:left="420" w:leftChars="200"/>
    </w:pPr>
    <w:rPr>
      <w:rFonts w:ascii="Times New Roman" w:hAnsi="Times New Roman" w:eastAsia="Times New Roman"/>
      <w:kern w:val="0"/>
      <w:sz w:val="20"/>
      <w:szCs w:val="21"/>
    </w:rPr>
  </w:style>
  <w:style w:type="paragraph" w:styleId="5">
    <w:name w:val="toc 1"/>
    <w:basedOn w:val="1"/>
    <w:next w:val="1"/>
    <w:unhideWhenUsed/>
    <w:qFormat/>
    <w:uiPriority w:val="39"/>
    <w:pPr>
      <w:spacing w:line="380" w:lineRule="exact"/>
      <w:jc w:val="distribute"/>
    </w:pPr>
    <w:rPr>
      <w:rFonts w:eastAsia="黑体"/>
    </w:rPr>
  </w:style>
  <w:style w:type="paragraph" w:styleId="6">
    <w:name w:val="Normal (Web)"/>
    <w:basedOn w:val="1"/>
    <w:qFormat/>
    <w:uiPriority w:val="99"/>
    <w:pPr>
      <w:widowControl/>
      <w:spacing w:before="100" w:beforeLines="0" w:beforeAutospacing="1" w:after="100" w:afterLines="0" w:afterAutospacing="1"/>
      <w:jc w:val="left"/>
    </w:pPr>
    <w:rPr>
      <w:rFonts w:ascii="宋体" w:hAnsi="宋体"/>
      <w:sz w:val="24"/>
    </w:rPr>
  </w:style>
  <w:style w:type="paragraph" w:styleId="7">
    <w:name w:val="Body Text First Indent 2"/>
    <w:basedOn w:val="4"/>
    <w:unhideWhenUsed/>
    <w:qFormat/>
    <w:uiPriority w:val="99"/>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820</Words>
  <Characters>854</Characters>
  <Lines>0</Lines>
  <Paragraphs>0</Paragraphs>
  <TotalTime>1</TotalTime>
  <ScaleCrop>false</ScaleCrop>
  <LinksUpToDate>false</LinksUpToDate>
  <CharactersWithSpaces>861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2024-09-18T06:23:00Z</dcterms:created>
  <dc:creator>Administrator</dc:creator>
  <cp:lastModifiedBy>Administrator</cp:lastModifiedBy>
  <cp:lastPrinted>2024-10-08T02:54:00Z</cp:lastPrinted>
  <dcterms:modified xsi:type="dcterms:W3CDTF">2025-05-10T03:28:46Z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C49C0EC35D6C463D824EECF99393478F_13</vt:lpwstr>
  </property>
  <property fmtid="{D5CDD505-2E9C-101B-9397-08002B2CF9AE}" pid="4" name="KSOTemplateDocerSaveRecord">
    <vt:lpwstr>eyJoZGlkIjoiOTI3NTU2ODAxNGM1YTM5YjdlZWYwMDZkYTVjNjc1ZGEifQ==</vt:lpwstr>
  </property>
</Properties>
</file>