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1F90C5">
      <w:pPr>
        <w:spacing w:line="360" w:lineRule="auto"/>
        <w:jc w:val="center"/>
        <w:outlineLvl w:val="0"/>
        <w:rPr>
          <w:rFonts w:hint="eastAsia" w:ascii="宋体" w:hAnsi="宋体" w:cs="宋体"/>
          <w:b/>
          <w:sz w:val="32"/>
          <w:szCs w:val="32"/>
        </w:rPr>
      </w:pPr>
      <w:bookmarkStart w:id="0" w:name="_Toc3784"/>
      <w:r>
        <w:rPr>
          <w:rFonts w:hint="eastAsia" w:ascii="宋体" w:hAnsi="宋体" w:cs="宋体"/>
          <w:b/>
          <w:sz w:val="32"/>
          <w:szCs w:val="32"/>
        </w:rPr>
        <w:t>第三部分  技术参数及要</w:t>
      </w:r>
      <w:bookmarkStart w:id="4" w:name="_GoBack"/>
      <w:bookmarkEnd w:id="4"/>
      <w:r>
        <w:rPr>
          <w:rFonts w:hint="eastAsia" w:ascii="宋体" w:hAnsi="宋体" w:cs="宋体"/>
          <w:b/>
          <w:sz w:val="32"/>
          <w:szCs w:val="32"/>
        </w:rPr>
        <w:t>求</w:t>
      </w:r>
      <w:bookmarkEnd w:id="0"/>
    </w:p>
    <w:p w14:paraId="2010C2A8">
      <w:pPr>
        <w:pStyle w:val="10"/>
        <w:spacing w:line="360" w:lineRule="auto"/>
        <w:ind w:left="600" w:hanging="600"/>
        <w:rPr>
          <w:rFonts w:hint="eastAsia" w:ascii="宋体" w:hAnsi="宋体" w:cs="宋体"/>
          <w:b/>
          <w:lang w:eastAsia="zh-CN"/>
        </w:rPr>
      </w:pPr>
      <w:r>
        <w:rPr>
          <w:rFonts w:hint="eastAsia" w:ascii="宋体" w:hAnsi="宋体" w:cs="宋体"/>
          <w:b/>
          <w:kern w:val="2"/>
          <w:lang w:eastAsia="zh-CN" w:bidi="ar-SA"/>
        </w:rPr>
        <w:t>一、</w:t>
      </w:r>
      <w:r>
        <w:rPr>
          <w:rFonts w:hint="eastAsia" w:ascii="宋体" w:hAnsi="宋体" w:cs="宋体"/>
          <w:b/>
          <w:lang w:eastAsia="zh-CN"/>
        </w:rPr>
        <w:t>项目概况</w:t>
      </w:r>
    </w:p>
    <w:p w14:paraId="468AA834">
      <w:pPr>
        <w:tabs>
          <w:tab w:val="left" w:pos="7665"/>
        </w:tabs>
        <w:spacing w:line="360" w:lineRule="auto"/>
        <w:ind w:firstLine="480" w:firstLineChars="200"/>
        <w:rPr>
          <w:rFonts w:hint="eastAsia" w:ascii="宋体" w:hAnsi="宋体" w:cs="宋体"/>
          <w:bCs/>
          <w:sz w:val="24"/>
        </w:rPr>
      </w:pPr>
      <w:r>
        <w:rPr>
          <w:rFonts w:hint="eastAsia" w:ascii="宋体" w:hAnsi="宋体" w:cs="宋体"/>
          <w:bCs/>
          <w:sz w:val="24"/>
          <w:lang w:eastAsia="zh-CN"/>
        </w:rPr>
        <w:t>西安市雁塔区市场监督管理局2025年食品安全监督抽检项目</w:t>
      </w:r>
      <w:r>
        <w:rPr>
          <w:rFonts w:hint="eastAsia" w:ascii="宋体" w:hAnsi="宋体" w:cs="宋体"/>
          <w:bCs/>
          <w:sz w:val="24"/>
        </w:rPr>
        <w:t>。</w:t>
      </w:r>
    </w:p>
    <w:p w14:paraId="26B29052">
      <w:pPr>
        <w:pStyle w:val="10"/>
        <w:spacing w:line="360" w:lineRule="auto"/>
        <w:ind w:left="600" w:hanging="600"/>
        <w:rPr>
          <w:rFonts w:hint="eastAsia" w:ascii="宋体" w:hAnsi="宋体" w:cs="宋体"/>
          <w:b/>
          <w:lang w:eastAsia="zh-CN"/>
        </w:rPr>
      </w:pPr>
      <w:r>
        <w:rPr>
          <w:rFonts w:hint="eastAsia" w:ascii="宋体" w:hAnsi="宋体" w:cs="宋体"/>
          <w:b/>
          <w:kern w:val="2"/>
          <w:lang w:eastAsia="zh-CN" w:bidi="ar-SA"/>
        </w:rPr>
        <w:t>二、</w:t>
      </w:r>
      <w:r>
        <w:rPr>
          <w:rFonts w:hint="eastAsia" w:ascii="宋体" w:hAnsi="宋体" w:cs="宋体"/>
          <w:b/>
          <w:lang w:eastAsia="zh-CN"/>
        </w:rPr>
        <w:t>服务内容</w:t>
      </w:r>
      <w:r>
        <w:rPr>
          <w:rFonts w:hint="eastAsia" w:ascii="宋体" w:hAnsi="宋体" w:cs="宋体"/>
          <w:bCs/>
          <w:lang w:eastAsia="zh-CN"/>
        </w:rPr>
        <w:t>（包括工作区域、工作内容等）</w:t>
      </w:r>
    </w:p>
    <w:p w14:paraId="4EB86A9A">
      <w:pPr>
        <w:pStyle w:val="3"/>
        <w:spacing w:line="360" w:lineRule="auto"/>
        <w:ind w:left="433" w:leftChars="206" w:firstLine="70" w:firstLineChars="29"/>
        <w:rPr>
          <w:rFonts w:hint="eastAsia" w:ascii="宋体" w:hAnsi="宋体" w:eastAsia="宋体" w:cs="宋体"/>
          <w:b/>
          <w:kern w:val="2"/>
          <w:sz w:val="24"/>
          <w:szCs w:val="24"/>
        </w:rPr>
      </w:pPr>
      <w:r>
        <w:rPr>
          <w:rFonts w:hint="eastAsia" w:ascii="宋体" w:hAnsi="宋体" w:eastAsia="宋体" w:cs="宋体"/>
          <w:b/>
          <w:kern w:val="2"/>
          <w:sz w:val="24"/>
          <w:szCs w:val="24"/>
        </w:rPr>
        <w:t>1、服务内容：</w:t>
      </w:r>
      <w:r>
        <w:rPr>
          <w:rFonts w:hint="eastAsia" w:ascii="宋体" w:hAnsi="宋体" w:eastAsia="宋体" w:cs="宋体"/>
          <w:bCs/>
          <w:kern w:val="2"/>
          <w:sz w:val="24"/>
          <w:szCs w:val="24"/>
        </w:rPr>
        <w:t>食品安全监督抽检服务。</w:t>
      </w:r>
    </w:p>
    <w:tbl>
      <w:tblPr>
        <w:tblStyle w:val="8"/>
        <w:tblpPr w:leftFromText="180" w:rightFromText="180" w:vertAnchor="text" w:tblpXSpec="center" w:tblpY="1"/>
        <w:tblOverlap w:val="never"/>
        <w:tblW w:w="495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853"/>
        <w:gridCol w:w="5567"/>
        <w:gridCol w:w="2074"/>
      </w:tblGrid>
      <w:tr w14:paraId="1BB61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716" w:type="dxa"/>
            <w:noWrap w:val="0"/>
            <w:vAlign w:val="center"/>
          </w:tcPr>
          <w:p w14:paraId="7D945919">
            <w:pPr>
              <w:spacing w:line="360" w:lineRule="auto"/>
              <w:jc w:val="center"/>
              <w:rPr>
                <w:rFonts w:hint="eastAsia" w:ascii="宋体" w:hAnsi="宋体" w:cs="宋体"/>
                <w:b/>
                <w:sz w:val="24"/>
              </w:rPr>
            </w:pPr>
            <w:r>
              <w:rPr>
                <w:rFonts w:hint="eastAsia" w:ascii="宋体" w:hAnsi="宋体" w:cs="宋体"/>
                <w:b/>
                <w:sz w:val="24"/>
              </w:rPr>
              <w:t>序号</w:t>
            </w:r>
          </w:p>
        </w:tc>
        <w:tc>
          <w:tcPr>
            <w:tcW w:w="853" w:type="dxa"/>
            <w:noWrap w:val="0"/>
            <w:vAlign w:val="center"/>
          </w:tcPr>
          <w:p w14:paraId="6433D117">
            <w:pPr>
              <w:spacing w:line="360" w:lineRule="auto"/>
              <w:jc w:val="center"/>
              <w:rPr>
                <w:rFonts w:hint="eastAsia" w:ascii="宋体" w:hAnsi="宋体" w:cs="宋体"/>
                <w:b/>
                <w:sz w:val="24"/>
              </w:rPr>
            </w:pPr>
            <w:r>
              <w:rPr>
                <w:rFonts w:hint="eastAsia" w:ascii="宋体" w:hAnsi="宋体" w:cs="宋体"/>
                <w:b/>
                <w:sz w:val="24"/>
              </w:rPr>
              <w:t>包号</w:t>
            </w:r>
          </w:p>
        </w:tc>
        <w:tc>
          <w:tcPr>
            <w:tcW w:w="5567" w:type="dxa"/>
            <w:noWrap w:val="0"/>
            <w:vAlign w:val="center"/>
          </w:tcPr>
          <w:p w14:paraId="450DFBBE">
            <w:pPr>
              <w:spacing w:line="360" w:lineRule="auto"/>
              <w:jc w:val="center"/>
              <w:rPr>
                <w:rFonts w:hint="eastAsia" w:ascii="宋体" w:hAnsi="宋体" w:cs="宋体"/>
                <w:b/>
                <w:sz w:val="24"/>
              </w:rPr>
            </w:pPr>
            <w:r>
              <w:rPr>
                <w:rFonts w:hint="eastAsia" w:ascii="宋体" w:hAnsi="宋体" w:cs="宋体"/>
                <w:b/>
                <w:sz w:val="24"/>
              </w:rPr>
              <w:t>抽检批次</w:t>
            </w:r>
          </w:p>
        </w:tc>
        <w:tc>
          <w:tcPr>
            <w:tcW w:w="2074" w:type="dxa"/>
            <w:noWrap w:val="0"/>
            <w:vAlign w:val="center"/>
          </w:tcPr>
          <w:p w14:paraId="59A9708D">
            <w:pPr>
              <w:spacing w:line="360" w:lineRule="auto"/>
              <w:jc w:val="center"/>
              <w:rPr>
                <w:rFonts w:hint="eastAsia" w:ascii="宋体" w:hAnsi="宋体" w:cs="宋体"/>
                <w:b/>
                <w:sz w:val="24"/>
              </w:rPr>
            </w:pPr>
            <w:r>
              <w:rPr>
                <w:rFonts w:hint="eastAsia" w:ascii="宋体" w:hAnsi="宋体" w:cs="宋体"/>
                <w:b/>
                <w:sz w:val="24"/>
              </w:rPr>
              <w:t>采购需求</w:t>
            </w:r>
          </w:p>
        </w:tc>
      </w:tr>
      <w:tr w14:paraId="7FEF0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716" w:type="dxa"/>
            <w:noWrap w:val="0"/>
            <w:vAlign w:val="center"/>
          </w:tcPr>
          <w:p w14:paraId="7BD90358">
            <w:pPr>
              <w:spacing w:line="360" w:lineRule="auto"/>
              <w:jc w:val="center"/>
              <w:rPr>
                <w:rFonts w:hint="eastAsia" w:ascii="宋体" w:hAnsi="宋体" w:cs="宋体"/>
                <w:b/>
                <w:sz w:val="24"/>
              </w:rPr>
            </w:pPr>
            <w:r>
              <w:rPr>
                <w:rFonts w:hint="eastAsia" w:ascii="宋体" w:hAnsi="宋体" w:cs="宋体"/>
                <w:b/>
                <w:sz w:val="24"/>
              </w:rPr>
              <w:t>1</w:t>
            </w:r>
          </w:p>
        </w:tc>
        <w:tc>
          <w:tcPr>
            <w:tcW w:w="853" w:type="dxa"/>
            <w:noWrap w:val="0"/>
            <w:vAlign w:val="center"/>
          </w:tcPr>
          <w:p w14:paraId="44031464">
            <w:pPr>
              <w:spacing w:line="360" w:lineRule="auto"/>
              <w:jc w:val="center"/>
              <w:rPr>
                <w:rFonts w:hint="eastAsia" w:ascii="宋体" w:hAnsi="宋体" w:cs="宋体"/>
                <w:b/>
                <w:sz w:val="24"/>
              </w:rPr>
            </w:pPr>
            <w:r>
              <w:rPr>
                <w:rFonts w:hint="eastAsia" w:ascii="宋体" w:hAnsi="宋体" w:cs="宋体"/>
                <w:b/>
                <w:sz w:val="24"/>
              </w:rPr>
              <w:t>1</w:t>
            </w:r>
          </w:p>
        </w:tc>
        <w:tc>
          <w:tcPr>
            <w:tcW w:w="5567" w:type="dxa"/>
            <w:noWrap w:val="0"/>
            <w:vAlign w:val="center"/>
          </w:tcPr>
          <w:p w14:paraId="4B430778">
            <w:pPr>
              <w:spacing w:line="360" w:lineRule="auto"/>
              <w:jc w:val="both"/>
              <w:rPr>
                <w:rFonts w:hint="eastAsia" w:ascii="宋体" w:hAnsi="宋体" w:eastAsia="宋体" w:cs="宋体"/>
                <w:b w:val="0"/>
                <w:bCs/>
                <w:color w:val="auto"/>
                <w:sz w:val="24"/>
              </w:rPr>
            </w:pPr>
            <w:r>
              <w:rPr>
                <w:rFonts w:hint="eastAsia" w:ascii="宋体" w:hAnsi="宋体" w:eastAsia="宋体" w:cs="宋体"/>
                <w:b w:val="0"/>
                <w:bCs/>
                <w:color w:val="auto"/>
                <w:kern w:val="2"/>
                <w:sz w:val="24"/>
                <w:szCs w:val="24"/>
                <w:lang w:val="en-US" w:eastAsia="zh-CN" w:bidi="ar-SA"/>
              </w:rPr>
              <w:t>不少于3197批次，其中农产品不少于1600批次</w:t>
            </w:r>
          </w:p>
        </w:tc>
        <w:tc>
          <w:tcPr>
            <w:tcW w:w="2074" w:type="dxa"/>
            <w:vMerge w:val="restart"/>
            <w:noWrap w:val="0"/>
            <w:vAlign w:val="center"/>
          </w:tcPr>
          <w:p w14:paraId="03F27EFB">
            <w:pPr>
              <w:spacing w:line="360" w:lineRule="auto"/>
              <w:jc w:val="center"/>
              <w:rPr>
                <w:rFonts w:hint="eastAsia" w:ascii="宋体" w:hAnsi="宋体" w:cs="宋体"/>
                <w:b/>
                <w:sz w:val="24"/>
              </w:rPr>
            </w:pPr>
            <w:r>
              <w:rPr>
                <w:rFonts w:hint="eastAsia" w:ascii="宋体" w:hAnsi="宋体" w:cs="宋体"/>
                <w:bCs/>
                <w:sz w:val="24"/>
              </w:rPr>
              <w:t>雁塔区市场监督管理局食品安全监督抽检任务日常检测项目及要求，详见下文。</w:t>
            </w:r>
          </w:p>
        </w:tc>
      </w:tr>
      <w:tr w14:paraId="33F37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7" w:hRule="atLeast"/>
        </w:trPr>
        <w:tc>
          <w:tcPr>
            <w:tcW w:w="716" w:type="dxa"/>
            <w:noWrap w:val="0"/>
            <w:vAlign w:val="center"/>
          </w:tcPr>
          <w:p w14:paraId="701EEBEC">
            <w:pPr>
              <w:spacing w:line="360" w:lineRule="auto"/>
              <w:jc w:val="center"/>
              <w:rPr>
                <w:rFonts w:hint="eastAsia" w:ascii="宋体" w:hAnsi="宋体" w:cs="宋体"/>
                <w:b/>
                <w:sz w:val="24"/>
              </w:rPr>
            </w:pPr>
            <w:r>
              <w:rPr>
                <w:rFonts w:hint="eastAsia" w:ascii="宋体" w:hAnsi="宋体" w:cs="宋体"/>
                <w:b/>
                <w:sz w:val="24"/>
              </w:rPr>
              <w:t>2</w:t>
            </w:r>
          </w:p>
        </w:tc>
        <w:tc>
          <w:tcPr>
            <w:tcW w:w="853" w:type="dxa"/>
            <w:noWrap w:val="0"/>
            <w:vAlign w:val="center"/>
          </w:tcPr>
          <w:p w14:paraId="59C755BB">
            <w:pPr>
              <w:spacing w:line="360" w:lineRule="auto"/>
              <w:jc w:val="center"/>
              <w:rPr>
                <w:rFonts w:hint="eastAsia" w:ascii="宋体" w:hAnsi="宋体" w:cs="宋体"/>
                <w:b/>
                <w:sz w:val="24"/>
              </w:rPr>
            </w:pPr>
            <w:r>
              <w:rPr>
                <w:rFonts w:hint="eastAsia" w:ascii="宋体" w:hAnsi="宋体" w:cs="宋体"/>
                <w:b/>
                <w:sz w:val="24"/>
              </w:rPr>
              <w:t>2</w:t>
            </w:r>
          </w:p>
        </w:tc>
        <w:tc>
          <w:tcPr>
            <w:tcW w:w="5567" w:type="dxa"/>
            <w:noWrap w:val="0"/>
            <w:vAlign w:val="center"/>
          </w:tcPr>
          <w:p w14:paraId="21A3871C">
            <w:pPr>
              <w:spacing w:line="360" w:lineRule="auto"/>
              <w:jc w:val="both"/>
              <w:rPr>
                <w:rFonts w:hint="eastAsia" w:ascii="宋体" w:hAnsi="宋体" w:eastAsia="宋体" w:cs="宋体"/>
                <w:b w:val="0"/>
                <w:bCs/>
                <w:color w:val="auto"/>
                <w:sz w:val="24"/>
              </w:rPr>
            </w:pPr>
            <w:r>
              <w:rPr>
                <w:rFonts w:hint="eastAsia" w:ascii="宋体" w:hAnsi="宋体" w:eastAsia="宋体" w:cs="宋体"/>
                <w:b w:val="0"/>
                <w:bCs/>
                <w:color w:val="auto"/>
                <w:kern w:val="2"/>
                <w:sz w:val="24"/>
                <w:szCs w:val="24"/>
                <w:lang w:val="en-US" w:eastAsia="zh-CN" w:bidi="ar-SA"/>
              </w:rPr>
              <w:t>不少于813批次，其中农产品不少于407批次</w:t>
            </w:r>
          </w:p>
        </w:tc>
        <w:tc>
          <w:tcPr>
            <w:tcW w:w="2074" w:type="dxa"/>
            <w:vMerge w:val="continue"/>
            <w:noWrap w:val="0"/>
            <w:vAlign w:val="center"/>
          </w:tcPr>
          <w:p w14:paraId="0A8AEC3C">
            <w:pPr>
              <w:spacing w:line="360" w:lineRule="auto"/>
              <w:ind w:firstLine="482" w:firstLineChars="200"/>
              <w:rPr>
                <w:rFonts w:hint="eastAsia" w:ascii="宋体" w:hAnsi="宋体" w:cs="宋体"/>
                <w:b/>
                <w:sz w:val="24"/>
              </w:rPr>
            </w:pPr>
          </w:p>
        </w:tc>
      </w:tr>
      <w:tr w14:paraId="7D1A7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7" w:hRule="atLeast"/>
        </w:trPr>
        <w:tc>
          <w:tcPr>
            <w:tcW w:w="716" w:type="dxa"/>
            <w:noWrap w:val="0"/>
            <w:vAlign w:val="center"/>
          </w:tcPr>
          <w:p w14:paraId="0C4707FC">
            <w:pPr>
              <w:spacing w:line="360" w:lineRule="auto"/>
              <w:jc w:val="center"/>
              <w:rPr>
                <w:rFonts w:hint="eastAsia" w:ascii="宋体" w:hAnsi="宋体" w:eastAsia="宋体" w:cs="宋体"/>
                <w:b/>
                <w:sz w:val="24"/>
                <w:lang w:val="en-US" w:eastAsia="zh-CN"/>
              </w:rPr>
            </w:pPr>
            <w:bookmarkStart w:id="1" w:name="_Toc20203"/>
            <w:r>
              <w:rPr>
                <w:rFonts w:hint="eastAsia" w:ascii="宋体" w:hAnsi="宋体" w:cs="宋体"/>
                <w:b/>
                <w:sz w:val="24"/>
                <w:lang w:val="en-US" w:eastAsia="zh-CN"/>
              </w:rPr>
              <w:t>3</w:t>
            </w:r>
          </w:p>
        </w:tc>
        <w:tc>
          <w:tcPr>
            <w:tcW w:w="853" w:type="dxa"/>
            <w:noWrap w:val="0"/>
            <w:vAlign w:val="center"/>
          </w:tcPr>
          <w:p w14:paraId="45D4C585">
            <w:pPr>
              <w:spacing w:line="360" w:lineRule="auto"/>
              <w:jc w:val="center"/>
              <w:rPr>
                <w:rFonts w:hint="eastAsia" w:ascii="宋体" w:hAnsi="宋体" w:eastAsia="宋体" w:cs="宋体"/>
                <w:b/>
                <w:sz w:val="24"/>
                <w:lang w:val="en-US" w:eastAsia="zh-CN"/>
              </w:rPr>
            </w:pPr>
            <w:r>
              <w:rPr>
                <w:rFonts w:hint="eastAsia" w:ascii="宋体" w:hAnsi="宋体" w:cs="宋体"/>
                <w:b/>
                <w:sz w:val="24"/>
                <w:lang w:val="en-US" w:eastAsia="zh-CN"/>
              </w:rPr>
              <w:t>3</w:t>
            </w:r>
          </w:p>
        </w:tc>
        <w:tc>
          <w:tcPr>
            <w:tcW w:w="5567" w:type="dxa"/>
            <w:noWrap w:val="0"/>
            <w:vAlign w:val="center"/>
          </w:tcPr>
          <w:p w14:paraId="3944BA04">
            <w:pPr>
              <w:spacing w:line="360" w:lineRule="auto"/>
              <w:jc w:val="both"/>
              <w:rPr>
                <w:rFonts w:hint="eastAsia" w:ascii="宋体" w:hAnsi="宋体" w:eastAsia="宋体" w:cs="宋体"/>
                <w:b w:val="0"/>
                <w:bCs/>
                <w:color w:val="auto"/>
                <w:sz w:val="24"/>
              </w:rPr>
            </w:pPr>
            <w:r>
              <w:rPr>
                <w:rFonts w:hint="eastAsia" w:ascii="宋体" w:hAnsi="宋体" w:eastAsia="宋体" w:cs="宋体"/>
                <w:b w:val="0"/>
                <w:bCs/>
                <w:color w:val="auto"/>
                <w:kern w:val="2"/>
                <w:sz w:val="24"/>
                <w:szCs w:val="24"/>
                <w:lang w:val="en-US" w:eastAsia="zh-CN" w:bidi="ar-SA"/>
              </w:rPr>
              <w:t>不少于800批次，其中农产品不少于400批次</w:t>
            </w:r>
          </w:p>
        </w:tc>
        <w:tc>
          <w:tcPr>
            <w:tcW w:w="2074" w:type="dxa"/>
            <w:vMerge w:val="continue"/>
            <w:noWrap w:val="0"/>
            <w:vAlign w:val="center"/>
          </w:tcPr>
          <w:p w14:paraId="3B32F187">
            <w:pPr>
              <w:spacing w:line="360" w:lineRule="auto"/>
              <w:ind w:firstLine="482" w:firstLineChars="200"/>
              <w:rPr>
                <w:rFonts w:hint="eastAsia" w:ascii="宋体" w:hAnsi="宋体" w:cs="宋体"/>
                <w:b/>
                <w:sz w:val="24"/>
              </w:rPr>
            </w:pPr>
          </w:p>
        </w:tc>
      </w:tr>
    </w:tbl>
    <w:p w14:paraId="45AD6AB7">
      <w:pPr>
        <w:pStyle w:val="2"/>
        <w:keepNext w:val="0"/>
        <w:keepLines w:val="0"/>
        <w:ind w:firstLine="482" w:firstLineChars="200"/>
        <w:jc w:val="both"/>
        <w:rPr>
          <w:rFonts w:hint="eastAsia" w:ascii="宋体" w:hAnsi="宋体" w:cs="宋体"/>
          <w:b w:val="0"/>
          <w:bCs w:val="0"/>
          <w:sz w:val="24"/>
          <w:szCs w:val="24"/>
        </w:rPr>
      </w:pPr>
      <w:r>
        <w:rPr>
          <w:rFonts w:hint="eastAsia" w:ascii="宋体" w:hAnsi="宋体" w:cs="宋体"/>
          <w:sz w:val="24"/>
          <w:szCs w:val="24"/>
        </w:rPr>
        <w:t>2、工作区域：</w:t>
      </w:r>
      <w:r>
        <w:rPr>
          <w:rFonts w:hint="eastAsia" w:ascii="宋体" w:hAnsi="宋体" w:cs="宋体"/>
          <w:b w:val="0"/>
          <w:bCs w:val="0"/>
          <w:sz w:val="24"/>
          <w:szCs w:val="24"/>
        </w:rPr>
        <w:t>采购人指定地点</w:t>
      </w:r>
      <w:bookmarkEnd w:id="1"/>
    </w:p>
    <w:p w14:paraId="5DA04D45">
      <w:pPr>
        <w:pStyle w:val="2"/>
        <w:keepNext w:val="0"/>
        <w:keepLines w:val="0"/>
        <w:ind w:firstLine="482" w:firstLineChars="200"/>
        <w:jc w:val="both"/>
        <w:rPr>
          <w:rFonts w:hint="eastAsia" w:ascii="宋体" w:hAnsi="宋体" w:cs="宋体"/>
          <w:b w:val="0"/>
          <w:bCs w:val="0"/>
          <w:sz w:val="24"/>
          <w:szCs w:val="24"/>
        </w:rPr>
      </w:pPr>
      <w:bookmarkStart w:id="2" w:name="_Toc3088"/>
      <w:r>
        <w:rPr>
          <w:rFonts w:hint="eastAsia" w:ascii="宋体" w:hAnsi="宋体" w:cs="宋体"/>
          <w:sz w:val="24"/>
          <w:szCs w:val="24"/>
        </w:rPr>
        <w:t>3、服务期限：</w:t>
      </w:r>
      <w:r>
        <w:rPr>
          <w:rFonts w:hint="eastAsia" w:ascii="宋体" w:hAnsi="宋体" w:cs="宋体"/>
          <w:b w:val="0"/>
          <w:bCs w:val="0"/>
          <w:sz w:val="24"/>
          <w:szCs w:val="24"/>
        </w:rPr>
        <w:t>自合同签订之日起1年（具体以合同生效后甲方确认的起止日期为准）</w:t>
      </w:r>
      <w:bookmarkEnd w:id="2"/>
    </w:p>
    <w:p w14:paraId="5129DA9E">
      <w:pPr>
        <w:pStyle w:val="2"/>
        <w:keepNext w:val="0"/>
        <w:keepLines w:val="0"/>
        <w:ind w:firstLine="482" w:firstLineChars="200"/>
        <w:jc w:val="both"/>
        <w:rPr>
          <w:rFonts w:hint="eastAsia" w:ascii="宋体" w:hAnsi="宋体" w:cs="宋体"/>
          <w:sz w:val="24"/>
          <w:szCs w:val="24"/>
        </w:rPr>
      </w:pPr>
      <w:bookmarkStart w:id="3" w:name="_Toc22503"/>
      <w:r>
        <w:rPr>
          <w:rFonts w:hint="eastAsia" w:ascii="宋体" w:hAnsi="宋体" w:cs="宋体"/>
          <w:sz w:val="24"/>
          <w:szCs w:val="24"/>
        </w:rPr>
        <w:t>4、结合市局2024年度食品安全监督抽检承检机构检查情况通报的文件精神，将2024年度的通报结果作为遴选承检机构的重要参考依据。</w:t>
      </w:r>
      <w:bookmarkEnd w:id="3"/>
    </w:p>
    <w:p w14:paraId="7F95C2FB">
      <w:pPr>
        <w:pStyle w:val="2"/>
        <w:keepNext w:val="0"/>
        <w:keepLines w:val="0"/>
        <w:ind w:firstLine="482" w:firstLineChars="200"/>
        <w:jc w:val="both"/>
        <w:rPr>
          <w:rFonts w:ascii="宋体" w:hAnsi="宋体" w:cs="宋体"/>
          <w:sz w:val="24"/>
          <w:szCs w:val="24"/>
        </w:rPr>
      </w:pPr>
    </w:p>
    <w:p w14:paraId="63294E0C">
      <w:pPr>
        <w:rPr>
          <w:rFonts w:hint="eastAsia" w:ascii="宋体" w:hAnsi="宋体" w:cs="宋体"/>
          <w:sz w:val="32"/>
          <w:szCs w:val="32"/>
        </w:rPr>
      </w:pPr>
    </w:p>
    <w:p w14:paraId="7057067A">
      <w:pPr>
        <w:rPr>
          <w:rFonts w:hint="eastAsia" w:ascii="宋体" w:hAnsi="宋体" w:cs="宋体"/>
          <w:sz w:val="32"/>
          <w:szCs w:val="32"/>
        </w:rPr>
      </w:pPr>
    </w:p>
    <w:p w14:paraId="0449B6C9">
      <w:pPr>
        <w:pStyle w:val="3"/>
        <w:rPr>
          <w:rFonts w:hint="eastAsia" w:ascii="宋体" w:hAnsi="宋体" w:eastAsia="宋体" w:cs="宋体"/>
        </w:rPr>
        <w:sectPr>
          <w:pgSz w:w="11906" w:h="16838"/>
          <w:pgMar w:top="1417" w:right="1417" w:bottom="1417" w:left="1417" w:header="851" w:footer="992" w:gutter="0"/>
          <w:cols w:space="720" w:num="1"/>
          <w:docGrid w:type="lines" w:linePitch="312" w:charSpace="0"/>
        </w:sectPr>
      </w:pPr>
    </w:p>
    <w:p w14:paraId="0B6B5517">
      <w:pPr>
        <w:pStyle w:val="10"/>
        <w:ind w:left="0"/>
        <w:rPr>
          <w:rFonts w:hint="eastAsia" w:ascii="宋体" w:hAnsi="宋体" w:cs="宋体"/>
          <w:b/>
          <w:lang w:eastAsia="zh-CN"/>
        </w:rPr>
      </w:pPr>
      <w:r>
        <w:rPr>
          <w:rFonts w:hint="eastAsia" w:ascii="宋体" w:hAnsi="宋体" w:cs="宋体"/>
          <w:b/>
          <w:kern w:val="2"/>
          <w:lang w:eastAsia="zh-CN" w:bidi="ar-SA"/>
        </w:rPr>
        <w:t>三、</w:t>
      </w:r>
      <w:r>
        <w:rPr>
          <w:rFonts w:hint="eastAsia" w:ascii="宋体" w:hAnsi="宋体" w:cs="宋体"/>
          <w:b/>
          <w:lang w:eastAsia="zh-CN"/>
        </w:rPr>
        <w:t>技术参数要求（如有，一般适合于技术服务项目）</w:t>
      </w:r>
    </w:p>
    <w:p w14:paraId="6616BEBB">
      <w:pPr>
        <w:pStyle w:val="4"/>
        <w:adjustRightInd w:val="0"/>
        <w:snapToGrid w:val="0"/>
        <w:spacing w:line="360" w:lineRule="auto"/>
        <w:jc w:val="center"/>
        <w:rPr>
          <w:rFonts w:hint="eastAsia" w:ascii="宋体" w:hAnsi="宋体" w:cs="宋体"/>
          <w:b/>
        </w:rPr>
      </w:pPr>
    </w:p>
    <w:p w14:paraId="77B5EB47">
      <w:pPr>
        <w:pStyle w:val="4"/>
        <w:adjustRightInd w:val="0"/>
        <w:snapToGrid w:val="0"/>
        <w:spacing w:line="360" w:lineRule="auto"/>
        <w:jc w:val="center"/>
        <w:rPr>
          <w:rFonts w:hint="eastAsia" w:ascii="仿宋" w:hAnsi="仿宋" w:eastAsia="仿宋" w:cs="仿宋"/>
          <w:color w:val="auto"/>
        </w:rPr>
      </w:pPr>
      <w:r>
        <w:rPr>
          <w:rFonts w:hint="eastAsia" w:ascii="宋体" w:hAnsi="宋体" w:cs="宋体"/>
          <w:b/>
          <w:bCs/>
          <w:color w:val="auto"/>
        </w:rPr>
        <w:t>表1 2025年食用农产品必检品种、项目表</w:t>
      </w:r>
    </w:p>
    <w:tbl>
      <w:tblPr>
        <w:tblStyle w:val="8"/>
        <w:tblW w:w="14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6"/>
        <w:gridCol w:w="1180"/>
        <w:gridCol w:w="1119"/>
        <w:gridCol w:w="1358"/>
        <w:gridCol w:w="1366"/>
        <w:gridCol w:w="1600"/>
        <w:gridCol w:w="6402"/>
        <w:gridCol w:w="887"/>
      </w:tblGrid>
      <w:tr w14:paraId="59CF8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jc w:val="center"/>
        </w:trPr>
        <w:tc>
          <w:tcPr>
            <w:tcW w:w="616" w:type="dxa"/>
            <w:noWrap w:val="0"/>
            <w:vAlign w:val="center"/>
          </w:tcPr>
          <w:p w14:paraId="4017929B">
            <w:pPr>
              <w:pStyle w:val="7"/>
              <w:spacing w:before="0" w:beforeAutospacing="0" w:after="0" w:afterAutospacing="0" w:line="360" w:lineRule="auto"/>
              <w:jc w:val="center"/>
              <w:rPr>
                <w:rFonts w:hint="eastAsia"/>
                <w:sz w:val="21"/>
                <w:szCs w:val="21"/>
              </w:rPr>
            </w:pPr>
            <w:r>
              <w:rPr>
                <w:rFonts w:hint="eastAsia"/>
                <w:sz w:val="21"/>
                <w:szCs w:val="21"/>
              </w:rPr>
              <w:t>序号</w:t>
            </w:r>
          </w:p>
        </w:tc>
        <w:tc>
          <w:tcPr>
            <w:tcW w:w="1180" w:type="dxa"/>
            <w:noWrap w:val="0"/>
            <w:vAlign w:val="center"/>
          </w:tcPr>
          <w:p w14:paraId="764E5FF1">
            <w:pPr>
              <w:pStyle w:val="7"/>
              <w:spacing w:before="0" w:beforeAutospacing="0" w:after="0" w:afterAutospacing="0" w:line="360" w:lineRule="auto"/>
              <w:jc w:val="center"/>
              <w:rPr>
                <w:rFonts w:hint="eastAsia"/>
                <w:sz w:val="21"/>
                <w:szCs w:val="21"/>
              </w:rPr>
            </w:pPr>
            <w:r>
              <w:rPr>
                <w:rFonts w:hint="eastAsia"/>
                <w:sz w:val="21"/>
                <w:szCs w:val="21"/>
              </w:rPr>
              <w:t>7大片区名称</w:t>
            </w:r>
          </w:p>
        </w:tc>
        <w:tc>
          <w:tcPr>
            <w:tcW w:w="1119" w:type="dxa"/>
            <w:noWrap w:val="0"/>
            <w:vAlign w:val="center"/>
          </w:tcPr>
          <w:p w14:paraId="21BD9D74">
            <w:pPr>
              <w:pStyle w:val="7"/>
              <w:spacing w:before="0" w:beforeAutospacing="0" w:after="0" w:afterAutospacing="0" w:line="360" w:lineRule="auto"/>
              <w:jc w:val="center"/>
              <w:rPr>
                <w:rFonts w:hint="eastAsia"/>
                <w:sz w:val="21"/>
                <w:szCs w:val="21"/>
              </w:rPr>
            </w:pPr>
            <w:r>
              <w:rPr>
                <w:rFonts w:hint="eastAsia"/>
                <w:sz w:val="21"/>
                <w:szCs w:val="21"/>
              </w:rPr>
              <w:t>食品亚类（二级）</w:t>
            </w:r>
          </w:p>
        </w:tc>
        <w:tc>
          <w:tcPr>
            <w:tcW w:w="1358" w:type="dxa"/>
            <w:noWrap w:val="0"/>
            <w:vAlign w:val="center"/>
          </w:tcPr>
          <w:p w14:paraId="2D90756A">
            <w:pPr>
              <w:pStyle w:val="7"/>
              <w:spacing w:before="0" w:beforeAutospacing="0" w:after="0" w:afterAutospacing="0" w:line="360" w:lineRule="auto"/>
              <w:jc w:val="center"/>
              <w:rPr>
                <w:rFonts w:hint="eastAsia"/>
                <w:sz w:val="21"/>
                <w:szCs w:val="21"/>
              </w:rPr>
            </w:pPr>
            <w:r>
              <w:rPr>
                <w:rFonts w:hint="eastAsia"/>
                <w:sz w:val="21"/>
                <w:szCs w:val="21"/>
              </w:rPr>
              <w:t>食品品种（三级）</w:t>
            </w:r>
          </w:p>
        </w:tc>
        <w:tc>
          <w:tcPr>
            <w:tcW w:w="1366" w:type="dxa"/>
            <w:noWrap w:val="0"/>
            <w:vAlign w:val="center"/>
          </w:tcPr>
          <w:p w14:paraId="2C4F9863">
            <w:pPr>
              <w:pStyle w:val="7"/>
              <w:spacing w:before="0" w:beforeAutospacing="0" w:after="0" w:afterAutospacing="0" w:line="360" w:lineRule="auto"/>
              <w:jc w:val="center"/>
              <w:rPr>
                <w:rFonts w:hint="eastAsia"/>
                <w:sz w:val="21"/>
                <w:szCs w:val="21"/>
              </w:rPr>
            </w:pPr>
            <w:r>
              <w:rPr>
                <w:rFonts w:hint="eastAsia"/>
                <w:sz w:val="21"/>
                <w:szCs w:val="21"/>
              </w:rPr>
              <w:t>食品细类（四级）</w:t>
            </w:r>
          </w:p>
        </w:tc>
        <w:tc>
          <w:tcPr>
            <w:tcW w:w="1600" w:type="dxa"/>
            <w:noWrap w:val="0"/>
            <w:vAlign w:val="center"/>
          </w:tcPr>
          <w:p w14:paraId="24A13C1F">
            <w:pPr>
              <w:pStyle w:val="7"/>
              <w:spacing w:before="0" w:beforeAutospacing="0" w:after="0" w:afterAutospacing="0" w:line="360" w:lineRule="auto"/>
              <w:jc w:val="center"/>
              <w:rPr>
                <w:rFonts w:hint="eastAsia"/>
                <w:sz w:val="21"/>
                <w:szCs w:val="21"/>
              </w:rPr>
            </w:pPr>
            <w:r>
              <w:rPr>
                <w:rFonts w:hint="eastAsia"/>
                <w:sz w:val="21"/>
                <w:szCs w:val="21"/>
              </w:rPr>
              <w:t>必检项目</w:t>
            </w:r>
          </w:p>
        </w:tc>
        <w:tc>
          <w:tcPr>
            <w:tcW w:w="6402" w:type="dxa"/>
            <w:noWrap w:val="0"/>
            <w:vAlign w:val="center"/>
          </w:tcPr>
          <w:p w14:paraId="443BF3FC">
            <w:pPr>
              <w:pStyle w:val="7"/>
              <w:spacing w:before="0" w:beforeAutospacing="0" w:after="0" w:afterAutospacing="0" w:line="360" w:lineRule="auto"/>
              <w:jc w:val="center"/>
              <w:rPr>
                <w:rFonts w:hint="eastAsia"/>
                <w:sz w:val="21"/>
                <w:szCs w:val="21"/>
              </w:rPr>
            </w:pPr>
            <w:r>
              <w:rPr>
                <w:rFonts w:hint="eastAsia"/>
                <w:sz w:val="21"/>
                <w:szCs w:val="21"/>
              </w:rPr>
              <w:t>可选项目</w:t>
            </w:r>
          </w:p>
        </w:tc>
        <w:tc>
          <w:tcPr>
            <w:tcW w:w="887" w:type="dxa"/>
            <w:noWrap w:val="0"/>
            <w:vAlign w:val="center"/>
          </w:tcPr>
          <w:p w14:paraId="0373F28C">
            <w:pPr>
              <w:pStyle w:val="7"/>
              <w:spacing w:before="0" w:beforeAutospacing="0" w:after="0" w:afterAutospacing="0" w:line="360" w:lineRule="auto"/>
              <w:jc w:val="center"/>
              <w:rPr>
                <w:rFonts w:hint="eastAsia"/>
                <w:sz w:val="21"/>
                <w:szCs w:val="21"/>
              </w:rPr>
            </w:pPr>
            <w:r>
              <w:rPr>
                <w:rFonts w:hint="eastAsia"/>
                <w:sz w:val="21"/>
                <w:szCs w:val="21"/>
              </w:rPr>
              <w:t>备注</w:t>
            </w:r>
          </w:p>
        </w:tc>
      </w:tr>
      <w:tr w14:paraId="672C3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jc w:val="center"/>
        </w:trPr>
        <w:tc>
          <w:tcPr>
            <w:tcW w:w="616" w:type="dxa"/>
            <w:vMerge w:val="restart"/>
            <w:noWrap w:val="0"/>
            <w:vAlign w:val="center"/>
          </w:tcPr>
          <w:p w14:paraId="062CBC16">
            <w:pPr>
              <w:pStyle w:val="7"/>
              <w:spacing w:before="0" w:beforeAutospacing="0" w:after="0" w:afterAutospacing="0" w:line="360" w:lineRule="auto"/>
              <w:jc w:val="center"/>
              <w:rPr>
                <w:rFonts w:hint="eastAsia"/>
                <w:sz w:val="21"/>
                <w:szCs w:val="21"/>
              </w:rPr>
            </w:pPr>
            <w:r>
              <w:rPr>
                <w:rFonts w:hint="eastAsia"/>
                <w:sz w:val="21"/>
                <w:szCs w:val="21"/>
              </w:rPr>
              <w:t>4</w:t>
            </w:r>
          </w:p>
        </w:tc>
        <w:tc>
          <w:tcPr>
            <w:tcW w:w="1180" w:type="dxa"/>
            <w:vMerge w:val="restart"/>
            <w:noWrap w:val="0"/>
            <w:vAlign w:val="center"/>
          </w:tcPr>
          <w:p w14:paraId="77BE3375">
            <w:pPr>
              <w:pStyle w:val="7"/>
              <w:spacing w:before="0" w:beforeAutospacing="0" w:after="0" w:afterAutospacing="0" w:line="360" w:lineRule="auto"/>
              <w:jc w:val="center"/>
              <w:rPr>
                <w:rFonts w:hint="eastAsia"/>
                <w:sz w:val="21"/>
                <w:szCs w:val="21"/>
              </w:rPr>
            </w:pPr>
            <w:r>
              <w:rPr>
                <w:rFonts w:hint="eastAsia"/>
                <w:sz w:val="21"/>
                <w:szCs w:val="21"/>
              </w:rPr>
              <w:t>甘肃、宁夏、青海、陕西、新疆、（含兵团）</w:t>
            </w:r>
          </w:p>
        </w:tc>
        <w:tc>
          <w:tcPr>
            <w:tcW w:w="1119" w:type="dxa"/>
            <w:vMerge w:val="restart"/>
            <w:noWrap w:val="0"/>
            <w:vAlign w:val="center"/>
          </w:tcPr>
          <w:p w14:paraId="2F381900">
            <w:pPr>
              <w:pStyle w:val="7"/>
              <w:spacing w:before="0" w:beforeAutospacing="0" w:after="0" w:afterAutospacing="0" w:line="360" w:lineRule="auto"/>
              <w:jc w:val="center"/>
              <w:rPr>
                <w:rFonts w:hint="eastAsia"/>
                <w:sz w:val="21"/>
                <w:szCs w:val="21"/>
              </w:rPr>
            </w:pPr>
            <w:r>
              <w:rPr>
                <w:rFonts w:hint="eastAsia"/>
                <w:sz w:val="21"/>
                <w:szCs w:val="21"/>
              </w:rPr>
              <w:t>畜禽肉及副产品</w:t>
            </w:r>
          </w:p>
        </w:tc>
        <w:tc>
          <w:tcPr>
            <w:tcW w:w="1358" w:type="dxa"/>
            <w:vMerge w:val="restart"/>
            <w:noWrap w:val="0"/>
            <w:vAlign w:val="center"/>
          </w:tcPr>
          <w:p w14:paraId="7779680D">
            <w:pPr>
              <w:pStyle w:val="7"/>
              <w:spacing w:before="0" w:beforeAutospacing="0" w:after="0" w:afterAutospacing="0" w:line="360" w:lineRule="auto"/>
              <w:jc w:val="center"/>
              <w:rPr>
                <w:rFonts w:hint="eastAsia"/>
                <w:sz w:val="21"/>
                <w:szCs w:val="21"/>
              </w:rPr>
            </w:pPr>
            <w:r>
              <w:rPr>
                <w:rFonts w:hint="eastAsia"/>
                <w:sz w:val="21"/>
                <w:szCs w:val="21"/>
              </w:rPr>
              <w:t>畜肉</w:t>
            </w:r>
          </w:p>
        </w:tc>
        <w:tc>
          <w:tcPr>
            <w:tcW w:w="1366" w:type="dxa"/>
            <w:noWrap w:val="0"/>
            <w:vAlign w:val="center"/>
          </w:tcPr>
          <w:p w14:paraId="7B2BE356">
            <w:pPr>
              <w:pStyle w:val="7"/>
              <w:spacing w:before="0" w:beforeAutospacing="0" w:after="0" w:afterAutospacing="0" w:line="360" w:lineRule="auto"/>
              <w:jc w:val="center"/>
              <w:rPr>
                <w:rFonts w:hint="eastAsia"/>
                <w:sz w:val="21"/>
                <w:szCs w:val="21"/>
              </w:rPr>
            </w:pPr>
            <w:r>
              <w:rPr>
                <w:rFonts w:hint="eastAsia"/>
                <w:sz w:val="21"/>
                <w:szCs w:val="21"/>
              </w:rPr>
              <w:t>猪肉</w:t>
            </w:r>
          </w:p>
        </w:tc>
        <w:tc>
          <w:tcPr>
            <w:tcW w:w="1600" w:type="dxa"/>
            <w:noWrap w:val="0"/>
            <w:vAlign w:val="center"/>
          </w:tcPr>
          <w:p w14:paraId="1B397BB4">
            <w:pPr>
              <w:pStyle w:val="7"/>
              <w:spacing w:before="0" w:beforeAutospacing="0" w:after="0" w:afterAutospacing="0" w:line="360" w:lineRule="auto"/>
              <w:jc w:val="center"/>
              <w:rPr>
                <w:rFonts w:hint="eastAsia"/>
                <w:sz w:val="21"/>
                <w:szCs w:val="21"/>
              </w:rPr>
            </w:pPr>
            <w:r>
              <w:rPr>
                <w:rFonts w:hint="eastAsia"/>
                <w:sz w:val="21"/>
                <w:szCs w:val="21"/>
              </w:rPr>
              <w:t>地塞米松、甲氧苄啶、恩诺沙星、氟苯尼考</w:t>
            </w:r>
          </w:p>
        </w:tc>
        <w:tc>
          <w:tcPr>
            <w:tcW w:w="6402" w:type="dxa"/>
            <w:noWrap w:val="0"/>
            <w:vAlign w:val="center"/>
          </w:tcPr>
          <w:p w14:paraId="251DC34B">
            <w:pPr>
              <w:pStyle w:val="7"/>
              <w:spacing w:before="0" w:beforeAutospacing="0" w:after="0" w:afterAutospacing="0" w:line="360" w:lineRule="auto"/>
              <w:rPr>
                <w:rFonts w:hint="eastAsia"/>
                <w:sz w:val="21"/>
                <w:szCs w:val="21"/>
              </w:rPr>
            </w:pPr>
            <w:r>
              <w:rPr>
                <w:rFonts w:hint="eastAsia"/>
                <w:sz w:val="21"/>
                <w:szCs w:val="21"/>
              </w:rPr>
              <w:t>挥发性盐基氮、呋喃唑酮代谢物、呋喃西林代谢物、氯霉素、克伦特罗、莱克多巴胺、沙丁胺醇、喹乙醇、替米考星、磺胺类(总量)、多西环素、甲硝唑、氯丙嗪、土霉素/金霉素/四环素(组合含量)林可霉素</w:t>
            </w:r>
          </w:p>
        </w:tc>
        <w:tc>
          <w:tcPr>
            <w:tcW w:w="887" w:type="dxa"/>
            <w:noWrap w:val="0"/>
            <w:vAlign w:val="center"/>
          </w:tcPr>
          <w:p w14:paraId="6539CAB4">
            <w:pPr>
              <w:widowControl/>
              <w:spacing w:line="360" w:lineRule="auto"/>
              <w:jc w:val="left"/>
              <w:textAlignment w:val="center"/>
              <w:rPr>
                <w:rFonts w:hint="eastAsia" w:ascii="宋体" w:hAnsi="宋体" w:cs="宋体"/>
                <w:spacing w:val="-17"/>
                <w:kern w:val="0"/>
                <w:szCs w:val="21"/>
                <w:lang w:bidi="ar"/>
              </w:rPr>
            </w:pPr>
          </w:p>
        </w:tc>
      </w:tr>
      <w:tr w14:paraId="6984F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16" w:type="dxa"/>
            <w:vMerge w:val="continue"/>
            <w:noWrap w:val="0"/>
            <w:vAlign w:val="center"/>
          </w:tcPr>
          <w:p w14:paraId="2E25FF32">
            <w:pPr>
              <w:pStyle w:val="7"/>
              <w:spacing w:before="0" w:beforeAutospacing="0" w:after="0" w:afterAutospacing="0" w:line="360" w:lineRule="auto"/>
              <w:jc w:val="center"/>
              <w:rPr>
                <w:rFonts w:hint="eastAsia"/>
                <w:sz w:val="21"/>
                <w:szCs w:val="21"/>
              </w:rPr>
            </w:pPr>
          </w:p>
        </w:tc>
        <w:tc>
          <w:tcPr>
            <w:tcW w:w="1180" w:type="dxa"/>
            <w:vMerge w:val="continue"/>
            <w:noWrap w:val="0"/>
            <w:vAlign w:val="center"/>
          </w:tcPr>
          <w:p w14:paraId="0EC4AC14">
            <w:pPr>
              <w:pStyle w:val="7"/>
              <w:spacing w:before="0" w:beforeAutospacing="0" w:after="0" w:afterAutospacing="0" w:line="360" w:lineRule="auto"/>
              <w:jc w:val="center"/>
              <w:rPr>
                <w:rFonts w:hint="eastAsia"/>
                <w:sz w:val="21"/>
                <w:szCs w:val="21"/>
              </w:rPr>
            </w:pPr>
          </w:p>
        </w:tc>
        <w:tc>
          <w:tcPr>
            <w:tcW w:w="1119" w:type="dxa"/>
            <w:vMerge w:val="continue"/>
            <w:noWrap w:val="0"/>
            <w:vAlign w:val="center"/>
          </w:tcPr>
          <w:p w14:paraId="7539346E">
            <w:pPr>
              <w:pStyle w:val="7"/>
              <w:spacing w:before="0" w:beforeAutospacing="0" w:after="0" w:afterAutospacing="0" w:line="360" w:lineRule="auto"/>
              <w:jc w:val="center"/>
              <w:rPr>
                <w:rFonts w:hint="eastAsia"/>
                <w:sz w:val="21"/>
                <w:szCs w:val="21"/>
              </w:rPr>
            </w:pPr>
          </w:p>
        </w:tc>
        <w:tc>
          <w:tcPr>
            <w:tcW w:w="1358" w:type="dxa"/>
            <w:vMerge w:val="continue"/>
            <w:noWrap w:val="0"/>
            <w:vAlign w:val="center"/>
          </w:tcPr>
          <w:p w14:paraId="5D68C647">
            <w:pPr>
              <w:pStyle w:val="7"/>
              <w:spacing w:before="0" w:beforeAutospacing="0" w:after="0" w:afterAutospacing="0" w:line="360" w:lineRule="auto"/>
              <w:jc w:val="center"/>
              <w:rPr>
                <w:rFonts w:hint="eastAsia"/>
                <w:sz w:val="21"/>
                <w:szCs w:val="21"/>
              </w:rPr>
            </w:pPr>
          </w:p>
        </w:tc>
        <w:tc>
          <w:tcPr>
            <w:tcW w:w="1366" w:type="dxa"/>
            <w:noWrap w:val="0"/>
            <w:vAlign w:val="center"/>
          </w:tcPr>
          <w:p w14:paraId="45DB02A2">
            <w:pPr>
              <w:pStyle w:val="7"/>
              <w:spacing w:before="0" w:beforeAutospacing="0" w:after="0" w:afterAutospacing="0" w:line="360" w:lineRule="auto"/>
              <w:jc w:val="center"/>
              <w:rPr>
                <w:rFonts w:hint="eastAsia"/>
                <w:sz w:val="21"/>
                <w:szCs w:val="21"/>
              </w:rPr>
            </w:pPr>
            <w:r>
              <w:rPr>
                <w:rFonts w:hint="eastAsia"/>
                <w:sz w:val="21"/>
                <w:szCs w:val="21"/>
              </w:rPr>
              <w:t>牛肉</w:t>
            </w:r>
          </w:p>
        </w:tc>
        <w:tc>
          <w:tcPr>
            <w:tcW w:w="1600" w:type="dxa"/>
            <w:noWrap w:val="0"/>
            <w:vAlign w:val="center"/>
          </w:tcPr>
          <w:p w14:paraId="3DB015D3">
            <w:pPr>
              <w:pStyle w:val="7"/>
              <w:spacing w:before="0" w:beforeAutospacing="0" w:after="0" w:afterAutospacing="0" w:line="360" w:lineRule="auto"/>
              <w:jc w:val="center"/>
              <w:rPr>
                <w:rFonts w:hint="eastAsia"/>
                <w:sz w:val="21"/>
                <w:szCs w:val="21"/>
              </w:rPr>
            </w:pPr>
            <w:r>
              <w:rPr>
                <w:rFonts w:hint="eastAsia"/>
                <w:sz w:val="21"/>
                <w:szCs w:val="21"/>
              </w:rPr>
              <w:t>地塞米松、磺胺类（总量）、恩诺沙星</w:t>
            </w:r>
          </w:p>
        </w:tc>
        <w:tc>
          <w:tcPr>
            <w:tcW w:w="6402" w:type="dxa"/>
            <w:noWrap w:val="0"/>
            <w:vAlign w:val="center"/>
          </w:tcPr>
          <w:p w14:paraId="0E82E109">
            <w:pPr>
              <w:pStyle w:val="7"/>
              <w:spacing w:before="0" w:beforeAutospacing="0" w:after="0" w:afterAutospacing="0" w:line="360" w:lineRule="auto"/>
              <w:rPr>
                <w:rFonts w:hint="eastAsia"/>
                <w:sz w:val="21"/>
                <w:szCs w:val="21"/>
              </w:rPr>
            </w:pPr>
            <w:r>
              <w:rPr>
                <w:rFonts w:hint="eastAsia"/>
                <w:sz w:val="21"/>
                <w:szCs w:val="21"/>
              </w:rPr>
              <w:t>挥发性盐基氮、水分、呋喃唑酮代谢物、呋西林代谢物、氯霉素、克伦特罗、莱克多巴胺、沙丁胺醇、甲氧苄啶、氟苯尼考、多西环素、林可霉素、倍他米松、土霉素/金霉素/四环素（组合含量）</w:t>
            </w:r>
          </w:p>
        </w:tc>
        <w:tc>
          <w:tcPr>
            <w:tcW w:w="887" w:type="dxa"/>
            <w:noWrap w:val="0"/>
            <w:vAlign w:val="center"/>
          </w:tcPr>
          <w:p w14:paraId="319CD083">
            <w:pPr>
              <w:widowControl/>
              <w:spacing w:line="360" w:lineRule="auto"/>
              <w:jc w:val="left"/>
              <w:textAlignment w:val="center"/>
              <w:rPr>
                <w:rFonts w:hint="eastAsia" w:ascii="宋体" w:hAnsi="宋体" w:cs="宋体"/>
                <w:spacing w:val="-17"/>
                <w:kern w:val="0"/>
                <w:szCs w:val="21"/>
                <w:lang w:bidi="ar"/>
              </w:rPr>
            </w:pPr>
          </w:p>
        </w:tc>
      </w:tr>
      <w:tr w14:paraId="1D402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jc w:val="center"/>
        </w:trPr>
        <w:tc>
          <w:tcPr>
            <w:tcW w:w="616" w:type="dxa"/>
            <w:vMerge w:val="continue"/>
            <w:noWrap w:val="0"/>
            <w:vAlign w:val="center"/>
          </w:tcPr>
          <w:p w14:paraId="3993F7C2">
            <w:pPr>
              <w:pStyle w:val="7"/>
              <w:spacing w:before="0" w:beforeAutospacing="0" w:after="0" w:afterAutospacing="0" w:line="360" w:lineRule="auto"/>
              <w:jc w:val="center"/>
              <w:rPr>
                <w:rFonts w:hint="eastAsia"/>
                <w:sz w:val="21"/>
                <w:szCs w:val="21"/>
              </w:rPr>
            </w:pPr>
          </w:p>
        </w:tc>
        <w:tc>
          <w:tcPr>
            <w:tcW w:w="1180" w:type="dxa"/>
            <w:vMerge w:val="continue"/>
            <w:noWrap w:val="0"/>
            <w:vAlign w:val="center"/>
          </w:tcPr>
          <w:p w14:paraId="0B85DA7C">
            <w:pPr>
              <w:pStyle w:val="7"/>
              <w:spacing w:before="0" w:beforeAutospacing="0" w:after="0" w:afterAutospacing="0" w:line="360" w:lineRule="auto"/>
              <w:jc w:val="center"/>
              <w:rPr>
                <w:rFonts w:hint="eastAsia"/>
                <w:sz w:val="21"/>
                <w:szCs w:val="21"/>
              </w:rPr>
            </w:pPr>
          </w:p>
        </w:tc>
        <w:tc>
          <w:tcPr>
            <w:tcW w:w="1119" w:type="dxa"/>
            <w:vMerge w:val="continue"/>
            <w:noWrap w:val="0"/>
            <w:vAlign w:val="center"/>
          </w:tcPr>
          <w:p w14:paraId="14BE2292">
            <w:pPr>
              <w:pStyle w:val="7"/>
              <w:spacing w:before="0" w:beforeAutospacing="0" w:after="0" w:afterAutospacing="0" w:line="360" w:lineRule="auto"/>
              <w:jc w:val="center"/>
              <w:rPr>
                <w:rFonts w:hint="eastAsia"/>
                <w:sz w:val="21"/>
                <w:szCs w:val="21"/>
              </w:rPr>
            </w:pPr>
          </w:p>
        </w:tc>
        <w:tc>
          <w:tcPr>
            <w:tcW w:w="1358" w:type="dxa"/>
            <w:vMerge w:val="continue"/>
            <w:noWrap w:val="0"/>
            <w:vAlign w:val="center"/>
          </w:tcPr>
          <w:p w14:paraId="3CA1CDAA">
            <w:pPr>
              <w:pStyle w:val="7"/>
              <w:spacing w:before="0" w:beforeAutospacing="0" w:after="0" w:afterAutospacing="0" w:line="360" w:lineRule="auto"/>
              <w:jc w:val="center"/>
              <w:rPr>
                <w:rFonts w:hint="eastAsia"/>
                <w:sz w:val="21"/>
                <w:szCs w:val="21"/>
              </w:rPr>
            </w:pPr>
          </w:p>
        </w:tc>
        <w:tc>
          <w:tcPr>
            <w:tcW w:w="1366" w:type="dxa"/>
            <w:noWrap w:val="0"/>
            <w:vAlign w:val="center"/>
          </w:tcPr>
          <w:p w14:paraId="396BBF1F">
            <w:pPr>
              <w:pStyle w:val="7"/>
              <w:spacing w:before="0" w:beforeAutospacing="0" w:after="0" w:afterAutospacing="0" w:line="360" w:lineRule="auto"/>
              <w:jc w:val="center"/>
              <w:rPr>
                <w:rFonts w:hint="eastAsia"/>
                <w:sz w:val="21"/>
                <w:szCs w:val="21"/>
              </w:rPr>
            </w:pPr>
            <w:r>
              <w:rPr>
                <w:rFonts w:hint="eastAsia"/>
                <w:sz w:val="21"/>
                <w:szCs w:val="21"/>
              </w:rPr>
              <w:t>羊肉</w:t>
            </w:r>
          </w:p>
        </w:tc>
        <w:tc>
          <w:tcPr>
            <w:tcW w:w="1600" w:type="dxa"/>
            <w:noWrap w:val="0"/>
            <w:vAlign w:val="center"/>
          </w:tcPr>
          <w:p w14:paraId="494EE47C">
            <w:pPr>
              <w:pStyle w:val="7"/>
              <w:spacing w:before="0" w:beforeAutospacing="0" w:after="0" w:afterAutospacing="0" w:line="360" w:lineRule="auto"/>
              <w:jc w:val="center"/>
              <w:rPr>
                <w:rFonts w:hint="eastAsia"/>
                <w:sz w:val="21"/>
                <w:szCs w:val="21"/>
              </w:rPr>
            </w:pPr>
            <w:r>
              <w:rPr>
                <w:rFonts w:hint="eastAsia"/>
                <w:sz w:val="21"/>
                <w:szCs w:val="21"/>
              </w:rPr>
              <w:t>恩诺沙星</w:t>
            </w:r>
          </w:p>
        </w:tc>
        <w:tc>
          <w:tcPr>
            <w:tcW w:w="6402" w:type="dxa"/>
            <w:noWrap w:val="0"/>
            <w:vAlign w:val="center"/>
          </w:tcPr>
          <w:p w14:paraId="67EAFA77">
            <w:pPr>
              <w:pStyle w:val="7"/>
              <w:spacing w:before="0" w:beforeAutospacing="0" w:after="0" w:afterAutospacing="0" w:line="360" w:lineRule="auto"/>
              <w:rPr>
                <w:rFonts w:hint="eastAsia"/>
                <w:sz w:val="21"/>
                <w:szCs w:val="21"/>
              </w:rPr>
            </w:pPr>
            <w:r>
              <w:rPr>
                <w:rFonts w:hint="eastAsia"/>
                <w:sz w:val="21"/>
                <w:szCs w:val="21"/>
              </w:rPr>
              <w:t>呋喃唑酮代谢物、呋喃西林代谢物、氯霉素、克伦特罗、莱克多巴胺、沙丁胺醇、磺胺类(总量)、氟苯尼考、林可霉素、环丙氨嗪、土霉素/金霉素/四环素（组合含量）</w:t>
            </w:r>
          </w:p>
        </w:tc>
        <w:tc>
          <w:tcPr>
            <w:tcW w:w="887" w:type="dxa"/>
            <w:noWrap w:val="0"/>
            <w:vAlign w:val="center"/>
          </w:tcPr>
          <w:p w14:paraId="5078F03C">
            <w:pPr>
              <w:widowControl/>
              <w:spacing w:line="360" w:lineRule="auto"/>
              <w:jc w:val="left"/>
              <w:textAlignment w:val="center"/>
              <w:rPr>
                <w:rFonts w:hint="eastAsia" w:ascii="宋体" w:hAnsi="宋体" w:cs="宋体"/>
                <w:spacing w:val="-17"/>
                <w:kern w:val="0"/>
                <w:szCs w:val="21"/>
                <w:lang w:bidi="ar"/>
              </w:rPr>
            </w:pPr>
          </w:p>
        </w:tc>
      </w:tr>
      <w:tr w14:paraId="3EE9C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jc w:val="center"/>
        </w:trPr>
        <w:tc>
          <w:tcPr>
            <w:tcW w:w="616" w:type="dxa"/>
            <w:vMerge w:val="continue"/>
            <w:noWrap w:val="0"/>
            <w:vAlign w:val="center"/>
          </w:tcPr>
          <w:p w14:paraId="19E5B222">
            <w:pPr>
              <w:pStyle w:val="7"/>
              <w:spacing w:before="0" w:beforeAutospacing="0" w:after="0" w:afterAutospacing="0" w:line="360" w:lineRule="auto"/>
              <w:jc w:val="center"/>
              <w:rPr>
                <w:rFonts w:hint="eastAsia"/>
                <w:sz w:val="21"/>
                <w:szCs w:val="21"/>
              </w:rPr>
            </w:pPr>
          </w:p>
        </w:tc>
        <w:tc>
          <w:tcPr>
            <w:tcW w:w="1180" w:type="dxa"/>
            <w:vMerge w:val="continue"/>
            <w:noWrap w:val="0"/>
            <w:vAlign w:val="center"/>
          </w:tcPr>
          <w:p w14:paraId="39C2D166">
            <w:pPr>
              <w:pStyle w:val="7"/>
              <w:spacing w:before="0" w:beforeAutospacing="0" w:after="0" w:afterAutospacing="0" w:line="360" w:lineRule="auto"/>
              <w:jc w:val="center"/>
              <w:rPr>
                <w:rFonts w:hint="eastAsia"/>
                <w:sz w:val="21"/>
                <w:szCs w:val="21"/>
              </w:rPr>
            </w:pPr>
          </w:p>
        </w:tc>
        <w:tc>
          <w:tcPr>
            <w:tcW w:w="1119" w:type="dxa"/>
            <w:vMerge w:val="continue"/>
            <w:noWrap w:val="0"/>
            <w:vAlign w:val="center"/>
          </w:tcPr>
          <w:p w14:paraId="2982F42D">
            <w:pPr>
              <w:pStyle w:val="7"/>
              <w:spacing w:before="0" w:beforeAutospacing="0" w:after="0" w:afterAutospacing="0" w:line="360" w:lineRule="auto"/>
              <w:jc w:val="center"/>
              <w:rPr>
                <w:rFonts w:hint="eastAsia"/>
                <w:sz w:val="21"/>
                <w:szCs w:val="21"/>
              </w:rPr>
            </w:pPr>
          </w:p>
        </w:tc>
        <w:tc>
          <w:tcPr>
            <w:tcW w:w="1358" w:type="dxa"/>
            <w:vMerge w:val="restart"/>
            <w:noWrap w:val="0"/>
            <w:vAlign w:val="center"/>
          </w:tcPr>
          <w:p w14:paraId="4FCE89E1">
            <w:pPr>
              <w:pStyle w:val="7"/>
              <w:spacing w:before="0" w:beforeAutospacing="0" w:after="0" w:afterAutospacing="0" w:line="360" w:lineRule="auto"/>
              <w:jc w:val="center"/>
              <w:rPr>
                <w:rFonts w:hint="eastAsia"/>
                <w:sz w:val="21"/>
                <w:szCs w:val="21"/>
              </w:rPr>
            </w:pPr>
            <w:r>
              <w:rPr>
                <w:rFonts w:hint="eastAsia"/>
                <w:sz w:val="21"/>
                <w:szCs w:val="21"/>
              </w:rPr>
              <w:t>禽肉</w:t>
            </w:r>
          </w:p>
        </w:tc>
        <w:tc>
          <w:tcPr>
            <w:tcW w:w="1366" w:type="dxa"/>
            <w:noWrap w:val="0"/>
            <w:vAlign w:val="center"/>
          </w:tcPr>
          <w:p w14:paraId="5F4E4FE4">
            <w:pPr>
              <w:pStyle w:val="7"/>
              <w:spacing w:before="0" w:beforeAutospacing="0" w:after="0" w:afterAutospacing="0" w:line="360" w:lineRule="auto"/>
              <w:jc w:val="center"/>
              <w:rPr>
                <w:rFonts w:hint="eastAsia"/>
                <w:sz w:val="21"/>
                <w:szCs w:val="21"/>
              </w:rPr>
            </w:pPr>
            <w:r>
              <w:rPr>
                <w:rFonts w:hint="eastAsia"/>
                <w:sz w:val="21"/>
                <w:szCs w:val="21"/>
              </w:rPr>
              <w:t>鸡肉</w:t>
            </w:r>
          </w:p>
        </w:tc>
        <w:tc>
          <w:tcPr>
            <w:tcW w:w="1600" w:type="dxa"/>
            <w:noWrap w:val="0"/>
            <w:vAlign w:val="center"/>
          </w:tcPr>
          <w:p w14:paraId="173949B4">
            <w:pPr>
              <w:pStyle w:val="7"/>
              <w:spacing w:before="0" w:beforeAutospacing="0" w:after="0" w:afterAutospacing="0" w:line="360" w:lineRule="auto"/>
              <w:jc w:val="center"/>
              <w:rPr>
                <w:rFonts w:hint="eastAsia"/>
                <w:sz w:val="21"/>
                <w:szCs w:val="21"/>
              </w:rPr>
            </w:pPr>
            <w:r>
              <w:rPr>
                <w:rFonts w:hint="eastAsia"/>
                <w:sz w:val="21"/>
                <w:szCs w:val="21"/>
              </w:rPr>
              <w:t>恩诺沙星</w:t>
            </w:r>
          </w:p>
        </w:tc>
        <w:tc>
          <w:tcPr>
            <w:tcW w:w="6402" w:type="dxa"/>
            <w:noWrap w:val="0"/>
            <w:vAlign w:val="center"/>
          </w:tcPr>
          <w:p w14:paraId="172AC7EB">
            <w:pPr>
              <w:pStyle w:val="7"/>
              <w:spacing w:before="0" w:beforeAutospacing="0" w:after="0" w:afterAutospacing="0" w:line="360" w:lineRule="auto"/>
              <w:rPr>
                <w:rFonts w:hint="eastAsia"/>
                <w:sz w:val="21"/>
                <w:szCs w:val="21"/>
              </w:rPr>
            </w:pPr>
            <w:r>
              <w:rPr>
                <w:rFonts w:hint="eastAsia"/>
                <w:sz w:val="21"/>
                <w:szCs w:val="21"/>
              </w:rPr>
              <w:t>挥发性盐基氮、呋喃唑酮代谢物、呋喃西林代谢物、呋喃它酮代谢物、氯霉素、氧氟沙星、培氟沙星、诺氟沙星、沙拉沙星、替米考星、磺胺类(总量)、甲氧苄啶、氟苯尼考、多西环素、甲硝唑、尼卡巴嗪、环丙氨嗪、土霉素/金霉素/四环素（组合含量）</w:t>
            </w:r>
          </w:p>
        </w:tc>
        <w:tc>
          <w:tcPr>
            <w:tcW w:w="887" w:type="dxa"/>
            <w:noWrap w:val="0"/>
            <w:vAlign w:val="center"/>
          </w:tcPr>
          <w:p w14:paraId="1B9B7A7D">
            <w:pPr>
              <w:widowControl/>
              <w:spacing w:line="360" w:lineRule="auto"/>
              <w:jc w:val="left"/>
              <w:textAlignment w:val="center"/>
              <w:rPr>
                <w:rFonts w:hint="eastAsia" w:ascii="宋体" w:hAnsi="宋体" w:cs="宋体"/>
                <w:spacing w:val="-17"/>
                <w:kern w:val="0"/>
                <w:szCs w:val="21"/>
                <w:lang w:bidi="ar"/>
              </w:rPr>
            </w:pPr>
          </w:p>
        </w:tc>
      </w:tr>
      <w:tr w14:paraId="1D602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jc w:val="center"/>
        </w:trPr>
        <w:tc>
          <w:tcPr>
            <w:tcW w:w="616" w:type="dxa"/>
            <w:vMerge w:val="continue"/>
            <w:noWrap w:val="0"/>
            <w:vAlign w:val="center"/>
          </w:tcPr>
          <w:p w14:paraId="337D9667">
            <w:pPr>
              <w:pStyle w:val="7"/>
              <w:spacing w:before="0" w:beforeAutospacing="0" w:after="0" w:afterAutospacing="0" w:line="360" w:lineRule="auto"/>
              <w:jc w:val="center"/>
              <w:rPr>
                <w:rFonts w:hint="eastAsia"/>
                <w:sz w:val="21"/>
                <w:szCs w:val="21"/>
              </w:rPr>
            </w:pPr>
          </w:p>
        </w:tc>
        <w:tc>
          <w:tcPr>
            <w:tcW w:w="1180" w:type="dxa"/>
            <w:vMerge w:val="continue"/>
            <w:noWrap w:val="0"/>
            <w:vAlign w:val="center"/>
          </w:tcPr>
          <w:p w14:paraId="4A089FAD">
            <w:pPr>
              <w:pStyle w:val="7"/>
              <w:spacing w:before="0" w:beforeAutospacing="0" w:after="0" w:afterAutospacing="0" w:line="360" w:lineRule="auto"/>
              <w:jc w:val="center"/>
              <w:rPr>
                <w:rFonts w:hint="eastAsia"/>
                <w:sz w:val="21"/>
                <w:szCs w:val="21"/>
              </w:rPr>
            </w:pPr>
          </w:p>
        </w:tc>
        <w:tc>
          <w:tcPr>
            <w:tcW w:w="1119" w:type="dxa"/>
            <w:vMerge w:val="continue"/>
            <w:noWrap w:val="0"/>
            <w:vAlign w:val="center"/>
          </w:tcPr>
          <w:p w14:paraId="58E9A695">
            <w:pPr>
              <w:pStyle w:val="7"/>
              <w:spacing w:before="0" w:beforeAutospacing="0" w:after="0" w:afterAutospacing="0" w:line="360" w:lineRule="auto"/>
              <w:jc w:val="center"/>
              <w:rPr>
                <w:rFonts w:hint="eastAsia"/>
                <w:sz w:val="21"/>
                <w:szCs w:val="21"/>
              </w:rPr>
            </w:pPr>
          </w:p>
        </w:tc>
        <w:tc>
          <w:tcPr>
            <w:tcW w:w="1358" w:type="dxa"/>
            <w:vMerge w:val="continue"/>
            <w:noWrap w:val="0"/>
            <w:vAlign w:val="center"/>
          </w:tcPr>
          <w:p w14:paraId="43D679DF">
            <w:pPr>
              <w:pStyle w:val="7"/>
              <w:spacing w:before="0" w:beforeAutospacing="0" w:after="0" w:afterAutospacing="0" w:line="360" w:lineRule="auto"/>
              <w:jc w:val="center"/>
              <w:rPr>
                <w:rFonts w:hint="eastAsia"/>
                <w:sz w:val="21"/>
                <w:szCs w:val="21"/>
              </w:rPr>
            </w:pPr>
          </w:p>
        </w:tc>
        <w:tc>
          <w:tcPr>
            <w:tcW w:w="1366" w:type="dxa"/>
            <w:noWrap w:val="0"/>
            <w:vAlign w:val="center"/>
          </w:tcPr>
          <w:p w14:paraId="5300DCD3">
            <w:pPr>
              <w:pStyle w:val="7"/>
              <w:spacing w:before="0" w:beforeAutospacing="0" w:after="0" w:afterAutospacing="0" w:line="360" w:lineRule="auto"/>
              <w:jc w:val="center"/>
              <w:rPr>
                <w:rFonts w:hint="eastAsia"/>
                <w:sz w:val="21"/>
                <w:szCs w:val="21"/>
              </w:rPr>
            </w:pPr>
            <w:r>
              <w:rPr>
                <w:rFonts w:hint="eastAsia"/>
                <w:sz w:val="21"/>
                <w:szCs w:val="21"/>
              </w:rPr>
              <w:t>其他禽肉（重点品种：鸽肉）</w:t>
            </w:r>
          </w:p>
        </w:tc>
        <w:tc>
          <w:tcPr>
            <w:tcW w:w="1600" w:type="dxa"/>
            <w:noWrap w:val="0"/>
            <w:vAlign w:val="center"/>
          </w:tcPr>
          <w:p w14:paraId="595E7623">
            <w:pPr>
              <w:pStyle w:val="7"/>
              <w:spacing w:before="0" w:beforeAutospacing="0" w:after="0" w:afterAutospacing="0" w:line="360" w:lineRule="auto"/>
              <w:jc w:val="center"/>
              <w:rPr>
                <w:rFonts w:hint="eastAsia"/>
                <w:sz w:val="21"/>
                <w:szCs w:val="21"/>
              </w:rPr>
            </w:pPr>
            <w:r>
              <w:rPr>
                <w:rFonts w:hint="eastAsia"/>
                <w:sz w:val="21"/>
                <w:szCs w:val="21"/>
              </w:rPr>
              <w:t>甲硝唑、恩诺沙星</w:t>
            </w:r>
          </w:p>
        </w:tc>
        <w:tc>
          <w:tcPr>
            <w:tcW w:w="6402" w:type="dxa"/>
            <w:noWrap w:val="0"/>
            <w:vAlign w:val="center"/>
          </w:tcPr>
          <w:p w14:paraId="377F4B13">
            <w:pPr>
              <w:pStyle w:val="7"/>
              <w:spacing w:before="0" w:beforeAutospacing="0" w:after="0" w:afterAutospacing="0" w:line="360" w:lineRule="auto"/>
              <w:rPr>
                <w:rFonts w:hint="eastAsia"/>
                <w:sz w:val="21"/>
                <w:szCs w:val="21"/>
              </w:rPr>
            </w:pPr>
            <w:r>
              <w:rPr>
                <w:rFonts w:hint="eastAsia"/>
                <w:sz w:val="21"/>
                <w:szCs w:val="21"/>
              </w:rPr>
              <w:t>呋喃唑酮代谢物、氯霉素、氧氟沙星、磺胺类（总量）、多西环素，环丙氨嗪</w:t>
            </w:r>
          </w:p>
        </w:tc>
        <w:tc>
          <w:tcPr>
            <w:tcW w:w="887" w:type="dxa"/>
            <w:noWrap w:val="0"/>
            <w:vAlign w:val="center"/>
          </w:tcPr>
          <w:p w14:paraId="1A84CFE2">
            <w:pPr>
              <w:widowControl/>
              <w:spacing w:line="360" w:lineRule="auto"/>
              <w:jc w:val="left"/>
              <w:textAlignment w:val="center"/>
              <w:rPr>
                <w:rFonts w:hint="eastAsia" w:ascii="宋体" w:hAnsi="宋体" w:cs="宋体"/>
                <w:spacing w:val="-17"/>
                <w:kern w:val="0"/>
                <w:szCs w:val="21"/>
                <w:lang w:bidi="ar"/>
              </w:rPr>
            </w:pPr>
          </w:p>
        </w:tc>
      </w:tr>
      <w:tr w14:paraId="7529B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jc w:val="center"/>
        </w:trPr>
        <w:tc>
          <w:tcPr>
            <w:tcW w:w="616" w:type="dxa"/>
            <w:vMerge w:val="continue"/>
            <w:noWrap w:val="0"/>
            <w:vAlign w:val="center"/>
          </w:tcPr>
          <w:p w14:paraId="75E67341">
            <w:pPr>
              <w:pStyle w:val="7"/>
              <w:spacing w:before="0" w:beforeAutospacing="0" w:after="0" w:afterAutospacing="0" w:line="360" w:lineRule="auto"/>
              <w:jc w:val="center"/>
              <w:rPr>
                <w:rFonts w:hint="eastAsia"/>
                <w:sz w:val="21"/>
                <w:szCs w:val="21"/>
              </w:rPr>
            </w:pPr>
          </w:p>
        </w:tc>
        <w:tc>
          <w:tcPr>
            <w:tcW w:w="1180" w:type="dxa"/>
            <w:vMerge w:val="continue"/>
            <w:noWrap w:val="0"/>
            <w:vAlign w:val="center"/>
          </w:tcPr>
          <w:p w14:paraId="74A62FA8">
            <w:pPr>
              <w:pStyle w:val="7"/>
              <w:spacing w:before="0" w:beforeAutospacing="0" w:after="0" w:afterAutospacing="0" w:line="360" w:lineRule="auto"/>
              <w:jc w:val="center"/>
              <w:rPr>
                <w:rFonts w:hint="eastAsia"/>
                <w:sz w:val="21"/>
                <w:szCs w:val="21"/>
              </w:rPr>
            </w:pPr>
          </w:p>
        </w:tc>
        <w:tc>
          <w:tcPr>
            <w:tcW w:w="1119" w:type="dxa"/>
            <w:vMerge w:val="restart"/>
            <w:noWrap w:val="0"/>
            <w:vAlign w:val="center"/>
          </w:tcPr>
          <w:p w14:paraId="699E8F6F">
            <w:pPr>
              <w:pStyle w:val="7"/>
              <w:spacing w:before="0" w:beforeAutospacing="0" w:after="0" w:afterAutospacing="0" w:line="360" w:lineRule="auto"/>
              <w:jc w:val="center"/>
              <w:rPr>
                <w:rFonts w:hint="eastAsia"/>
                <w:sz w:val="21"/>
                <w:szCs w:val="21"/>
              </w:rPr>
            </w:pPr>
            <w:r>
              <w:rPr>
                <w:rFonts w:hint="eastAsia"/>
                <w:sz w:val="21"/>
                <w:szCs w:val="21"/>
              </w:rPr>
              <w:t>蔬菜</w:t>
            </w:r>
          </w:p>
        </w:tc>
        <w:tc>
          <w:tcPr>
            <w:tcW w:w="1358" w:type="dxa"/>
            <w:noWrap w:val="0"/>
            <w:vAlign w:val="center"/>
          </w:tcPr>
          <w:p w14:paraId="18E6BB01">
            <w:pPr>
              <w:pStyle w:val="7"/>
              <w:spacing w:before="0" w:beforeAutospacing="0" w:after="0" w:afterAutospacing="0" w:line="360" w:lineRule="auto"/>
              <w:jc w:val="center"/>
              <w:rPr>
                <w:rFonts w:hint="eastAsia"/>
                <w:sz w:val="21"/>
                <w:szCs w:val="21"/>
              </w:rPr>
            </w:pPr>
            <w:r>
              <w:rPr>
                <w:rFonts w:hint="eastAsia"/>
                <w:sz w:val="21"/>
                <w:szCs w:val="21"/>
              </w:rPr>
              <w:t>豆类蔬菜</w:t>
            </w:r>
          </w:p>
        </w:tc>
        <w:tc>
          <w:tcPr>
            <w:tcW w:w="1366" w:type="dxa"/>
            <w:noWrap w:val="0"/>
            <w:vAlign w:val="center"/>
          </w:tcPr>
          <w:p w14:paraId="4C70353A">
            <w:pPr>
              <w:pStyle w:val="7"/>
              <w:spacing w:before="0" w:beforeAutospacing="0" w:after="0" w:afterAutospacing="0" w:line="360" w:lineRule="auto"/>
              <w:jc w:val="center"/>
              <w:rPr>
                <w:rFonts w:hint="eastAsia"/>
                <w:sz w:val="21"/>
                <w:szCs w:val="21"/>
              </w:rPr>
            </w:pPr>
            <w:r>
              <w:rPr>
                <w:rFonts w:hint="eastAsia"/>
                <w:sz w:val="21"/>
                <w:szCs w:val="21"/>
              </w:rPr>
              <w:t>豇豆</w:t>
            </w:r>
          </w:p>
        </w:tc>
        <w:tc>
          <w:tcPr>
            <w:tcW w:w="1600" w:type="dxa"/>
            <w:noWrap w:val="0"/>
            <w:vAlign w:val="center"/>
          </w:tcPr>
          <w:p w14:paraId="2A96410B">
            <w:pPr>
              <w:pStyle w:val="7"/>
              <w:spacing w:before="0" w:beforeAutospacing="0" w:after="0" w:afterAutospacing="0" w:line="360" w:lineRule="auto"/>
              <w:jc w:val="center"/>
              <w:rPr>
                <w:rFonts w:hint="eastAsia"/>
                <w:sz w:val="21"/>
                <w:szCs w:val="21"/>
              </w:rPr>
            </w:pPr>
            <w:r>
              <w:rPr>
                <w:rFonts w:hint="eastAsia"/>
                <w:sz w:val="21"/>
                <w:szCs w:val="21"/>
              </w:rPr>
              <w:t>噻虫嗪、噻虫胺</w:t>
            </w:r>
          </w:p>
        </w:tc>
        <w:tc>
          <w:tcPr>
            <w:tcW w:w="6402" w:type="dxa"/>
            <w:noWrap w:val="0"/>
            <w:vAlign w:val="center"/>
          </w:tcPr>
          <w:p w14:paraId="5B6D7A2B">
            <w:pPr>
              <w:pStyle w:val="7"/>
              <w:spacing w:before="0" w:beforeAutospacing="0" w:after="0" w:afterAutospacing="0" w:line="360" w:lineRule="auto"/>
              <w:rPr>
                <w:rFonts w:hint="eastAsia"/>
                <w:sz w:val="21"/>
                <w:szCs w:val="21"/>
              </w:rPr>
            </w:pPr>
            <w:r>
              <w:rPr>
                <w:rFonts w:hint="eastAsia"/>
                <w:sz w:val="21"/>
                <w:szCs w:val="21"/>
              </w:rPr>
              <w:t>啶虫眯、灭蝇胺、克百威、倍硫磷、氯氰菊酯和高效氯氰菊酯、毒死蝉、水胺硫磷、甲拌磷、甲氨基阿维菌素苯甲酸盐、氧乐果、甲基异柳磷、氯氟氰菊酯和高效氯氟氰菊酯、氟虫腈、阿维菌素、甲胺磷、三唑磷、乙酰甲胺磷、乐果</w:t>
            </w:r>
          </w:p>
        </w:tc>
        <w:tc>
          <w:tcPr>
            <w:tcW w:w="887" w:type="dxa"/>
            <w:noWrap w:val="0"/>
            <w:vAlign w:val="center"/>
          </w:tcPr>
          <w:p w14:paraId="5FEB44C3">
            <w:pPr>
              <w:widowControl/>
              <w:spacing w:line="360" w:lineRule="auto"/>
              <w:jc w:val="left"/>
              <w:textAlignment w:val="center"/>
              <w:rPr>
                <w:rFonts w:hint="eastAsia" w:ascii="宋体" w:hAnsi="宋体" w:cs="宋体"/>
                <w:spacing w:val="-17"/>
                <w:kern w:val="0"/>
                <w:szCs w:val="21"/>
                <w:lang w:bidi="ar"/>
              </w:rPr>
            </w:pPr>
          </w:p>
        </w:tc>
      </w:tr>
      <w:tr w14:paraId="02EA4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jc w:val="center"/>
        </w:trPr>
        <w:tc>
          <w:tcPr>
            <w:tcW w:w="616" w:type="dxa"/>
            <w:vMerge w:val="continue"/>
            <w:noWrap w:val="0"/>
            <w:vAlign w:val="center"/>
          </w:tcPr>
          <w:p w14:paraId="7D87601D">
            <w:pPr>
              <w:pStyle w:val="7"/>
              <w:spacing w:before="0" w:beforeAutospacing="0" w:after="0" w:afterAutospacing="0" w:line="360" w:lineRule="auto"/>
              <w:jc w:val="center"/>
              <w:rPr>
                <w:rFonts w:hint="eastAsia"/>
                <w:sz w:val="21"/>
                <w:szCs w:val="21"/>
              </w:rPr>
            </w:pPr>
          </w:p>
        </w:tc>
        <w:tc>
          <w:tcPr>
            <w:tcW w:w="1180" w:type="dxa"/>
            <w:vMerge w:val="continue"/>
            <w:noWrap w:val="0"/>
            <w:vAlign w:val="center"/>
          </w:tcPr>
          <w:p w14:paraId="0B8CB790">
            <w:pPr>
              <w:pStyle w:val="7"/>
              <w:spacing w:before="0" w:beforeAutospacing="0" w:after="0" w:afterAutospacing="0" w:line="360" w:lineRule="auto"/>
              <w:jc w:val="center"/>
              <w:rPr>
                <w:rFonts w:hint="eastAsia"/>
                <w:sz w:val="21"/>
                <w:szCs w:val="21"/>
              </w:rPr>
            </w:pPr>
          </w:p>
        </w:tc>
        <w:tc>
          <w:tcPr>
            <w:tcW w:w="1119" w:type="dxa"/>
            <w:vMerge w:val="continue"/>
            <w:noWrap w:val="0"/>
            <w:vAlign w:val="center"/>
          </w:tcPr>
          <w:p w14:paraId="028C9D85">
            <w:pPr>
              <w:pStyle w:val="7"/>
              <w:spacing w:before="0" w:beforeAutospacing="0" w:after="0" w:afterAutospacing="0" w:line="360" w:lineRule="auto"/>
              <w:jc w:val="center"/>
              <w:rPr>
                <w:rFonts w:hint="eastAsia"/>
                <w:sz w:val="21"/>
                <w:szCs w:val="21"/>
              </w:rPr>
            </w:pPr>
          </w:p>
        </w:tc>
        <w:tc>
          <w:tcPr>
            <w:tcW w:w="1358" w:type="dxa"/>
            <w:noWrap w:val="0"/>
            <w:vAlign w:val="center"/>
          </w:tcPr>
          <w:p w14:paraId="7AD28DD9">
            <w:pPr>
              <w:pStyle w:val="7"/>
              <w:spacing w:before="0" w:beforeAutospacing="0" w:after="0" w:afterAutospacing="0" w:line="360" w:lineRule="auto"/>
              <w:jc w:val="center"/>
              <w:rPr>
                <w:rFonts w:hint="eastAsia"/>
                <w:sz w:val="21"/>
                <w:szCs w:val="21"/>
              </w:rPr>
            </w:pPr>
            <w:r>
              <w:rPr>
                <w:rFonts w:hint="eastAsia"/>
                <w:sz w:val="21"/>
                <w:szCs w:val="21"/>
              </w:rPr>
              <w:t>豆芽</w:t>
            </w:r>
          </w:p>
        </w:tc>
        <w:tc>
          <w:tcPr>
            <w:tcW w:w="1366" w:type="dxa"/>
            <w:noWrap w:val="0"/>
            <w:vAlign w:val="center"/>
          </w:tcPr>
          <w:p w14:paraId="67EF3E63">
            <w:pPr>
              <w:pStyle w:val="7"/>
              <w:spacing w:before="0" w:beforeAutospacing="0" w:after="0" w:afterAutospacing="0" w:line="360" w:lineRule="auto"/>
              <w:jc w:val="center"/>
              <w:rPr>
                <w:rFonts w:hint="eastAsia"/>
                <w:sz w:val="21"/>
                <w:szCs w:val="21"/>
              </w:rPr>
            </w:pPr>
            <w:r>
              <w:rPr>
                <w:rFonts w:hint="eastAsia"/>
                <w:sz w:val="21"/>
                <w:szCs w:val="21"/>
              </w:rPr>
              <w:t>豆芽</w:t>
            </w:r>
          </w:p>
        </w:tc>
        <w:tc>
          <w:tcPr>
            <w:tcW w:w="1600" w:type="dxa"/>
            <w:noWrap w:val="0"/>
            <w:vAlign w:val="center"/>
          </w:tcPr>
          <w:p w14:paraId="7889F223">
            <w:pPr>
              <w:pStyle w:val="7"/>
              <w:spacing w:before="0" w:beforeAutospacing="0" w:after="0" w:afterAutospacing="0" w:line="360" w:lineRule="auto"/>
              <w:jc w:val="center"/>
              <w:rPr>
                <w:rFonts w:hint="eastAsia"/>
                <w:sz w:val="21"/>
                <w:szCs w:val="21"/>
              </w:rPr>
            </w:pPr>
            <w:r>
              <w:rPr>
                <w:rFonts w:hint="eastAsia"/>
                <w:sz w:val="21"/>
                <w:szCs w:val="21"/>
              </w:rPr>
              <w:t>6-苄基腺嘌呤（6-BA)、4-氯苯氧乙酸钠(以4-氯苯氧乙酸计)</w:t>
            </w:r>
          </w:p>
        </w:tc>
        <w:tc>
          <w:tcPr>
            <w:tcW w:w="6402" w:type="dxa"/>
            <w:noWrap w:val="0"/>
            <w:vAlign w:val="center"/>
          </w:tcPr>
          <w:p w14:paraId="7A73669D">
            <w:pPr>
              <w:pStyle w:val="7"/>
              <w:spacing w:before="0" w:beforeAutospacing="0" w:after="0" w:afterAutospacing="0" w:line="360" w:lineRule="auto"/>
              <w:rPr>
                <w:rFonts w:hint="eastAsia"/>
                <w:sz w:val="21"/>
                <w:szCs w:val="21"/>
              </w:rPr>
            </w:pPr>
            <w:r>
              <w:rPr>
                <w:rFonts w:hint="eastAsia"/>
                <w:sz w:val="21"/>
                <w:szCs w:val="21"/>
              </w:rPr>
              <w:t>亚硫酸盐（以SO₂计）、铅（以Pb计）、总汞（以Hg计）</w:t>
            </w:r>
          </w:p>
        </w:tc>
        <w:tc>
          <w:tcPr>
            <w:tcW w:w="887" w:type="dxa"/>
            <w:noWrap w:val="0"/>
            <w:vAlign w:val="center"/>
          </w:tcPr>
          <w:p w14:paraId="1E7D0AC7">
            <w:pPr>
              <w:widowControl/>
              <w:spacing w:line="360" w:lineRule="auto"/>
              <w:jc w:val="left"/>
              <w:textAlignment w:val="center"/>
              <w:rPr>
                <w:rFonts w:hint="eastAsia" w:ascii="宋体" w:hAnsi="宋体" w:cs="宋体"/>
                <w:spacing w:val="-17"/>
                <w:kern w:val="0"/>
                <w:szCs w:val="21"/>
                <w:lang w:bidi="ar"/>
              </w:rPr>
            </w:pPr>
          </w:p>
        </w:tc>
      </w:tr>
      <w:tr w14:paraId="382B0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jc w:val="center"/>
        </w:trPr>
        <w:tc>
          <w:tcPr>
            <w:tcW w:w="616" w:type="dxa"/>
            <w:vMerge w:val="restart"/>
            <w:noWrap w:val="0"/>
            <w:vAlign w:val="center"/>
          </w:tcPr>
          <w:p w14:paraId="45BCF738">
            <w:pPr>
              <w:pStyle w:val="7"/>
              <w:spacing w:before="0" w:beforeAutospacing="0" w:after="0" w:afterAutospacing="0" w:line="360" w:lineRule="auto"/>
              <w:jc w:val="center"/>
              <w:rPr>
                <w:rFonts w:hint="eastAsia"/>
                <w:sz w:val="21"/>
                <w:szCs w:val="21"/>
              </w:rPr>
            </w:pPr>
          </w:p>
        </w:tc>
        <w:tc>
          <w:tcPr>
            <w:tcW w:w="1180" w:type="dxa"/>
            <w:vMerge w:val="restart"/>
            <w:noWrap w:val="0"/>
            <w:vAlign w:val="center"/>
          </w:tcPr>
          <w:p w14:paraId="0D22E791">
            <w:pPr>
              <w:pStyle w:val="7"/>
              <w:spacing w:before="0" w:beforeAutospacing="0" w:after="0" w:afterAutospacing="0" w:line="360" w:lineRule="auto"/>
              <w:jc w:val="center"/>
              <w:rPr>
                <w:rFonts w:hint="eastAsia"/>
                <w:sz w:val="21"/>
                <w:szCs w:val="21"/>
              </w:rPr>
            </w:pPr>
            <w:r>
              <w:rPr>
                <w:rFonts w:hint="eastAsia"/>
                <w:sz w:val="21"/>
                <w:szCs w:val="21"/>
              </w:rPr>
              <w:t>甘肃、宁夏、青海、陕西、新疆、（含兵团）</w:t>
            </w:r>
          </w:p>
        </w:tc>
        <w:tc>
          <w:tcPr>
            <w:tcW w:w="1119" w:type="dxa"/>
            <w:vMerge w:val="restart"/>
            <w:noWrap w:val="0"/>
            <w:vAlign w:val="center"/>
          </w:tcPr>
          <w:p w14:paraId="0A9C9C05">
            <w:pPr>
              <w:pStyle w:val="7"/>
              <w:spacing w:before="0" w:beforeAutospacing="0" w:after="0" w:afterAutospacing="0" w:line="360" w:lineRule="auto"/>
              <w:jc w:val="center"/>
              <w:rPr>
                <w:rFonts w:hint="eastAsia"/>
                <w:sz w:val="21"/>
                <w:szCs w:val="21"/>
              </w:rPr>
            </w:pPr>
            <w:r>
              <w:rPr>
                <w:rFonts w:hint="eastAsia"/>
                <w:sz w:val="21"/>
                <w:szCs w:val="21"/>
              </w:rPr>
              <w:t>蔬菜</w:t>
            </w:r>
          </w:p>
        </w:tc>
        <w:tc>
          <w:tcPr>
            <w:tcW w:w="1358" w:type="dxa"/>
            <w:vMerge w:val="restart"/>
            <w:noWrap w:val="0"/>
            <w:vAlign w:val="center"/>
          </w:tcPr>
          <w:p w14:paraId="4BF1FC90">
            <w:pPr>
              <w:pStyle w:val="7"/>
              <w:spacing w:before="0" w:beforeAutospacing="0" w:after="0" w:afterAutospacing="0" w:line="360" w:lineRule="auto"/>
              <w:jc w:val="center"/>
              <w:rPr>
                <w:rFonts w:hint="eastAsia"/>
                <w:sz w:val="21"/>
                <w:szCs w:val="21"/>
              </w:rPr>
            </w:pPr>
            <w:r>
              <w:rPr>
                <w:rFonts w:hint="eastAsia"/>
                <w:sz w:val="21"/>
                <w:szCs w:val="21"/>
              </w:rPr>
              <w:t>根茎类和薯芋类蔬菜</w:t>
            </w:r>
          </w:p>
        </w:tc>
        <w:tc>
          <w:tcPr>
            <w:tcW w:w="1366" w:type="dxa"/>
            <w:noWrap w:val="0"/>
            <w:vAlign w:val="center"/>
          </w:tcPr>
          <w:p w14:paraId="7946F86B">
            <w:pPr>
              <w:pStyle w:val="7"/>
              <w:spacing w:before="0" w:beforeAutospacing="0" w:after="0" w:afterAutospacing="0" w:line="360" w:lineRule="auto"/>
              <w:jc w:val="center"/>
              <w:rPr>
                <w:rFonts w:hint="eastAsia"/>
                <w:sz w:val="21"/>
                <w:szCs w:val="21"/>
              </w:rPr>
            </w:pPr>
            <w:r>
              <w:rPr>
                <w:rFonts w:hint="eastAsia"/>
                <w:sz w:val="21"/>
                <w:szCs w:val="21"/>
              </w:rPr>
              <w:t>姜</w:t>
            </w:r>
          </w:p>
        </w:tc>
        <w:tc>
          <w:tcPr>
            <w:tcW w:w="1600" w:type="dxa"/>
            <w:noWrap w:val="0"/>
            <w:vAlign w:val="center"/>
          </w:tcPr>
          <w:p w14:paraId="763F4ADC">
            <w:pPr>
              <w:pStyle w:val="7"/>
              <w:spacing w:before="0" w:beforeAutospacing="0" w:after="0" w:afterAutospacing="0" w:line="360" w:lineRule="auto"/>
              <w:jc w:val="center"/>
              <w:rPr>
                <w:rFonts w:hint="eastAsia"/>
                <w:sz w:val="21"/>
                <w:szCs w:val="21"/>
              </w:rPr>
            </w:pPr>
            <w:r>
              <w:rPr>
                <w:rFonts w:hint="eastAsia"/>
                <w:sz w:val="21"/>
                <w:szCs w:val="21"/>
              </w:rPr>
              <w:t>噻虫胺、噻虫嗪毒死蜱、二氧化硫残留量、吡</w:t>
            </w:r>
          </w:p>
          <w:p w14:paraId="4F655F14">
            <w:pPr>
              <w:pStyle w:val="7"/>
              <w:spacing w:before="0" w:beforeAutospacing="0" w:after="0" w:afterAutospacing="0" w:line="360" w:lineRule="auto"/>
              <w:jc w:val="center"/>
              <w:rPr>
                <w:rFonts w:hint="eastAsia"/>
                <w:sz w:val="21"/>
                <w:szCs w:val="21"/>
              </w:rPr>
            </w:pPr>
            <w:r>
              <w:rPr>
                <w:rFonts w:hint="eastAsia"/>
                <w:sz w:val="21"/>
                <w:szCs w:val="21"/>
              </w:rPr>
              <w:t>虫啉</w:t>
            </w:r>
          </w:p>
        </w:tc>
        <w:tc>
          <w:tcPr>
            <w:tcW w:w="6402" w:type="dxa"/>
            <w:noWrap w:val="0"/>
            <w:vAlign w:val="center"/>
          </w:tcPr>
          <w:p w14:paraId="30B9F5E3">
            <w:pPr>
              <w:pStyle w:val="7"/>
              <w:spacing w:before="0" w:beforeAutospacing="0" w:after="0" w:afterAutospacing="0" w:line="360" w:lineRule="auto"/>
              <w:rPr>
                <w:rFonts w:hint="eastAsia"/>
                <w:sz w:val="21"/>
                <w:szCs w:val="21"/>
              </w:rPr>
            </w:pPr>
            <w:r>
              <w:rPr>
                <w:rFonts w:hint="eastAsia"/>
                <w:sz w:val="21"/>
                <w:szCs w:val="21"/>
              </w:rPr>
              <w:t>吡唑醚菌酯、咪鲜胺和咪鲜胺锰盐、甲胺磷、敌敌畏、甲拌磷、氧乐果、铅(以Pb计)、氯氟氰菊酯和高效氣氟氰菊酯、镉（以Cd计）、克百威、六六六、氯唑磷、氯氰菊酯和高效氯氰菊酯</w:t>
            </w:r>
          </w:p>
        </w:tc>
        <w:tc>
          <w:tcPr>
            <w:tcW w:w="887" w:type="dxa"/>
            <w:noWrap w:val="0"/>
            <w:vAlign w:val="center"/>
          </w:tcPr>
          <w:p w14:paraId="7D97A77F">
            <w:pPr>
              <w:widowControl/>
              <w:spacing w:line="360" w:lineRule="auto"/>
              <w:jc w:val="left"/>
              <w:textAlignment w:val="center"/>
              <w:rPr>
                <w:rFonts w:hint="eastAsia" w:ascii="宋体" w:hAnsi="宋体" w:cs="宋体"/>
                <w:spacing w:val="-17"/>
                <w:kern w:val="0"/>
                <w:szCs w:val="21"/>
                <w:lang w:bidi="ar"/>
              </w:rPr>
            </w:pPr>
          </w:p>
        </w:tc>
      </w:tr>
      <w:tr w14:paraId="016CF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jc w:val="center"/>
        </w:trPr>
        <w:tc>
          <w:tcPr>
            <w:tcW w:w="616" w:type="dxa"/>
            <w:vMerge w:val="continue"/>
            <w:noWrap w:val="0"/>
            <w:vAlign w:val="center"/>
          </w:tcPr>
          <w:p w14:paraId="10DDBF2E">
            <w:pPr>
              <w:pStyle w:val="7"/>
              <w:spacing w:before="0" w:beforeAutospacing="0" w:after="0" w:afterAutospacing="0" w:line="360" w:lineRule="auto"/>
              <w:jc w:val="center"/>
              <w:rPr>
                <w:rFonts w:hint="eastAsia"/>
                <w:sz w:val="21"/>
                <w:szCs w:val="21"/>
              </w:rPr>
            </w:pPr>
          </w:p>
        </w:tc>
        <w:tc>
          <w:tcPr>
            <w:tcW w:w="1180" w:type="dxa"/>
            <w:vMerge w:val="continue"/>
            <w:noWrap w:val="0"/>
            <w:vAlign w:val="center"/>
          </w:tcPr>
          <w:p w14:paraId="56C690D1">
            <w:pPr>
              <w:pStyle w:val="7"/>
              <w:spacing w:before="0" w:beforeAutospacing="0" w:after="0" w:afterAutospacing="0" w:line="360" w:lineRule="auto"/>
              <w:jc w:val="center"/>
              <w:rPr>
                <w:rFonts w:hint="eastAsia"/>
                <w:sz w:val="21"/>
                <w:szCs w:val="21"/>
              </w:rPr>
            </w:pPr>
          </w:p>
        </w:tc>
        <w:tc>
          <w:tcPr>
            <w:tcW w:w="1119" w:type="dxa"/>
            <w:vMerge w:val="continue"/>
            <w:noWrap w:val="0"/>
            <w:vAlign w:val="center"/>
          </w:tcPr>
          <w:p w14:paraId="0FABF582">
            <w:pPr>
              <w:pStyle w:val="7"/>
              <w:spacing w:before="0" w:beforeAutospacing="0" w:after="0" w:afterAutospacing="0" w:line="360" w:lineRule="auto"/>
              <w:jc w:val="center"/>
              <w:rPr>
                <w:rFonts w:hint="eastAsia"/>
                <w:sz w:val="21"/>
                <w:szCs w:val="21"/>
              </w:rPr>
            </w:pPr>
          </w:p>
        </w:tc>
        <w:tc>
          <w:tcPr>
            <w:tcW w:w="1358" w:type="dxa"/>
            <w:vMerge w:val="continue"/>
            <w:noWrap w:val="0"/>
            <w:vAlign w:val="center"/>
          </w:tcPr>
          <w:p w14:paraId="31DE1E19">
            <w:pPr>
              <w:pStyle w:val="7"/>
              <w:spacing w:before="0" w:beforeAutospacing="0" w:after="0" w:afterAutospacing="0" w:line="360" w:lineRule="auto"/>
              <w:jc w:val="center"/>
              <w:rPr>
                <w:rFonts w:hint="eastAsia"/>
                <w:sz w:val="21"/>
                <w:szCs w:val="21"/>
              </w:rPr>
            </w:pPr>
          </w:p>
        </w:tc>
        <w:tc>
          <w:tcPr>
            <w:tcW w:w="1366" w:type="dxa"/>
            <w:noWrap w:val="0"/>
            <w:vAlign w:val="center"/>
          </w:tcPr>
          <w:p w14:paraId="00739084">
            <w:pPr>
              <w:pStyle w:val="7"/>
              <w:spacing w:before="0" w:beforeAutospacing="0" w:after="0" w:afterAutospacing="0" w:line="360" w:lineRule="auto"/>
              <w:jc w:val="center"/>
              <w:rPr>
                <w:rFonts w:hint="eastAsia"/>
                <w:sz w:val="21"/>
                <w:szCs w:val="21"/>
              </w:rPr>
            </w:pPr>
            <w:r>
              <w:rPr>
                <w:rFonts w:hint="eastAsia"/>
                <w:sz w:val="21"/>
                <w:szCs w:val="21"/>
              </w:rPr>
              <w:t>山药</w:t>
            </w:r>
          </w:p>
        </w:tc>
        <w:tc>
          <w:tcPr>
            <w:tcW w:w="1600" w:type="dxa"/>
            <w:noWrap w:val="0"/>
            <w:vAlign w:val="center"/>
          </w:tcPr>
          <w:p w14:paraId="1768CFD2">
            <w:pPr>
              <w:pStyle w:val="7"/>
              <w:spacing w:before="0" w:beforeAutospacing="0" w:after="0" w:afterAutospacing="0" w:line="360" w:lineRule="auto"/>
              <w:jc w:val="center"/>
              <w:rPr>
                <w:rFonts w:hint="eastAsia"/>
                <w:sz w:val="21"/>
                <w:szCs w:val="21"/>
              </w:rPr>
            </w:pPr>
            <w:r>
              <w:rPr>
                <w:rFonts w:hint="eastAsia"/>
                <w:sz w:val="21"/>
                <w:szCs w:val="21"/>
              </w:rPr>
              <w:t>咪鲜胺和咪鲜胺锰盐</w:t>
            </w:r>
          </w:p>
        </w:tc>
        <w:tc>
          <w:tcPr>
            <w:tcW w:w="6402" w:type="dxa"/>
            <w:noWrap w:val="0"/>
            <w:vAlign w:val="center"/>
          </w:tcPr>
          <w:p w14:paraId="4FB08224">
            <w:pPr>
              <w:pStyle w:val="7"/>
              <w:spacing w:before="0" w:beforeAutospacing="0" w:after="0" w:afterAutospacing="0" w:line="360" w:lineRule="auto"/>
              <w:rPr>
                <w:rFonts w:hint="eastAsia"/>
                <w:sz w:val="21"/>
                <w:szCs w:val="21"/>
              </w:rPr>
            </w:pPr>
            <w:r>
              <w:rPr>
                <w:rFonts w:hint="eastAsia"/>
                <w:sz w:val="21"/>
                <w:szCs w:val="21"/>
              </w:rPr>
              <w:t>氯氟氰菊酯和高效氯氟氰菊酯、毒死蜱、铅（以Pb计）、涕灭威</w:t>
            </w:r>
          </w:p>
        </w:tc>
        <w:tc>
          <w:tcPr>
            <w:tcW w:w="887" w:type="dxa"/>
            <w:noWrap w:val="0"/>
            <w:vAlign w:val="center"/>
          </w:tcPr>
          <w:p w14:paraId="19ED11C4">
            <w:pPr>
              <w:widowControl/>
              <w:spacing w:line="360" w:lineRule="auto"/>
              <w:jc w:val="left"/>
              <w:textAlignment w:val="center"/>
              <w:rPr>
                <w:rFonts w:hint="eastAsia" w:ascii="宋体" w:hAnsi="宋体" w:cs="宋体"/>
                <w:spacing w:val="-17"/>
                <w:kern w:val="0"/>
                <w:szCs w:val="21"/>
                <w:lang w:bidi="ar"/>
              </w:rPr>
            </w:pPr>
          </w:p>
        </w:tc>
      </w:tr>
      <w:tr w14:paraId="489FA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jc w:val="center"/>
        </w:trPr>
        <w:tc>
          <w:tcPr>
            <w:tcW w:w="616" w:type="dxa"/>
            <w:vMerge w:val="continue"/>
            <w:noWrap w:val="0"/>
            <w:vAlign w:val="center"/>
          </w:tcPr>
          <w:p w14:paraId="429C7C78">
            <w:pPr>
              <w:pStyle w:val="7"/>
              <w:spacing w:before="0" w:beforeAutospacing="0" w:after="0" w:afterAutospacing="0" w:line="360" w:lineRule="auto"/>
              <w:jc w:val="center"/>
              <w:rPr>
                <w:rFonts w:hint="eastAsia"/>
                <w:sz w:val="21"/>
                <w:szCs w:val="21"/>
              </w:rPr>
            </w:pPr>
          </w:p>
        </w:tc>
        <w:tc>
          <w:tcPr>
            <w:tcW w:w="1180" w:type="dxa"/>
            <w:vMerge w:val="continue"/>
            <w:noWrap w:val="0"/>
            <w:vAlign w:val="center"/>
          </w:tcPr>
          <w:p w14:paraId="42BA895A">
            <w:pPr>
              <w:pStyle w:val="7"/>
              <w:spacing w:before="0" w:beforeAutospacing="0" w:after="0" w:afterAutospacing="0" w:line="360" w:lineRule="auto"/>
              <w:jc w:val="center"/>
              <w:rPr>
                <w:rFonts w:hint="eastAsia"/>
                <w:sz w:val="21"/>
                <w:szCs w:val="21"/>
              </w:rPr>
            </w:pPr>
          </w:p>
        </w:tc>
        <w:tc>
          <w:tcPr>
            <w:tcW w:w="1119" w:type="dxa"/>
            <w:vMerge w:val="continue"/>
            <w:noWrap w:val="0"/>
            <w:vAlign w:val="center"/>
          </w:tcPr>
          <w:p w14:paraId="0A91D9E5">
            <w:pPr>
              <w:pStyle w:val="7"/>
              <w:spacing w:before="0" w:beforeAutospacing="0" w:after="0" w:afterAutospacing="0" w:line="360" w:lineRule="auto"/>
              <w:jc w:val="center"/>
              <w:rPr>
                <w:rFonts w:hint="eastAsia"/>
                <w:sz w:val="21"/>
                <w:szCs w:val="21"/>
              </w:rPr>
            </w:pPr>
          </w:p>
        </w:tc>
        <w:tc>
          <w:tcPr>
            <w:tcW w:w="1358" w:type="dxa"/>
            <w:vMerge w:val="restart"/>
            <w:noWrap w:val="0"/>
            <w:vAlign w:val="center"/>
          </w:tcPr>
          <w:p w14:paraId="5D151994">
            <w:pPr>
              <w:pStyle w:val="7"/>
              <w:spacing w:before="0" w:beforeAutospacing="0" w:after="0" w:afterAutospacing="0" w:line="360" w:lineRule="auto"/>
              <w:jc w:val="center"/>
              <w:rPr>
                <w:rFonts w:hint="eastAsia"/>
                <w:sz w:val="21"/>
                <w:szCs w:val="21"/>
              </w:rPr>
            </w:pPr>
            <w:r>
              <w:rPr>
                <w:rFonts w:hint="eastAsia"/>
                <w:sz w:val="21"/>
                <w:szCs w:val="21"/>
              </w:rPr>
              <w:t>鳞茎类蔬菜</w:t>
            </w:r>
          </w:p>
        </w:tc>
        <w:tc>
          <w:tcPr>
            <w:tcW w:w="1366" w:type="dxa"/>
            <w:noWrap w:val="0"/>
            <w:vAlign w:val="center"/>
          </w:tcPr>
          <w:p w14:paraId="4C84ABB9">
            <w:pPr>
              <w:pStyle w:val="7"/>
              <w:spacing w:before="0" w:beforeAutospacing="0" w:after="0" w:afterAutospacing="0" w:line="360" w:lineRule="auto"/>
              <w:jc w:val="center"/>
              <w:rPr>
                <w:rFonts w:hint="eastAsia"/>
                <w:sz w:val="21"/>
                <w:szCs w:val="21"/>
              </w:rPr>
            </w:pPr>
            <w:r>
              <w:rPr>
                <w:rFonts w:hint="eastAsia"/>
                <w:sz w:val="21"/>
                <w:szCs w:val="21"/>
              </w:rPr>
              <w:t>葱</w:t>
            </w:r>
          </w:p>
        </w:tc>
        <w:tc>
          <w:tcPr>
            <w:tcW w:w="1600" w:type="dxa"/>
            <w:noWrap w:val="0"/>
            <w:vAlign w:val="center"/>
          </w:tcPr>
          <w:p w14:paraId="792F17E6">
            <w:pPr>
              <w:pStyle w:val="7"/>
              <w:spacing w:before="0" w:beforeAutospacing="0" w:after="0" w:afterAutospacing="0" w:line="360" w:lineRule="auto"/>
              <w:jc w:val="center"/>
              <w:rPr>
                <w:rFonts w:hint="eastAsia"/>
                <w:sz w:val="21"/>
                <w:szCs w:val="21"/>
              </w:rPr>
            </w:pPr>
            <w:r>
              <w:rPr>
                <w:rFonts w:hint="eastAsia"/>
                <w:sz w:val="21"/>
                <w:szCs w:val="21"/>
              </w:rPr>
              <w:t>噻虫嗪</w:t>
            </w:r>
          </w:p>
        </w:tc>
        <w:tc>
          <w:tcPr>
            <w:tcW w:w="6402" w:type="dxa"/>
            <w:noWrap w:val="0"/>
            <w:vAlign w:val="center"/>
          </w:tcPr>
          <w:p w14:paraId="0E178D55">
            <w:pPr>
              <w:pStyle w:val="7"/>
              <w:spacing w:before="0" w:beforeAutospacing="0" w:after="0" w:afterAutospacing="0" w:line="360" w:lineRule="auto"/>
              <w:rPr>
                <w:rFonts w:hint="eastAsia"/>
                <w:sz w:val="21"/>
                <w:szCs w:val="21"/>
              </w:rPr>
            </w:pPr>
            <w:r>
              <w:rPr>
                <w:rFonts w:hint="eastAsia"/>
                <w:sz w:val="21"/>
                <w:szCs w:val="21"/>
              </w:rPr>
              <w:t>水胺硫磷、毒死蜱、氯氟氰菊酯和高效氯氟氰菊酯、戊唑醇、甲拌磷、甲基异柳磷、氧乐果、镉（以Cd计）、克百威、铅（以Pb计)）、三唑磷、丙环唑、乙酰甲胺磷</w:t>
            </w:r>
          </w:p>
        </w:tc>
        <w:tc>
          <w:tcPr>
            <w:tcW w:w="887" w:type="dxa"/>
            <w:noWrap w:val="0"/>
            <w:vAlign w:val="center"/>
          </w:tcPr>
          <w:p w14:paraId="71D8225B">
            <w:pPr>
              <w:widowControl/>
              <w:spacing w:line="360" w:lineRule="auto"/>
              <w:jc w:val="left"/>
              <w:textAlignment w:val="center"/>
              <w:rPr>
                <w:rFonts w:hint="eastAsia" w:ascii="宋体" w:hAnsi="宋体" w:cs="宋体"/>
                <w:spacing w:val="-17"/>
                <w:kern w:val="0"/>
                <w:szCs w:val="21"/>
                <w:lang w:bidi="ar"/>
              </w:rPr>
            </w:pPr>
          </w:p>
        </w:tc>
      </w:tr>
      <w:tr w14:paraId="5A2D4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jc w:val="center"/>
        </w:trPr>
        <w:tc>
          <w:tcPr>
            <w:tcW w:w="616" w:type="dxa"/>
            <w:vMerge w:val="continue"/>
            <w:noWrap w:val="0"/>
            <w:vAlign w:val="center"/>
          </w:tcPr>
          <w:p w14:paraId="2675FBC4">
            <w:pPr>
              <w:pStyle w:val="7"/>
              <w:spacing w:before="0" w:beforeAutospacing="0" w:after="0" w:afterAutospacing="0" w:line="360" w:lineRule="auto"/>
              <w:jc w:val="center"/>
              <w:rPr>
                <w:rFonts w:hint="eastAsia"/>
                <w:sz w:val="21"/>
                <w:szCs w:val="21"/>
              </w:rPr>
            </w:pPr>
          </w:p>
        </w:tc>
        <w:tc>
          <w:tcPr>
            <w:tcW w:w="1180" w:type="dxa"/>
            <w:vMerge w:val="continue"/>
            <w:noWrap w:val="0"/>
            <w:vAlign w:val="center"/>
          </w:tcPr>
          <w:p w14:paraId="7AA50F60">
            <w:pPr>
              <w:pStyle w:val="7"/>
              <w:spacing w:before="0" w:beforeAutospacing="0" w:after="0" w:afterAutospacing="0" w:line="360" w:lineRule="auto"/>
              <w:jc w:val="center"/>
              <w:rPr>
                <w:rFonts w:hint="eastAsia"/>
                <w:sz w:val="21"/>
                <w:szCs w:val="21"/>
              </w:rPr>
            </w:pPr>
          </w:p>
        </w:tc>
        <w:tc>
          <w:tcPr>
            <w:tcW w:w="1119" w:type="dxa"/>
            <w:vMerge w:val="continue"/>
            <w:noWrap w:val="0"/>
            <w:vAlign w:val="center"/>
          </w:tcPr>
          <w:p w14:paraId="35EC7383">
            <w:pPr>
              <w:pStyle w:val="7"/>
              <w:spacing w:before="0" w:beforeAutospacing="0" w:after="0" w:afterAutospacing="0" w:line="360" w:lineRule="auto"/>
              <w:jc w:val="center"/>
              <w:rPr>
                <w:rFonts w:hint="eastAsia"/>
                <w:sz w:val="21"/>
                <w:szCs w:val="21"/>
              </w:rPr>
            </w:pPr>
          </w:p>
        </w:tc>
        <w:tc>
          <w:tcPr>
            <w:tcW w:w="1358" w:type="dxa"/>
            <w:vMerge w:val="continue"/>
            <w:noWrap w:val="0"/>
            <w:vAlign w:val="center"/>
          </w:tcPr>
          <w:p w14:paraId="225651C4">
            <w:pPr>
              <w:pStyle w:val="7"/>
              <w:spacing w:before="0" w:beforeAutospacing="0" w:after="0" w:afterAutospacing="0" w:line="360" w:lineRule="auto"/>
              <w:jc w:val="center"/>
              <w:rPr>
                <w:rFonts w:hint="eastAsia"/>
                <w:sz w:val="21"/>
                <w:szCs w:val="21"/>
              </w:rPr>
            </w:pPr>
          </w:p>
        </w:tc>
        <w:tc>
          <w:tcPr>
            <w:tcW w:w="1366" w:type="dxa"/>
            <w:noWrap w:val="0"/>
            <w:vAlign w:val="center"/>
          </w:tcPr>
          <w:p w14:paraId="4ABC541D">
            <w:pPr>
              <w:pStyle w:val="7"/>
              <w:spacing w:before="0" w:beforeAutospacing="0" w:after="0" w:afterAutospacing="0" w:line="360" w:lineRule="auto"/>
              <w:jc w:val="center"/>
              <w:rPr>
                <w:rFonts w:hint="eastAsia"/>
                <w:sz w:val="21"/>
                <w:szCs w:val="21"/>
              </w:rPr>
            </w:pPr>
            <w:r>
              <w:rPr>
                <w:rFonts w:hint="eastAsia"/>
                <w:sz w:val="21"/>
                <w:szCs w:val="21"/>
              </w:rPr>
              <w:t>韭菜</w:t>
            </w:r>
          </w:p>
        </w:tc>
        <w:tc>
          <w:tcPr>
            <w:tcW w:w="1600" w:type="dxa"/>
            <w:noWrap w:val="0"/>
            <w:vAlign w:val="center"/>
          </w:tcPr>
          <w:p w14:paraId="69F88EDE">
            <w:pPr>
              <w:pStyle w:val="7"/>
              <w:spacing w:before="0" w:beforeAutospacing="0" w:after="0" w:afterAutospacing="0" w:line="360" w:lineRule="auto"/>
              <w:jc w:val="center"/>
              <w:rPr>
                <w:rFonts w:hint="eastAsia"/>
                <w:sz w:val="21"/>
                <w:szCs w:val="21"/>
              </w:rPr>
            </w:pPr>
            <w:r>
              <w:rPr>
                <w:rFonts w:hint="eastAsia"/>
                <w:sz w:val="21"/>
                <w:szCs w:val="21"/>
              </w:rPr>
              <w:t>毒死蜱</w:t>
            </w:r>
          </w:p>
        </w:tc>
        <w:tc>
          <w:tcPr>
            <w:tcW w:w="6402" w:type="dxa"/>
            <w:noWrap w:val="0"/>
            <w:vAlign w:val="center"/>
          </w:tcPr>
          <w:p w14:paraId="44142535">
            <w:pPr>
              <w:pStyle w:val="7"/>
              <w:spacing w:before="0" w:beforeAutospacing="0" w:after="0" w:afterAutospacing="0" w:line="360" w:lineRule="auto"/>
              <w:rPr>
                <w:rFonts w:hint="eastAsia"/>
                <w:sz w:val="21"/>
                <w:szCs w:val="21"/>
              </w:rPr>
            </w:pPr>
            <w:r>
              <w:rPr>
                <w:rFonts w:hint="eastAsia"/>
                <w:sz w:val="21"/>
                <w:szCs w:val="21"/>
              </w:rPr>
              <w:t>氯氟氰菊酯和高效氯氟氰菊酯、镉（以Cd计）、三唑磷、克百威、甲拌磷、腐霉利、敌敌畏、氧乐果、水胺硫磷、甲胺磷、多菌灵、阿维菌素、氯氰菊酯和高效氯氰菊酯、氟虫腈、乐果、乙酰甲胺磷、六六六、铅（以Pb计）、辛硫磷、二甲戊灵、三氯杀螨醇</w:t>
            </w:r>
          </w:p>
        </w:tc>
        <w:tc>
          <w:tcPr>
            <w:tcW w:w="887" w:type="dxa"/>
            <w:noWrap w:val="0"/>
            <w:vAlign w:val="center"/>
          </w:tcPr>
          <w:p w14:paraId="09471B8E">
            <w:pPr>
              <w:widowControl/>
              <w:spacing w:line="360" w:lineRule="auto"/>
              <w:jc w:val="left"/>
              <w:textAlignment w:val="center"/>
              <w:rPr>
                <w:rFonts w:hint="eastAsia" w:ascii="宋体" w:hAnsi="宋体" w:cs="宋体"/>
                <w:spacing w:val="-17"/>
                <w:kern w:val="0"/>
                <w:szCs w:val="21"/>
                <w:lang w:bidi="ar"/>
              </w:rPr>
            </w:pPr>
          </w:p>
        </w:tc>
      </w:tr>
      <w:tr w14:paraId="0BD5A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jc w:val="center"/>
        </w:trPr>
        <w:tc>
          <w:tcPr>
            <w:tcW w:w="616" w:type="dxa"/>
            <w:vMerge w:val="continue"/>
            <w:noWrap w:val="0"/>
            <w:vAlign w:val="center"/>
          </w:tcPr>
          <w:p w14:paraId="3D908525">
            <w:pPr>
              <w:pStyle w:val="7"/>
              <w:spacing w:before="0" w:beforeAutospacing="0" w:after="0" w:afterAutospacing="0" w:line="360" w:lineRule="auto"/>
              <w:jc w:val="center"/>
              <w:rPr>
                <w:rFonts w:hint="eastAsia"/>
                <w:sz w:val="21"/>
                <w:szCs w:val="21"/>
              </w:rPr>
            </w:pPr>
          </w:p>
        </w:tc>
        <w:tc>
          <w:tcPr>
            <w:tcW w:w="1180" w:type="dxa"/>
            <w:vMerge w:val="continue"/>
            <w:noWrap w:val="0"/>
            <w:vAlign w:val="center"/>
          </w:tcPr>
          <w:p w14:paraId="33FD4C22">
            <w:pPr>
              <w:pStyle w:val="7"/>
              <w:spacing w:before="0" w:beforeAutospacing="0" w:after="0" w:afterAutospacing="0" w:line="360" w:lineRule="auto"/>
              <w:jc w:val="center"/>
              <w:rPr>
                <w:rFonts w:hint="eastAsia"/>
                <w:sz w:val="21"/>
                <w:szCs w:val="21"/>
              </w:rPr>
            </w:pPr>
          </w:p>
        </w:tc>
        <w:tc>
          <w:tcPr>
            <w:tcW w:w="1119" w:type="dxa"/>
            <w:vMerge w:val="continue"/>
            <w:noWrap w:val="0"/>
            <w:vAlign w:val="center"/>
          </w:tcPr>
          <w:p w14:paraId="7A8C79B8">
            <w:pPr>
              <w:pStyle w:val="7"/>
              <w:spacing w:before="0" w:beforeAutospacing="0" w:after="0" w:afterAutospacing="0" w:line="360" w:lineRule="auto"/>
              <w:jc w:val="center"/>
              <w:rPr>
                <w:rFonts w:hint="eastAsia"/>
                <w:sz w:val="21"/>
                <w:szCs w:val="21"/>
              </w:rPr>
            </w:pPr>
          </w:p>
        </w:tc>
        <w:tc>
          <w:tcPr>
            <w:tcW w:w="1358" w:type="dxa"/>
            <w:vMerge w:val="restart"/>
            <w:noWrap w:val="0"/>
            <w:vAlign w:val="center"/>
          </w:tcPr>
          <w:p w14:paraId="2F38E710">
            <w:pPr>
              <w:pStyle w:val="7"/>
              <w:spacing w:before="0" w:beforeAutospacing="0" w:after="0" w:afterAutospacing="0" w:line="360" w:lineRule="auto"/>
              <w:jc w:val="center"/>
              <w:rPr>
                <w:rFonts w:hint="eastAsia"/>
                <w:sz w:val="21"/>
                <w:szCs w:val="21"/>
              </w:rPr>
            </w:pPr>
            <w:r>
              <w:rPr>
                <w:rFonts w:hint="eastAsia"/>
                <w:sz w:val="21"/>
                <w:szCs w:val="21"/>
              </w:rPr>
              <w:t>茄果类蔬菜</w:t>
            </w:r>
          </w:p>
        </w:tc>
        <w:tc>
          <w:tcPr>
            <w:tcW w:w="1366" w:type="dxa"/>
            <w:noWrap w:val="0"/>
            <w:vAlign w:val="center"/>
          </w:tcPr>
          <w:p w14:paraId="678892CC">
            <w:pPr>
              <w:pStyle w:val="7"/>
              <w:spacing w:before="0" w:beforeAutospacing="0" w:after="0" w:afterAutospacing="0" w:line="360" w:lineRule="auto"/>
              <w:jc w:val="center"/>
              <w:rPr>
                <w:rFonts w:hint="eastAsia"/>
                <w:sz w:val="21"/>
                <w:szCs w:val="21"/>
              </w:rPr>
            </w:pPr>
            <w:r>
              <w:rPr>
                <w:rFonts w:hint="eastAsia"/>
                <w:sz w:val="21"/>
                <w:szCs w:val="21"/>
              </w:rPr>
              <w:t>辣椒</w:t>
            </w:r>
          </w:p>
        </w:tc>
        <w:tc>
          <w:tcPr>
            <w:tcW w:w="1600" w:type="dxa"/>
            <w:noWrap w:val="0"/>
            <w:vAlign w:val="center"/>
          </w:tcPr>
          <w:p w14:paraId="176C8DD9">
            <w:pPr>
              <w:pStyle w:val="7"/>
              <w:spacing w:before="0" w:beforeAutospacing="0" w:after="0" w:afterAutospacing="0" w:line="360" w:lineRule="auto"/>
              <w:jc w:val="center"/>
              <w:rPr>
                <w:rFonts w:hint="eastAsia"/>
                <w:sz w:val="21"/>
                <w:szCs w:val="21"/>
              </w:rPr>
            </w:pPr>
            <w:r>
              <w:rPr>
                <w:rFonts w:hint="eastAsia"/>
                <w:sz w:val="21"/>
                <w:szCs w:val="21"/>
              </w:rPr>
              <w:t>噻虫胺、啶虫脒</w:t>
            </w:r>
          </w:p>
        </w:tc>
        <w:tc>
          <w:tcPr>
            <w:tcW w:w="6402" w:type="dxa"/>
            <w:noWrap w:val="0"/>
            <w:vAlign w:val="center"/>
          </w:tcPr>
          <w:p w14:paraId="321B3C3D">
            <w:pPr>
              <w:pStyle w:val="7"/>
              <w:spacing w:before="0" w:beforeAutospacing="0" w:after="0" w:afterAutospacing="0" w:line="360" w:lineRule="auto"/>
              <w:rPr>
                <w:rFonts w:hint="eastAsia"/>
                <w:sz w:val="21"/>
                <w:szCs w:val="21"/>
              </w:rPr>
            </w:pPr>
            <w:r>
              <w:rPr>
                <w:rFonts w:hint="eastAsia"/>
                <w:sz w:val="21"/>
                <w:szCs w:val="21"/>
              </w:rPr>
              <w:t>氟吡菌胺、毒死蜱、水胺硫磷、乙酰甲胺磷、甲氨基阿维菌素苯甲酸盐、甲胺磷、噻虫嗪、氧乐果、吡唑醚菌酯、联苯菊酯、镉(以Cd计)、氯氟氰菊酯和高效氯氟氰菊酯、吡虫啉、克百威、倍硫磷、敌敌畏、氟虫腈、乐果、甲拌磷、三唑磷、杀扑磷、铅(以Pb计)、丙溴磷、呋虫胺</w:t>
            </w:r>
          </w:p>
        </w:tc>
        <w:tc>
          <w:tcPr>
            <w:tcW w:w="887" w:type="dxa"/>
            <w:noWrap w:val="0"/>
            <w:vAlign w:val="center"/>
          </w:tcPr>
          <w:p w14:paraId="1F963BDA">
            <w:pPr>
              <w:widowControl/>
              <w:spacing w:line="360" w:lineRule="auto"/>
              <w:jc w:val="left"/>
              <w:textAlignment w:val="center"/>
              <w:rPr>
                <w:rFonts w:hint="eastAsia" w:ascii="宋体" w:hAnsi="宋体" w:cs="宋体"/>
                <w:spacing w:val="-17"/>
                <w:kern w:val="0"/>
                <w:szCs w:val="21"/>
                <w:lang w:bidi="ar"/>
              </w:rPr>
            </w:pPr>
          </w:p>
        </w:tc>
      </w:tr>
      <w:tr w14:paraId="5B60E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jc w:val="center"/>
        </w:trPr>
        <w:tc>
          <w:tcPr>
            <w:tcW w:w="616" w:type="dxa"/>
            <w:vMerge w:val="continue"/>
            <w:noWrap w:val="0"/>
            <w:vAlign w:val="center"/>
          </w:tcPr>
          <w:p w14:paraId="0C3EC1D3">
            <w:pPr>
              <w:pStyle w:val="7"/>
              <w:spacing w:before="0" w:beforeAutospacing="0" w:after="0" w:afterAutospacing="0" w:line="360" w:lineRule="auto"/>
              <w:jc w:val="center"/>
              <w:rPr>
                <w:rFonts w:hint="eastAsia"/>
                <w:sz w:val="21"/>
                <w:szCs w:val="21"/>
              </w:rPr>
            </w:pPr>
          </w:p>
        </w:tc>
        <w:tc>
          <w:tcPr>
            <w:tcW w:w="1180" w:type="dxa"/>
            <w:vMerge w:val="continue"/>
            <w:noWrap w:val="0"/>
            <w:vAlign w:val="center"/>
          </w:tcPr>
          <w:p w14:paraId="14C3D64E">
            <w:pPr>
              <w:pStyle w:val="7"/>
              <w:spacing w:before="0" w:beforeAutospacing="0" w:after="0" w:afterAutospacing="0" w:line="360" w:lineRule="auto"/>
              <w:jc w:val="center"/>
              <w:rPr>
                <w:rFonts w:hint="eastAsia"/>
                <w:sz w:val="21"/>
                <w:szCs w:val="21"/>
              </w:rPr>
            </w:pPr>
          </w:p>
        </w:tc>
        <w:tc>
          <w:tcPr>
            <w:tcW w:w="1119" w:type="dxa"/>
            <w:vMerge w:val="continue"/>
            <w:noWrap w:val="0"/>
            <w:vAlign w:val="center"/>
          </w:tcPr>
          <w:p w14:paraId="26A1B5AC">
            <w:pPr>
              <w:pStyle w:val="7"/>
              <w:spacing w:before="0" w:beforeAutospacing="0" w:after="0" w:afterAutospacing="0" w:line="360" w:lineRule="auto"/>
              <w:jc w:val="center"/>
              <w:rPr>
                <w:rFonts w:hint="eastAsia"/>
                <w:sz w:val="21"/>
                <w:szCs w:val="21"/>
              </w:rPr>
            </w:pPr>
          </w:p>
        </w:tc>
        <w:tc>
          <w:tcPr>
            <w:tcW w:w="1358" w:type="dxa"/>
            <w:vMerge w:val="continue"/>
            <w:noWrap w:val="0"/>
            <w:vAlign w:val="center"/>
          </w:tcPr>
          <w:p w14:paraId="23D2BB6E">
            <w:pPr>
              <w:pStyle w:val="7"/>
              <w:spacing w:before="0" w:beforeAutospacing="0" w:after="0" w:afterAutospacing="0" w:line="360" w:lineRule="auto"/>
              <w:jc w:val="center"/>
              <w:rPr>
                <w:rFonts w:hint="eastAsia"/>
                <w:sz w:val="21"/>
                <w:szCs w:val="21"/>
              </w:rPr>
            </w:pPr>
          </w:p>
        </w:tc>
        <w:tc>
          <w:tcPr>
            <w:tcW w:w="1366" w:type="dxa"/>
            <w:noWrap w:val="0"/>
            <w:vAlign w:val="center"/>
          </w:tcPr>
          <w:p w14:paraId="176B2620">
            <w:pPr>
              <w:pStyle w:val="7"/>
              <w:spacing w:before="0" w:beforeAutospacing="0" w:after="0" w:afterAutospacing="0" w:line="360" w:lineRule="auto"/>
              <w:jc w:val="center"/>
              <w:rPr>
                <w:rFonts w:hint="eastAsia"/>
                <w:sz w:val="21"/>
                <w:szCs w:val="21"/>
              </w:rPr>
            </w:pPr>
            <w:r>
              <w:rPr>
                <w:rFonts w:hint="eastAsia"/>
                <w:sz w:val="21"/>
                <w:szCs w:val="21"/>
              </w:rPr>
              <w:t>甜椒</w:t>
            </w:r>
          </w:p>
        </w:tc>
        <w:tc>
          <w:tcPr>
            <w:tcW w:w="1600" w:type="dxa"/>
            <w:noWrap w:val="0"/>
            <w:vAlign w:val="center"/>
          </w:tcPr>
          <w:p w14:paraId="3DCC8F4B">
            <w:pPr>
              <w:pStyle w:val="7"/>
              <w:spacing w:before="0" w:beforeAutospacing="0" w:after="0" w:afterAutospacing="0" w:line="360" w:lineRule="auto"/>
              <w:jc w:val="center"/>
              <w:rPr>
                <w:rFonts w:hint="eastAsia"/>
                <w:sz w:val="21"/>
                <w:szCs w:val="21"/>
              </w:rPr>
            </w:pPr>
            <w:r>
              <w:rPr>
                <w:rFonts w:hint="eastAsia"/>
                <w:sz w:val="21"/>
                <w:szCs w:val="21"/>
              </w:rPr>
              <w:t>噻虫胺、吡虫啉</w:t>
            </w:r>
          </w:p>
        </w:tc>
        <w:tc>
          <w:tcPr>
            <w:tcW w:w="6402" w:type="dxa"/>
            <w:noWrap w:val="0"/>
            <w:vAlign w:val="center"/>
          </w:tcPr>
          <w:p w14:paraId="73B5E7E4">
            <w:pPr>
              <w:pStyle w:val="7"/>
              <w:spacing w:before="0" w:beforeAutospacing="0" w:after="0" w:afterAutospacing="0" w:line="360" w:lineRule="auto"/>
              <w:rPr>
                <w:rFonts w:hint="eastAsia"/>
                <w:sz w:val="21"/>
                <w:szCs w:val="21"/>
              </w:rPr>
            </w:pPr>
            <w:r>
              <w:rPr>
                <w:rFonts w:hint="eastAsia"/>
                <w:sz w:val="21"/>
                <w:szCs w:val="21"/>
              </w:rPr>
              <w:t>毒死蜱、噻虫嗪、氧乐果、克百威、吡唑醚菌酯、阿维菌素、镉（以Cd计）、倍硫磷</w:t>
            </w:r>
          </w:p>
        </w:tc>
        <w:tc>
          <w:tcPr>
            <w:tcW w:w="887" w:type="dxa"/>
            <w:noWrap w:val="0"/>
            <w:vAlign w:val="center"/>
          </w:tcPr>
          <w:p w14:paraId="17FFE98B">
            <w:pPr>
              <w:widowControl/>
              <w:spacing w:line="360" w:lineRule="auto"/>
              <w:jc w:val="left"/>
              <w:textAlignment w:val="center"/>
              <w:rPr>
                <w:rFonts w:hint="eastAsia" w:ascii="宋体" w:hAnsi="宋体" w:cs="宋体"/>
                <w:spacing w:val="-17"/>
                <w:kern w:val="0"/>
                <w:szCs w:val="21"/>
                <w:lang w:bidi="ar"/>
              </w:rPr>
            </w:pPr>
          </w:p>
        </w:tc>
      </w:tr>
      <w:tr w14:paraId="6B462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jc w:val="center"/>
        </w:trPr>
        <w:tc>
          <w:tcPr>
            <w:tcW w:w="616" w:type="dxa"/>
            <w:vMerge w:val="continue"/>
            <w:noWrap w:val="0"/>
            <w:vAlign w:val="center"/>
          </w:tcPr>
          <w:p w14:paraId="5A7CC152">
            <w:pPr>
              <w:pStyle w:val="7"/>
              <w:spacing w:before="0" w:beforeAutospacing="0" w:after="0" w:afterAutospacing="0" w:line="360" w:lineRule="auto"/>
              <w:jc w:val="center"/>
              <w:rPr>
                <w:rFonts w:hint="eastAsia"/>
                <w:sz w:val="21"/>
                <w:szCs w:val="21"/>
              </w:rPr>
            </w:pPr>
          </w:p>
        </w:tc>
        <w:tc>
          <w:tcPr>
            <w:tcW w:w="1180" w:type="dxa"/>
            <w:vMerge w:val="continue"/>
            <w:noWrap w:val="0"/>
            <w:vAlign w:val="center"/>
          </w:tcPr>
          <w:p w14:paraId="4466F14D">
            <w:pPr>
              <w:pStyle w:val="7"/>
              <w:spacing w:before="0" w:beforeAutospacing="0" w:after="0" w:afterAutospacing="0" w:line="360" w:lineRule="auto"/>
              <w:jc w:val="center"/>
              <w:rPr>
                <w:rFonts w:hint="eastAsia"/>
                <w:sz w:val="21"/>
                <w:szCs w:val="21"/>
              </w:rPr>
            </w:pPr>
          </w:p>
        </w:tc>
        <w:tc>
          <w:tcPr>
            <w:tcW w:w="1119" w:type="dxa"/>
            <w:vMerge w:val="continue"/>
            <w:noWrap w:val="0"/>
            <w:vAlign w:val="center"/>
          </w:tcPr>
          <w:p w14:paraId="3BCF9619">
            <w:pPr>
              <w:pStyle w:val="7"/>
              <w:spacing w:before="0" w:beforeAutospacing="0" w:after="0" w:afterAutospacing="0" w:line="360" w:lineRule="auto"/>
              <w:jc w:val="center"/>
              <w:rPr>
                <w:rFonts w:hint="eastAsia"/>
                <w:sz w:val="21"/>
                <w:szCs w:val="21"/>
              </w:rPr>
            </w:pPr>
          </w:p>
        </w:tc>
        <w:tc>
          <w:tcPr>
            <w:tcW w:w="1358" w:type="dxa"/>
            <w:noWrap w:val="0"/>
            <w:vAlign w:val="center"/>
          </w:tcPr>
          <w:p w14:paraId="2879065E">
            <w:pPr>
              <w:pStyle w:val="7"/>
              <w:spacing w:before="0" w:beforeAutospacing="0" w:after="0" w:afterAutospacing="0" w:line="360" w:lineRule="auto"/>
              <w:jc w:val="center"/>
              <w:rPr>
                <w:rFonts w:hint="eastAsia"/>
                <w:sz w:val="21"/>
                <w:szCs w:val="21"/>
              </w:rPr>
            </w:pPr>
            <w:r>
              <w:rPr>
                <w:rFonts w:hint="eastAsia"/>
                <w:sz w:val="21"/>
                <w:szCs w:val="21"/>
              </w:rPr>
              <w:t>叶菜类蔬菜</w:t>
            </w:r>
          </w:p>
        </w:tc>
        <w:tc>
          <w:tcPr>
            <w:tcW w:w="1366" w:type="dxa"/>
            <w:noWrap w:val="0"/>
            <w:vAlign w:val="center"/>
          </w:tcPr>
          <w:p w14:paraId="45D5D8EC">
            <w:pPr>
              <w:pStyle w:val="7"/>
              <w:spacing w:before="0" w:beforeAutospacing="0" w:after="0" w:afterAutospacing="0" w:line="360" w:lineRule="auto"/>
              <w:jc w:val="center"/>
              <w:rPr>
                <w:rFonts w:hint="eastAsia"/>
                <w:sz w:val="21"/>
                <w:szCs w:val="21"/>
              </w:rPr>
            </w:pPr>
            <w:r>
              <w:rPr>
                <w:rFonts w:hint="eastAsia"/>
                <w:sz w:val="21"/>
                <w:szCs w:val="21"/>
              </w:rPr>
              <w:t>普通白菜</w:t>
            </w:r>
          </w:p>
        </w:tc>
        <w:tc>
          <w:tcPr>
            <w:tcW w:w="1600" w:type="dxa"/>
            <w:noWrap w:val="0"/>
            <w:vAlign w:val="center"/>
          </w:tcPr>
          <w:p w14:paraId="1D37D08F">
            <w:pPr>
              <w:pStyle w:val="7"/>
              <w:spacing w:before="0" w:beforeAutospacing="0" w:after="0" w:afterAutospacing="0" w:line="360" w:lineRule="auto"/>
              <w:jc w:val="center"/>
              <w:rPr>
                <w:rFonts w:hint="eastAsia"/>
                <w:sz w:val="21"/>
                <w:szCs w:val="21"/>
              </w:rPr>
            </w:pPr>
            <w:r>
              <w:rPr>
                <w:rFonts w:hint="eastAsia"/>
                <w:sz w:val="21"/>
                <w:szCs w:val="21"/>
              </w:rPr>
              <w:t>毒死蜱、啶虫脒</w:t>
            </w:r>
          </w:p>
        </w:tc>
        <w:tc>
          <w:tcPr>
            <w:tcW w:w="6402" w:type="dxa"/>
            <w:noWrap w:val="0"/>
            <w:vAlign w:val="center"/>
          </w:tcPr>
          <w:p w14:paraId="066E0666">
            <w:pPr>
              <w:pStyle w:val="7"/>
              <w:spacing w:before="0" w:beforeAutospacing="0" w:after="0" w:afterAutospacing="0" w:line="360" w:lineRule="auto"/>
              <w:rPr>
                <w:rFonts w:hint="eastAsia"/>
                <w:sz w:val="21"/>
                <w:szCs w:val="21"/>
              </w:rPr>
            </w:pPr>
            <w:r>
              <w:rPr>
                <w:rFonts w:hint="eastAsia"/>
                <w:sz w:val="21"/>
                <w:szCs w:val="21"/>
              </w:rPr>
              <w:t>氟氯氰菊酯和高效氟氯氰菊酯、吡虫啉、氯氰菊酯和高效氯氰菊酯、敌敌畏、氯氟氰菊酯和高效氢氟氰菊酯、甲氨基阿维菌素苯甲酸盐、克百威、阿维菌素、甲基异柳磷、氧乐果、氟虫腈、甲拌磷、水胺硫磷、乙酰甲胺磷、镉（以Cd计）、噻虫胺</w:t>
            </w:r>
          </w:p>
        </w:tc>
        <w:tc>
          <w:tcPr>
            <w:tcW w:w="887" w:type="dxa"/>
            <w:noWrap w:val="0"/>
            <w:vAlign w:val="center"/>
          </w:tcPr>
          <w:p w14:paraId="6B6001E0">
            <w:pPr>
              <w:widowControl/>
              <w:spacing w:line="360" w:lineRule="auto"/>
              <w:jc w:val="left"/>
              <w:textAlignment w:val="center"/>
              <w:rPr>
                <w:rFonts w:hint="eastAsia" w:ascii="宋体" w:hAnsi="宋体" w:cs="宋体"/>
                <w:spacing w:val="-17"/>
                <w:kern w:val="0"/>
                <w:szCs w:val="21"/>
                <w:lang w:bidi="ar"/>
              </w:rPr>
            </w:pPr>
          </w:p>
        </w:tc>
      </w:tr>
      <w:tr w14:paraId="1F241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jc w:val="center"/>
        </w:trPr>
        <w:tc>
          <w:tcPr>
            <w:tcW w:w="616" w:type="dxa"/>
            <w:vMerge w:val="restart"/>
            <w:noWrap w:val="0"/>
            <w:vAlign w:val="center"/>
          </w:tcPr>
          <w:p w14:paraId="7CC93317">
            <w:pPr>
              <w:pStyle w:val="7"/>
              <w:spacing w:before="0" w:beforeAutospacing="0" w:after="0" w:afterAutospacing="0" w:line="360" w:lineRule="auto"/>
              <w:jc w:val="center"/>
              <w:rPr>
                <w:rFonts w:hint="eastAsia"/>
                <w:sz w:val="21"/>
                <w:szCs w:val="21"/>
              </w:rPr>
            </w:pPr>
            <w:r>
              <w:rPr>
                <w:rFonts w:hint="eastAsia"/>
                <w:sz w:val="21"/>
                <w:szCs w:val="21"/>
              </w:rPr>
              <w:t>4</w:t>
            </w:r>
          </w:p>
        </w:tc>
        <w:tc>
          <w:tcPr>
            <w:tcW w:w="1180" w:type="dxa"/>
            <w:vMerge w:val="restart"/>
            <w:noWrap w:val="0"/>
            <w:vAlign w:val="center"/>
          </w:tcPr>
          <w:p w14:paraId="226AF4FB">
            <w:pPr>
              <w:pStyle w:val="7"/>
              <w:spacing w:before="0" w:beforeAutospacing="0" w:after="0" w:afterAutospacing="0" w:line="360" w:lineRule="auto"/>
              <w:jc w:val="center"/>
              <w:rPr>
                <w:rFonts w:hint="eastAsia"/>
                <w:sz w:val="21"/>
                <w:szCs w:val="21"/>
              </w:rPr>
            </w:pPr>
            <w:r>
              <w:rPr>
                <w:rFonts w:hint="eastAsia"/>
                <w:sz w:val="21"/>
                <w:szCs w:val="21"/>
              </w:rPr>
              <w:t>甘肃、宁夏、青海、陕西、新疆、（含兵团）</w:t>
            </w:r>
          </w:p>
        </w:tc>
        <w:tc>
          <w:tcPr>
            <w:tcW w:w="1119" w:type="dxa"/>
            <w:noWrap w:val="0"/>
            <w:vAlign w:val="center"/>
          </w:tcPr>
          <w:p w14:paraId="5A9A8425">
            <w:pPr>
              <w:pStyle w:val="7"/>
              <w:spacing w:before="0" w:beforeAutospacing="0" w:after="0" w:afterAutospacing="0" w:line="360" w:lineRule="auto"/>
              <w:jc w:val="center"/>
              <w:rPr>
                <w:rFonts w:hint="eastAsia"/>
                <w:sz w:val="21"/>
                <w:szCs w:val="21"/>
              </w:rPr>
            </w:pPr>
            <w:r>
              <w:rPr>
                <w:rFonts w:hint="eastAsia"/>
                <w:sz w:val="21"/>
                <w:szCs w:val="21"/>
              </w:rPr>
              <w:t>蔬菜</w:t>
            </w:r>
          </w:p>
        </w:tc>
        <w:tc>
          <w:tcPr>
            <w:tcW w:w="1358" w:type="dxa"/>
            <w:noWrap w:val="0"/>
            <w:vAlign w:val="center"/>
          </w:tcPr>
          <w:p w14:paraId="1F4F0FE4">
            <w:pPr>
              <w:pStyle w:val="7"/>
              <w:spacing w:before="0" w:beforeAutospacing="0" w:after="0" w:afterAutospacing="0" w:line="360" w:lineRule="auto"/>
              <w:jc w:val="center"/>
              <w:rPr>
                <w:rFonts w:hint="eastAsia"/>
                <w:sz w:val="21"/>
                <w:szCs w:val="21"/>
              </w:rPr>
            </w:pPr>
            <w:r>
              <w:rPr>
                <w:rFonts w:hint="eastAsia"/>
                <w:sz w:val="21"/>
                <w:szCs w:val="21"/>
              </w:rPr>
              <w:t>叶菜类蔬菜</w:t>
            </w:r>
          </w:p>
        </w:tc>
        <w:tc>
          <w:tcPr>
            <w:tcW w:w="1366" w:type="dxa"/>
            <w:noWrap w:val="0"/>
            <w:vAlign w:val="center"/>
          </w:tcPr>
          <w:p w14:paraId="39B2F03D">
            <w:pPr>
              <w:pStyle w:val="7"/>
              <w:spacing w:before="0" w:beforeAutospacing="0" w:after="0" w:afterAutospacing="0" w:line="360" w:lineRule="auto"/>
              <w:jc w:val="center"/>
              <w:rPr>
                <w:rFonts w:hint="eastAsia"/>
                <w:sz w:val="21"/>
                <w:szCs w:val="21"/>
              </w:rPr>
            </w:pPr>
            <w:r>
              <w:rPr>
                <w:rFonts w:hint="eastAsia"/>
                <w:sz w:val="21"/>
                <w:szCs w:val="21"/>
              </w:rPr>
              <w:t>芹菜</w:t>
            </w:r>
          </w:p>
        </w:tc>
        <w:tc>
          <w:tcPr>
            <w:tcW w:w="1600" w:type="dxa"/>
            <w:noWrap w:val="0"/>
            <w:vAlign w:val="center"/>
          </w:tcPr>
          <w:p w14:paraId="7D5438BA">
            <w:pPr>
              <w:pStyle w:val="7"/>
              <w:spacing w:before="0" w:beforeAutospacing="0" w:after="0" w:afterAutospacing="0" w:line="360" w:lineRule="auto"/>
              <w:jc w:val="center"/>
              <w:rPr>
                <w:rFonts w:hint="eastAsia"/>
                <w:sz w:val="21"/>
                <w:szCs w:val="21"/>
              </w:rPr>
            </w:pPr>
            <w:r>
              <w:rPr>
                <w:rFonts w:hint="eastAsia"/>
                <w:sz w:val="21"/>
                <w:szCs w:val="21"/>
              </w:rPr>
              <w:t>噻虫胺、毒死蜱</w:t>
            </w:r>
          </w:p>
        </w:tc>
        <w:tc>
          <w:tcPr>
            <w:tcW w:w="6402" w:type="dxa"/>
            <w:noWrap w:val="0"/>
            <w:vAlign w:val="center"/>
          </w:tcPr>
          <w:p w14:paraId="6F16BC9F">
            <w:pPr>
              <w:pStyle w:val="7"/>
              <w:spacing w:before="0" w:beforeAutospacing="0" w:after="0" w:afterAutospacing="0" w:line="360" w:lineRule="auto"/>
              <w:jc w:val="both"/>
              <w:rPr>
                <w:rFonts w:hint="eastAsia"/>
                <w:sz w:val="21"/>
                <w:szCs w:val="21"/>
              </w:rPr>
            </w:pPr>
            <w:r>
              <w:rPr>
                <w:rFonts w:hint="eastAsia"/>
                <w:sz w:val="21"/>
                <w:szCs w:val="21"/>
              </w:rPr>
              <w:t>辛硫磷、阿维菌素、甲拌磷、噻虫嗪、腈菌唑、氯氟氰菊酯和高效氣氟氰菊酯、啶虫脒、乙酰甲胺磷、氯氰菊酯和高效氯氰菊酯、百菌清、甲基异柳磷、氧乐果、克百威、敌敌畏、水胺硫磷、苯醚甲环唑、三氯杀螨醇、乐果、氟虫腈、二甲戊灵、铅(以Pb计)、镉（以Cd计）</w:t>
            </w:r>
          </w:p>
        </w:tc>
        <w:tc>
          <w:tcPr>
            <w:tcW w:w="887" w:type="dxa"/>
            <w:noWrap w:val="0"/>
            <w:vAlign w:val="center"/>
          </w:tcPr>
          <w:p w14:paraId="67F10D32">
            <w:pPr>
              <w:widowControl/>
              <w:spacing w:line="360" w:lineRule="auto"/>
              <w:jc w:val="left"/>
              <w:textAlignment w:val="center"/>
              <w:rPr>
                <w:rFonts w:hint="eastAsia" w:ascii="宋体" w:hAnsi="宋体" w:cs="宋体"/>
                <w:spacing w:val="-17"/>
                <w:kern w:val="0"/>
                <w:szCs w:val="21"/>
                <w:lang w:bidi="ar"/>
              </w:rPr>
            </w:pPr>
          </w:p>
        </w:tc>
      </w:tr>
      <w:tr w14:paraId="42D87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jc w:val="center"/>
        </w:trPr>
        <w:tc>
          <w:tcPr>
            <w:tcW w:w="616" w:type="dxa"/>
            <w:vMerge w:val="continue"/>
            <w:noWrap w:val="0"/>
            <w:vAlign w:val="center"/>
          </w:tcPr>
          <w:p w14:paraId="680A2488">
            <w:pPr>
              <w:pStyle w:val="7"/>
              <w:spacing w:before="0" w:beforeAutospacing="0" w:after="0" w:afterAutospacing="0" w:line="360" w:lineRule="auto"/>
              <w:jc w:val="center"/>
              <w:rPr>
                <w:rFonts w:hint="eastAsia"/>
                <w:sz w:val="21"/>
                <w:szCs w:val="21"/>
              </w:rPr>
            </w:pPr>
          </w:p>
        </w:tc>
        <w:tc>
          <w:tcPr>
            <w:tcW w:w="1180" w:type="dxa"/>
            <w:vMerge w:val="continue"/>
            <w:noWrap w:val="0"/>
            <w:vAlign w:val="center"/>
          </w:tcPr>
          <w:p w14:paraId="2D2F7A14">
            <w:pPr>
              <w:pStyle w:val="7"/>
              <w:spacing w:before="0" w:beforeAutospacing="0" w:after="0" w:afterAutospacing="0" w:line="360" w:lineRule="auto"/>
              <w:jc w:val="center"/>
              <w:rPr>
                <w:rFonts w:hint="eastAsia"/>
                <w:sz w:val="21"/>
                <w:szCs w:val="21"/>
              </w:rPr>
            </w:pPr>
          </w:p>
        </w:tc>
        <w:tc>
          <w:tcPr>
            <w:tcW w:w="1119" w:type="dxa"/>
            <w:vMerge w:val="restart"/>
            <w:noWrap w:val="0"/>
            <w:vAlign w:val="center"/>
          </w:tcPr>
          <w:p w14:paraId="07B02204">
            <w:pPr>
              <w:pStyle w:val="7"/>
              <w:spacing w:before="0" w:beforeAutospacing="0" w:after="0" w:afterAutospacing="0" w:line="360" w:lineRule="auto"/>
              <w:jc w:val="center"/>
              <w:rPr>
                <w:rFonts w:hint="eastAsia"/>
                <w:sz w:val="21"/>
                <w:szCs w:val="21"/>
              </w:rPr>
            </w:pPr>
            <w:r>
              <w:rPr>
                <w:rFonts w:hint="eastAsia"/>
                <w:sz w:val="21"/>
                <w:szCs w:val="21"/>
              </w:rPr>
              <w:t>水产品</w:t>
            </w:r>
          </w:p>
        </w:tc>
        <w:tc>
          <w:tcPr>
            <w:tcW w:w="1358" w:type="dxa"/>
            <w:noWrap w:val="0"/>
            <w:vAlign w:val="center"/>
          </w:tcPr>
          <w:p w14:paraId="57AE724C">
            <w:pPr>
              <w:pStyle w:val="7"/>
              <w:spacing w:before="0" w:beforeAutospacing="0" w:after="0" w:afterAutospacing="0" w:line="360" w:lineRule="auto"/>
              <w:jc w:val="center"/>
              <w:rPr>
                <w:rFonts w:hint="eastAsia"/>
                <w:sz w:val="21"/>
                <w:szCs w:val="21"/>
              </w:rPr>
            </w:pPr>
            <w:r>
              <w:rPr>
                <w:rFonts w:hint="eastAsia"/>
                <w:sz w:val="21"/>
                <w:szCs w:val="21"/>
              </w:rPr>
              <w:t>淡水产品</w:t>
            </w:r>
          </w:p>
        </w:tc>
        <w:tc>
          <w:tcPr>
            <w:tcW w:w="1366" w:type="dxa"/>
            <w:noWrap w:val="0"/>
            <w:vAlign w:val="center"/>
          </w:tcPr>
          <w:p w14:paraId="0EE76578">
            <w:pPr>
              <w:pStyle w:val="7"/>
              <w:spacing w:before="0" w:beforeAutospacing="0" w:after="0" w:afterAutospacing="0" w:line="360" w:lineRule="auto"/>
              <w:jc w:val="center"/>
              <w:rPr>
                <w:rFonts w:hint="eastAsia"/>
                <w:sz w:val="21"/>
                <w:szCs w:val="21"/>
              </w:rPr>
            </w:pPr>
            <w:r>
              <w:rPr>
                <w:rFonts w:hint="eastAsia"/>
                <w:sz w:val="21"/>
                <w:szCs w:val="21"/>
              </w:rPr>
              <w:t>淡水鱼</w:t>
            </w:r>
          </w:p>
        </w:tc>
        <w:tc>
          <w:tcPr>
            <w:tcW w:w="1600" w:type="dxa"/>
            <w:noWrap w:val="0"/>
            <w:vAlign w:val="center"/>
          </w:tcPr>
          <w:p w14:paraId="164D2136">
            <w:pPr>
              <w:pStyle w:val="7"/>
              <w:spacing w:before="0" w:beforeAutospacing="0" w:after="0" w:afterAutospacing="0" w:line="360" w:lineRule="auto"/>
              <w:jc w:val="center"/>
              <w:rPr>
                <w:rFonts w:hint="eastAsia"/>
                <w:sz w:val="21"/>
                <w:szCs w:val="21"/>
              </w:rPr>
            </w:pPr>
            <w:r>
              <w:rPr>
                <w:rFonts w:hint="eastAsia"/>
                <w:sz w:val="21"/>
                <w:szCs w:val="21"/>
              </w:rPr>
              <w:t>恩诺沙星</w:t>
            </w:r>
          </w:p>
        </w:tc>
        <w:tc>
          <w:tcPr>
            <w:tcW w:w="6402" w:type="dxa"/>
            <w:noWrap w:val="0"/>
            <w:vAlign w:val="center"/>
          </w:tcPr>
          <w:p w14:paraId="6EAAA4E7">
            <w:pPr>
              <w:pStyle w:val="7"/>
              <w:spacing w:before="0" w:beforeAutospacing="0" w:after="0" w:afterAutospacing="0" w:line="360" w:lineRule="auto"/>
              <w:jc w:val="both"/>
              <w:rPr>
                <w:rFonts w:hint="eastAsia"/>
                <w:sz w:val="21"/>
                <w:szCs w:val="21"/>
              </w:rPr>
            </w:pPr>
            <w:r>
              <w:rPr>
                <w:rFonts w:hint="eastAsia"/>
                <w:sz w:val="21"/>
                <w:szCs w:val="21"/>
              </w:rPr>
              <w:t>挥发性盐基氮、镉(以Cd计)、孔雀石绿、氯霉素、呋喃唑酮代谢物、呋喃西林代谢物、呋喃妥因代谢物、五氯酚酸钠、沙拉沙星、磺胺类（总量）、甲氧苄啶、氟苯尼考、甲硝唑、地西泮、氧氣沙星、诺氟沙星、培氟沙星</w:t>
            </w:r>
          </w:p>
        </w:tc>
        <w:tc>
          <w:tcPr>
            <w:tcW w:w="887" w:type="dxa"/>
            <w:noWrap w:val="0"/>
            <w:vAlign w:val="center"/>
          </w:tcPr>
          <w:p w14:paraId="6895D231">
            <w:pPr>
              <w:widowControl/>
              <w:spacing w:line="360" w:lineRule="auto"/>
              <w:jc w:val="left"/>
              <w:textAlignment w:val="center"/>
              <w:rPr>
                <w:rFonts w:hint="eastAsia" w:ascii="宋体" w:hAnsi="宋体" w:cs="宋体"/>
                <w:spacing w:val="-17"/>
                <w:kern w:val="0"/>
                <w:szCs w:val="21"/>
                <w:lang w:bidi="ar"/>
              </w:rPr>
            </w:pPr>
          </w:p>
        </w:tc>
      </w:tr>
      <w:tr w14:paraId="0DF36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616" w:type="dxa"/>
            <w:vMerge w:val="continue"/>
            <w:noWrap w:val="0"/>
            <w:vAlign w:val="center"/>
          </w:tcPr>
          <w:p w14:paraId="52768F33">
            <w:pPr>
              <w:pStyle w:val="7"/>
              <w:spacing w:before="0" w:beforeAutospacing="0" w:after="0" w:afterAutospacing="0" w:line="360" w:lineRule="auto"/>
              <w:jc w:val="center"/>
              <w:rPr>
                <w:rFonts w:hint="eastAsia"/>
                <w:sz w:val="21"/>
                <w:szCs w:val="21"/>
              </w:rPr>
            </w:pPr>
          </w:p>
        </w:tc>
        <w:tc>
          <w:tcPr>
            <w:tcW w:w="1180" w:type="dxa"/>
            <w:vMerge w:val="continue"/>
            <w:noWrap w:val="0"/>
            <w:vAlign w:val="center"/>
          </w:tcPr>
          <w:p w14:paraId="783FF560">
            <w:pPr>
              <w:pStyle w:val="7"/>
              <w:spacing w:before="0" w:beforeAutospacing="0" w:after="0" w:afterAutospacing="0" w:line="360" w:lineRule="auto"/>
              <w:jc w:val="center"/>
              <w:rPr>
                <w:rFonts w:hint="eastAsia"/>
                <w:sz w:val="21"/>
                <w:szCs w:val="21"/>
              </w:rPr>
            </w:pPr>
          </w:p>
        </w:tc>
        <w:tc>
          <w:tcPr>
            <w:tcW w:w="1119" w:type="dxa"/>
            <w:vMerge w:val="continue"/>
            <w:noWrap w:val="0"/>
            <w:vAlign w:val="center"/>
          </w:tcPr>
          <w:p w14:paraId="6CD5E813">
            <w:pPr>
              <w:pStyle w:val="7"/>
              <w:spacing w:before="0" w:beforeAutospacing="0" w:after="0" w:afterAutospacing="0" w:line="360" w:lineRule="auto"/>
              <w:jc w:val="center"/>
              <w:rPr>
                <w:rFonts w:hint="eastAsia"/>
                <w:sz w:val="21"/>
                <w:szCs w:val="21"/>
              </w:rPr>
            </w:pPr>
          </w:p>
        </w:tc>
        <w:tc>
          <w:tcPr>
            <w:tcW w:w="1358" w:type="dxa"/>
            <w:noWrap w:val="0"/>
            <w:vAlign w:val="center"/>
          </w:tcPr>
          <w:p w14:paraId="3A5BF69E">
            <w:pPr>
              <w:pStyle w:val="7"/>
              <w:spacing w:before="0" w:beforeAutospacing="0" w:after="0" w:afterAutospacing="0" w:line="360" w:lineRule="auto"/>
              <w:jc w:val="center"/>
              <w:rPr>
                <w:rFonts w:hint="eastAsia"/>
                <w:sz w:val="21"/>
                <w:szCs w:val="21"/>
              </w:rPr>
            </w:pPr>
            <w:r>
              <w:rPr>
                <w:rFonts w:hint="eastAsia"/>
                <w:sz w:val="21"/>
                <w:szCs w:val="21"/>
              </w:rPr>
              <w:t>海水产品</w:t>
            </w:r>
          </w:p>
        </w:tc>
        <w:tc>
          <w:tcPr>
            <w:tcW w:w="1366" w:type="dxa"/>
            <w:noWrap w:val="0"/>
            <w:vAlign w:val="center"/>
          </w:tcPr>
          <w:p w14:paraId="5063CAE9">
            <w:pPr>
              <w:pStyle w:val="7"/>
              <w:spacing w:before="0" w:beforeAutospacing="0" w:after="0" w:afterAutospacing="0" w:line="360" w:lineRule="auto"/>
              <w:jc w:val="center"/>
              <w:rPr>
                <w:rFonts w:hint="eastAsia"/>
                <w:sz w:val="21"/>
                <w:szCs w:val="21"/>
              </w:rPr>
            </w:pPr>
            <w:r>
              <w:rPr>
                <w:rFonts w:hint="eastAsia"/>
                <w:sz w:val="21"/>
                <w:szCs w:val="21"/>
              </w:rPr>
              <w:t>海水虾</w:t>
            </w:r>
          </w:p>
        </w:tc>
        <w:tc>
          <w:tcPr>
            <w:tcW w:w="1600" w:type="dxa"/>
            <w:noWrap w:val="0"/>
            <w:vAlign w:val="center"/>
          </w:tcPr>
          <w:p w14:paraId="5B594CFC">
            <w:pPr>
              <w:pStyle w:val="7"/>
              <w:spacing w:before="0" w:beforeAutospacing="0" w:after="0" w:afterAutospacing="0" w:line="360" w:lineRule="auto"/>
              <w:jc w:val="center"/>
              <w:rPr>
                <w:rFonts w:hint="eastAsia"/>
                <w:sz w:val="21"/>
                <w:szCs w:val="21"/>
              </w:rPr>
            </w:pPr>
            <w:r>
              <w:rPr>
                <w:rFonts w:hint="eastAsia"/>
                <w:sz w:val="21"/>
                <w:szCs w:val="21"/>
              </w:rPr>
              <w:t>二氧化硫残留量</w:t>
            </w:r>
          </w:p>
        </w:tc>
        <w:tc>
          <w:tcPr>
            <w:tcW w:w="6402" w:type="dxa"/>
            <w:noWrap w:val="0"/>
            <w:vAlign w:val="center"/>
          </w:tcPr>
          <w:p w14:paraId="7162B359">
            <w:pPr>
              <w:pStyle w:val="7"/>
              <w:spacing w:before="0" w:beforeAutospacing="0" w:after="0" w:afterAutospacing="0" w:line="360" w:lineRule="auto"/>
              <w:jc w:val="both"/>
              <w:rPr>
                <w:rFonts w:hint="eastAsia"/>
                <w:sz w:val="21"/>
                <w:szCs w:val="21"/>
              </w:rPr>
            </w:pPr>
            <w:r>
              <w:rPr>
                <w:rFonts w:hint="eastAsia"/>
                <w:sz w:val="21"/>
                <w:szCs w:val="21"/>
              </w:rPr>
              <w:t>挥发性盐基氮、镉(以Cd计)、孔雀石绿、氯霉素、呋喃唑酮代谢物、呋喃它酮代谢物、呋喃妥因代谢物、五氯酚酸钠(以五氯酚计)恩诺沙星、土霉素/金霉素/四环素(组合含量)、磺胺类(总量)诺氟沙星</w:t>
            </w:r>
          </w:p>
        </w:tc>
        <w:tc>
          <w:tcPr>
            <w:tcW w:w="887" w:type="dxa"/>
            <w:noWrap w:val="0"/>
            <w:vAlign w:val="center"/>
          </w:tcPr>
          <w:p w14:paraId="412DA8D1">
            <w:pPr>
              <w:widowControl/>
              <w:spacing w:line="360" w:lineRule="auto"/>
              <w:jc w:val="left"/>
              <w:textAlignment w:val="center"/>
              <w:rPr>
                <w:rFonts w:hint="eastAsia" w:ascii="宋体" w:hAnsi="宋体" w:cs="宋体"/>
                <w:spacing w:val="-17"/>
                <w:kern w:val="0"/>
                <w:szCs w:val="21"/>
                <w:lang w:bidi="ar"/>
              </w:rPr>
            </w:pPr>
          </w:p>
        </w:tc>
      </w:tr>
      <w:tr w14:paraId="0DAD0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jc w:val="center"/>
        </w:trPr>
        <w:tc>
          <w:tcPr>
            <w:tcW w:w="616" w:type="dxa"/>
            <w:vMerge w:val="continue"/>
            <w:noWrap w:val="0"/>
            <w:vAlign w:val="center"/>
          </w:tcPr>
          <w:p w14:paraId="463ECD33">
            <w:pPr>
              <w:pStyle w:val="7"/>
              <w:spacing w:before="0" w:beforeAutospacing="0" w:after="0" w:afterAutospacing="0" w:line="360" w:lineRule="auto"/>
              <w:jc w:val="center"/>
              <w:rPr>
                <w:rFonts w:hint="eastAsia"/>
                <w:sz w:val="21"/>
                <w:szCs w:val="21"/>
              </w:rPr>
            </w:pPr>
          </w:p>
        </w:tc>
        <w:tc>
          <w:tcPr>
            <w:tcW w:w="1180" w:type="dxa"/>
            <w:vMerge w:val="continue"/>
            <w:noWrap w:val="0"/>
            <w:vAlign w:val="center"/>
          </w:tcPr>
          <w:p w14:paraId="6859002A">
            <w:pPr>
              <w:pStyle w:val="7"/>
              <w:spacing w:before="0" w:beforeAutospacing="0" w:after="0" w:afterAutospacing="0" w:line="360" w:lineRule="auto"/>
              <w:jc w:val="center"/>
              <w:rPr>
                <w:rFonts w:hint="eastAsia"/>
                <w:sz w:val="21"/>
                <w:szCs w:val="21"/>
              </w:rPr>
            </w:pPr>
          </w:p>
        </w:tc>
        <w:tc>
          <w:tcPr>
            <w:tcW w:w="1119" w:type="dxa"/>
            <w:vMerge w:val="continue"/>
            <w:noWrap w:val="0"/>
            <w:vAlign w:val="center"/>
          </w:tcPr>
          <w:p w14:paraId="08503CE3">
            <w:pPr>
              <w:pStyle w:val="7"/>
              <w:spacing w:before="0" w:beforeAutospacing="0" w:after="0" w:afterAutospacing="0" w:line="360" w:lineRule="auto"/>
              <w:jc w:val="center"/>
              <w:rPr>
                <w:rFonts w:hint="eastAsia"/>
                <w:sz w:val="21"/>
                <w:szCs w:val="21"/>
              </w:rPr>
            </w:pPr>
          </w:p>
        </w:tc>
        <w:tc>
          <w:tcPr>
            <w:tcW w:w="1358" w:type="dxa"/>
            <w:noWrap w:val="0"/>
            <w:vAlign w:val="center"/>
          </w:tcPr>
          <w:p w14:paraId="22BA4AFB">
            <w:pPr>
              <w:pStyle w:val="7"/>
              <w:spacing w:before="0" w:beforeAutospacing="0" w:after="0" w:afterAutospacing="0" w:line="360" w:lineRule="auto"/>
              <w:jc w:val="center"/>
              <w:rPr>
                <w:rFonts w:hint="eastAsia"/>
                <w:sz w:val="21"/>
                <w:szCs w:val="21"/>
              </w:rPr>
            </w:pPr>
            <w:r>
              <w:rPr>
                <w:rFonts w:hint="eastAsia"/>
                <w:sz w:val="21"/>
                <w:szCs w:val="21"/>
              </w:rPr>
              <w:t>其他水产品</w:t>
            </w:r>
          </w:p>
        </w:tc>
        <w:tc>
          <w:tcPr>
            <w:tcW w:w="1366" w:type="dxa"/>
            <w:noWrap w:val="0"/>
            <w:vAlign w:val="center"/>
          </w:tcPr>
          <w:p w14:paraId="0C32E11C">
            <w:pPr>
              <w:pStyle w:val="7"/>
              <w:spacing w:before="0" w:beforeAutospacing="0" w:after="0" w:afterAutospacing="0" w:line="360" w:lineRule="auto"/>
              <w:jc w:val="center"/>
              <w:rPr>
                <w:rFonts w:hint="eastAsia"/>
                <w:sz w:val="21"/>
                <w:szCs w:val="21"/>
              </w:rPr>
            </w:pPr>
            <w:r>
              <w:rPr>
                <w:rFonts w:hint="eastAsia"/>
                <w:sz w:val="21"/>
                <w:szCs w:val="21"/>
              </w:rPr>
              <w:t>其他水产品（重点产品：牛蛙）</w:t>
            </w:r>
          </w:p>
        </w:tc>
        <w:tc>
          <w:tcPr>
            <w:tcW w:w="1600" w:type="dxa"/>
            <w:noWrap w:val="0"/>
            <w:vAlign w:val="center"/>
          </w:tcPr>
          <w:p w14:paraId="17BF43AA">
            <w:pPr>
              <w:pStyle w:val="7"/>
              <w:spacing w:before="0" w:beforeAutospacing="0" w:after="0" w:afterAutospacing="0" w:line="360" w:lineRule="auto"/>
              <w:jc w:val="center"/>
              <w:rPr>
                <w:rFonts w:hint="eastAsia"/>
                <w:sz w:val="21"/>
                <w:szCs w:val="21"/>
              </w:rPr>
            </w:pPr>
            <w:r>
              <w:rPr>
                <w:rFonts w:hint="eastAsia"/>
                <w:sz w:val="21"/>
                <w:szCs w:val="21"/>
              </w:rPr>
              <w:t>恩诺沙星</w:t>
            </w:r>
            <w:r>
              <w:rPr>
                <w:rFonts w:hint="eastAsia"/>
                <w:sz w:val="21"/>
                <w:szCs w:val="21"/>
                <w:vertAlign w:val="superscript"/>
              </w:rPr>
              <w:t>ᵃ</w:t>
            </w:r>
          </w:p>
        </w:tc>
        <w:tc>
          <w:tcPr>
            <w:tcW w:w="6402" w:type="dxa"/>
            <w:noWrap w:val="0"/>
            <w:vAlign w:val="center"/>
          </w:tcPr>
          <w:p w14:paraId="016B7F3E">
            <w:pPr>
              <w:pStyle w:val="7"/>
              <w:spacing w:before="0" w:beforeAutospacing="0" w:after="0" w:afterAutospacing="0" w:line="360" w:lineRule="auto"/>
              <w:jc w:val="both"/>
              <w:rPr>
                <w:rFonts w:hint="eastAsia"/>
                <w:sz w:val="21"/>
                <w:szCs w:val="21"/>
              </w:rPr>
            </w:pPr>
            <w:r>
              <w:rPr>
                <w:rFonts w:hint="eastAsia"/>
                <w:sz w:val="21"/>
                <w:szCs w:val="21"/>
              </w:rPr>
              <w:t>镉(以Cd计)ᵇ、孔雀石绿、氯霉素、呋喃唑酮代谢物、呋喃西林代谢物、呋喃妥因代谢物、五氯酚酸钠(以五氯酚计)、磺胺类(总量)ᵃ、氟苯尼考ᵃ、甲硝唑ᵃ、氧氟沙星ᵃ、诺氟沙星ᵃ</w:t>
            </w:r>
          </w:p>
        </w:tc>
        <w:tc>
          <w:tcPr>
            <w:tcW w:w="887" w:type="dxa"/>
            <w:noWrap w:val="0"/>
            <w:vAlign w:val="center"/>
          </w:tcPr>
          <w:p w14:paraId="3A50A4FE">
            <w:pPr>
              <w:pStyle w:val="7"/>
              <w:spacing w:before="0" w:beforeAutospacing="0" w:after="0" w:afterAutospacing="0" w:line="360" w:lineRule="auto"/>
              <w:rPr>
                <w:rFonts w:hint="eastAsia"/>
                <w:sz w:val="21"/>
                <w:szCs w:val="21"/>
              </w:rPr>
            </w:pPr>
            <w:r>
              <w:rPr>
                <w:rFonts w:hint="eastAsia"/>
                <w:sz w:val="21"/>
                <w:szCs w:val="21"/>
              </w:rPr>
              <w:t>a.仅蛙科、鳖科食品动物检测</w:t>
            </w:r>
          </w:p>
          <w:p w14:paraId="172D3D93">
            <w:pPr>
              <w:pStyle w:val="7"/>
              <w:spacing w:before="0" w:beforeAutospacing="0" w:after="0" w:afterAutospacing="0" w:line="360" w:lineRule="auto"/>
              <w:rPr>
                <w:rFonts w:hint="eastAsia"/>
                <w:spacing w:val="-17"/>
                <w:sz w:val="21"/>
                <w:szCs w:val="21"/>
                <w:lang w:bidi="ar"/>
              </w:rPr>
            </w:pPr>
            <w:r>
              <w:rPr>
                <w:rFonts w:hint="eastAsia"/>
                <w:sz w:val="21"/>
                <w:szCs w:val="21"/>
              </w:rPr>
              <w:t>b.限头足类、腹足类棘皮类检测。</w:t>
            </w:r>
          </w:p>
        </w:tc>
      </w:tr>
      <w:tr w14:paraId="4727F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jc w:val="center"/>
        </w:trPr>
        <w:tc>
          <w:tcPr>
            <w:tcW w:w="616" w:type="dxa"/>
            <w:vMerge w:val="continue"/>
            <w:noWrap w:val="0"/>
            <w:vAlign w:val="center"/>
          </w:tcPr>
          <w:p w14:paraId="3D61F9D2">
            <w:pPr>
              <w:pStyle w:val="7"/>
              <w:spacing w:before="0" w:beforeAutospacing="0" w:after="0" w:afterAutospacing="0" w:line="360" w:lineRule="auto"/>
              <w:jc w:val="center"/>
              <w:rPr>
                <w:rFonts w:hint="eastAsia"/>
                <w:sz w:val="21"/>
                <w:szCs w:val="21"/>
              </w:rPr>
            </w:pPr>
          </w:p>
        </w:tc>
        <w:tc>
          <w:tcPr>
            <w:tcW w:w="1180" w:type="dxa"/>
            <w:vMerge w:val="continue"/>
            <w:noWrap w:val="0"/>
            <w:vAlign w:val="center"/>
          </w:tcPr>
          <w:p w14:paraId="25283673">
            <w:pPr>
              <w:pStyle w:val="7"/>
              <w:spacing w:before="0" w:beforeAutospacing="0" w:after="0" w:afterAutospacing="0" w:line="360" w:lineRule="auto"/>
              <w:jc w:val="center"/>
              <w:rPr>
                <w:rFonts w:hint="eastAsia"/>
                <w:sz w:val="21"/>
                <w:szCs w:val="21"/>
              </w:rPr>
            </w:pPr>
          </w:p>
        </w:tc>
        <w:tc>
          <w:tcPr>
            <w:tcW w:w="1119" w:type="dxa"/>
            <w:vMerge w:val="restart"/>
            <w:noWrap w:val="0"/>
            <w:vAlign w:val="center"/>
          </w:tcPr>
          <w:p w14:paraId="097110CC">
            <w:pPr>
              <w:pStyle w:val="7"/>
              <w:spacing w:before="0" w:beforeAutospacing="0" w:after="0" w:afterAutospacing="0" w:line="360" w:lineRule="auto"/>
              <w:jc w:val="center"/>
              <w:rPr>
                <w:rFonts w:hint="eastAsia"/>
                <w:sz w:val="21"/>
                <w:szCs w:val="21"/>
              </w:rPr>
            </w:pPr>
            <w:r>
              <w:rPr>
                <w:rFonts w:hint="eastAsia"/>
                <w:sz w:val="21"/>
                <w:szCs w:val="21"/>
              </w:rPr>
              <w:t>水果类</w:t>
            </w:r>
          </w:p>
        </w:tc>
        <w:tc>
          <w:tcPr>
            <w:tcW w:w="1358" w:type="dxa"/>
            <w:noWrap w:val="0"/>
            <w:vAlign w:val="center"/>
          </w:tcPr>
          <w:p w14:paraId="0C648933">
            <w:pPr>
              <w:pStyle w:val="7"/>
              <w:spacing w:before="0" w:beforeAutospacing="0" w:after="0" w:afterAutospacing="0" w:line="360" w:lineRule="auto"/>
              <w:jc w:val="center"/>
              <w:rPr>
                <w:rFonts w:hint="eastAsia"/>
                <w:sz w:val="21"/>
                <w:szCs w:val="21"/>
              </w:rPr>
            </w:pPr>
            <w:r>
              <w:rPr>
                <w:rFonts w:hint="eastAsia"/>
                <w:sz w:val="21"/>
                <w:szCs w:val="21"/>
              </w:rPr>
              <w:t>柑橘类水果</w:t>
            </w:r>
          </w:p>
        </w:tc>
        <w:tc>
          <w:tcPr>
            <w:tcW w:w="1366" w:type="dxa"/>
            <w:noWrap w:val="0"/>
            <w:vAlign w:val="center"/>
          </w:tcPr>
          <w:p w14:paraId="5A3ECE23">
            <w:pPr>
              <w:pStyle w:val="7"/>
              <w:spacing w:before="0" w:beforeAutospacing="0" w:after="0" w:afterAutospacing="0" w:line="360" w:lineRule="auto"/>
              <w:jc w:val="center"/>
              <w:rPr>
                <w:rFonts w:hint="eastAsia"/>
                <w:sz w:val="21"/>
                <w:szCs w:val="21"/>
              </w:rPr>
            </w:pPr>
            <w:r>
              <w:rPr>
                <w:rFonts w:hint="eastAsia"/>
                <w:sz w:val="21"/>
                <w:szCs w:val="21"/>
              </w:rPr>
              <w:t>柑、橘</w:t>
            </w:r>
          </w:p>
        </w:tc>
        <w:tc>
          <w:tcPr>
            <w:tcW w:w="1600" w:type="dxa"/>
            <w:noWrap w:val="0"/>
            <w:vAlign w:val="center"/>
          </w:tcPr>
          <w:p w14:paraId="36E7454B">
            <w:pPr>
              <w:pStyle w:val="7"/>
              <w:spacing w:before="0" w:beforeAutospacing="0" w:after="0" w:afterAutospacing="0" w:line="360" w:lineRule="auto"/>
              <w:jc w:val="center"/>
              <w:rPr>
                <w:rFonts w:hint="eastAsia"/>
                <w:sz w:val="21"/>
                <w:szCs w:val="21"/>
              </w:rPr>
            </w:pPr>
            <w:r>
              <w:rPr>
                <w:rFonts w:hint="eastAsia"/>
                <w:sz w:val="21"/>
                <w:szCs w:val="21"/>
              </w:rPr>
              <w:t>苯醚甲环唑、联苯菊酯</w:t>
            </w:r>
          </w:p>
        </w:tc>
        <w:tc>
          <w:tcPr>
            <w:tcW w:w="6402" w:type="dxa"/>
            <w:noWrap w:val="0"/>
            <w:vAlign w:val="center"/>
          </w:tcPr>
          <w:p w14:paraId="0ECB673D">
            <w:pPr>
              <w:pStyle w:val="7"/>
              <w:spacing w:before="0" w:beforeAutospacing="0" w:after="0" w:afterAutospacing="0" w:line="360" w:lineRule="auto"/>
              <w:jc w:val="both"/>
              <w:rPr>
                <w:rFonts w:hint="eastAsia"/>
                <w:sz w:val="21"/>
                <w:szCs w:val="21"/>
              </w:rPr>
            </w:pPr>
            <w:r>
              <w:rPr>
                <w:rFonts w:hint="eastAsia"/>
                <w:sz w:val="21"/>
                <w:szCs w:val="21"/>
              </w:rPr>
              <w:t>丙溴磷、克百威、氯唑磷、三唑磷、水胺硫磷、氧乐果、氯氟氰菊酯和高效氯氟氰菊酯、甲拌磷、2,4-滴和2,4-滴钠盐、狄氏剂、毒死蜱、杀扑磷、敌敌畏、联苯肼酯</w:t>
            </w:r>
          </w:p>
        </w:tc>
        <w:tc>
          <w:tcPr>
            <w:tcW w:w="887" w:type="dxa"/>
            <w:noWrap w:val="0"/>
            <w:vAlign w:val="center"/>
          </w:tcPr>
          <w:p w14:paraId="6315C7B6">
            <w:pPr>
              <w:widowControl/>
              <w:spacing w:line="360" w:lineRule="auto"/>
              <w:jc w:val="left"/>
              <w:textAlignment w:val="center"/>
              <w:rPr>
                <w:rFonts w:hint="eastAsia" w:ascii="宋体" w:hAnsi="宋体" w:cs="宋体"/>
                <w:spacing w:val="-17"/>
                <w:kern w:val="0"/>
                <w:szCs w:val="21"/>
                <w:lang w:bidi="ar"/>
              </w:rPr>
            </w:pPr>
          </w:p>
        </w:tc>
      </w:tr>
      <w:tr w14:paraId="32F24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jc w:val="center"/>
        </w:trPr>
        <w:tc>
          <w:tcPr>
            <w:tcW w:w="616" w:type="dxa"/>
            <w:vMerge w:val="continue"/>
            <w:noWrap w:val="0"/>
            <w:vAlign w:val="center"/>
          </w:tcPr>
          <w:p w14:paraId="2AE57FF4">
            <w:pPr>
              <w:pStyle w:val="7"/>
              <w:spacing w:before="0" w:beforeAutospacing="0" w:after="0" w:afterAutospacing="0" w:line="360" w:lineRule="auto"/>
              <w:jc w:val="center"/>
              <w:rPr>
                <w:rFonts w:hint="eastAsia"/>
                <w:sz w:val="21"/>
                <w:szCs w:val="21"/>
              </w:rPr>
            </w:pPr>
          </w:p>
        </w:tc>
        <w:tc>
          <w:tcPr>
            <w:tcW w:w="1180" w:type="dxa"/>
            <w:vMerge w:val="continue"/>
            <w:noWrap w:val="0"/>
            <w:vAlign w:val="center"/>
          </w:tcPr>
          <w:p w14:paraId="3F84F676">
            <w:pPr>
              <w:pStyle w:val="7"/>
              <w:spacing w:before="0" w:beforeAutospacing="0" w:after="0" w:afterAutospacing="0" w:line="360" w:lineRule="auto"/>
              <w:jc w:val="center"/>
              <w:rPr>
                <w:rFonts w:hint="eastAsia"/>
                <w:sz w:val="21"/>
                <w:szCs w:val="21"/>
              </w:rPr>
            </w:pPr>
          </w:p>
        </w:tc>
        <w:tc>
          <w:tcPr>
            <w:tcW w:w="1119" w:type="dxa"/>
            <w:vMerge w:val="continue"/>
            <w:noWrap w:val="0"/>
            <w:vAlign w:val="center"/>
          </w:tcPr>
          <w:p w14:paraId="52B5B806">
            <w:pPr>
              <w:pStyle w:val="7"/>
              <w:spacing w:before="0" w:beforeAutospacing="0" w:after="0" w:afterAutospacing="0" w:line="360" w:lineRule="auto"/>
              <w:jc w:val="center"/>
              <w:rPr>
                <w:rFonts w:hint="eastAsia"/>
                <w:sz w:val="21"/>
                <w:szCs w:val="21"/>
              </w:rPr>
            </w:pPr>
          </w:p>
        </w:tc>
        <w:tc>
          <w:tcPr>
            <w:tcW w:w="1358" w:type="dxa"/>
            <w:noWrap w:val="0"/>
            <w:vAlign w:val="center"/>
          </w:tcPr>
          <w:p w14:paraId="0DFFDBB4">
            <w:pPr>
              <w:pStyle w:val="7"/>
              <w:spacing w:before="0" w:beforeAutospacing="0" w:after="0" w:afterAutospacing="0" w:line="360" w:lineRule="auto"/>
              <w:jc w:val="center"/>
              <w:rPr>
                <w:rFonts w:hint="eastAsia"/>
                <w:sz w:val="21"/>
                <w:szCs w:val="21"/>
              </w:rPr>
            </w:pPr>
            <w:r>
              <w:rPr>
                <w:rFonts w:hint="eastAsia"/>
                <w:sz w:val="21"/>
                <w:szCs w:val="21"/>
              </w:rPr>
              <w:t>浆果和其他小型水果</w:t>
            </w:r>
          </w:p>
        </w:tc>
        <w:tc>
          <w:tcPr>
            <w:tcW w:w="1366" w:type="dxa"/>
            <w:noWrap w:val="0"/>
            <w:vAlign w:val="center"/>
          </w:tcPr>
          <w:p w14:paraId="3DF2896B">
            <w:pPr>
              <w:pStyle w:val="7"/>
              <w:spacing w:before="0" w:beforeAutospacing="0" w:after="0" w:afterAutospacing="0" w:line="360" w:lineRule="auto"/>
              <w:jc w:val="center"/>
              <w:rPr>
                <w:rFonts w:hint="eastAsia"/>
                <w:sz w:val="21"/>
                <w:szCs w:val="21"/>
              </w:rPr>
            </w:pPr>
            <w:r>
              <w:rPr>
                <w:rFonts w:hint="eastAsia"/>
                <w:sz w:val="21"/>
                <w:szCs w:val="21"/>
              </w:rPr>
              <w:t>桑葚</w:t>
            </w:r>
          </w:p>
        </w:tc>
        <w:tc>
          <w:tcPr>
            <w:tcW w:w="1600" w:type="dxa"/>
            <w:noWrap w:val="0"/>
            <w:vAlign w:val="center"/>
          </w:tcPr>
          <w:p w14:paraId="022FA866">
            <w:pPr>
              <w:pStyle w:val="7"/>
              <w:spacing w:before="0" w:beforeAutospacing="0" w:after="0" w:afterAutospacing="0" w:line="360" w:lineRule="auto"/>
              <w:jc w:val="center"/>
              <w:rPr>
                <w:rFonts w:hint="eastAsia"/>
                <w:sz w:val="21"/>
                <w:szCs w:val="21"/>
              </w:rPr>
            </w:pPr>
            <w:r>
              <w:rPr>
                <w:rFonts w:hint="eastAsia"/>
                <w:sz w:val="21"/>
                <w:szCs w:val="21"/>
              </w:rPr>
              <w:t>脱氢乙酸及其钠盐(以脱氢乙酸计）、糖精钠（以糖精计)</w:t>
            </w:r>
          </w:p>
        </w:tc>
        <w:tc>
          <w:tcPr>
            <w:tcW w:w="6402" w:type="dxa"/>
            <w:noWrap w:val="0"/>
            <w:vAlign w:val="center"/>
          </w:tcPr>
          <w:p w14:paraId="73A0D8E5">
            <w:pPr>
              <w:pStyle w:val="7"/>
              <w:spacing w:before="0" w:beforeAutospacing="0" w:after="0" w:afterAutospacing="0" w:line="360" w:lineRule="auto"/>
              <w:jc w:val="both"/>
              <w:rPr>
                <w:rFonts w:hint="eastAsia"/>
                <w:sz w:val="21"/>
                <w:szCs w:val="21"/>
              </w:rPr>
            </w:pPr>
            <w:r>
              <w:rPr>
                <w:rFonts w:hint="eastAsia"/>
                <w:sz w:val="21"/>
                <w:szCs w:val="21"/>
              </w:rPr>
              <w:t>苯甲酸及其钠盐(以苯甲酸计)、山梨酸及其钾盐(以山梨酸计)、三氯蔗糖、甜蜜素(以环己基氨基磺酸计)、多菌灵</w:t>
            </w:r>
          </w:p>
        </w:tc>
        <w:tc>
          <w:tcPr>
            <w:tcW w:w="887" w:type="dxa"/>
            <w:noWrap w:val="0"/>
            <w:vAlign w:val="center"/>
          </w:tcPr>
          <w:p w14:paraId="2D7EA013">
            <w:pPr>
              <w:widowControl/>
              <w:spacing w:line="360" w:lineRule="auto"/>
              <w:jc w:val="left"/>
              <w:textAlignment w:val="center"/>
              <w:rPr>
                <w:rFonts w:hint="eastAsia" w:ascii="宋体" w:hAnsi="宋体" w:cs="宋体"/>
                <w:spacing w:val="-17"/>
                <w:kern w:val="0"/>
                <w:szCs w:val="21"/>
                <w:lang w:bidi="ar"/>
              </w:rPr>
            </w:pPr>
          </w:p>
        </w:tc>
      </w:tr>
      <w:tr w14:paraId="70C61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jc w:val="center"/>
        </w:trPr>
        <w:tc>
          <w:tcPr>
            <w:tcW w:w="616" w:type="dxa"/>
            <w:vMerge w:val="continue"/>
            <w:noWrap w:val="0"/>
            <w:vAlign w:val="center"/>
          </w:tcPr>
          <w:p w14:paraId="0210D151">
            <w:pPr>
              <w:pStyle w:val="7"/>
              <w:spacing w:before="0" w:beforeAutospacing="0" w:after="0" w:afterAutospacing="0" w:line="360" w:lineRule="auto"/>
              <w:jc w:val="center"/>
              <w:rPr>
                <w:rFonts w:hint="eastAsia"/>
                <w:sz w:val="21"/>
                <w:szCs w:val="21"/>
              </w:rPr>
            </w:pPr>
          </w:p>
        </w:tc>
        <w:tc>
          <w:tcPr>
            <w:tcW w:w="1180" w:type="dxa"/>
            <w:vMerge w:val="continue"/>
            <w:noWrap w:val="0"/>
            <w:vAlign w:val="center"/>
          </w:tcPr>
          <w:p w14:paraId="0396AE5B">
            <w:pPr>
              <w:pStyle w:val="7"/>
              <w:spacing w:before="0" w:beforeAutospacing="0" w:after="0" w:afterAutospacing="0" w:line="360" w:lineRule="auto"/>
              <w:jc w:val="center"/>
              <w:rPr>
                <w:rFonts w:hint="eastAsia"/>
                <w:sz w:val="21"/>
                <w:szCs w:val="21"/>
              </w:rPr>
            </w:pPr>
          </w:p>
        </w:tc>
        <w:tc>
          <w:tcPr>
            <w:tcW w:w="1119" w:type="dxa"/>
            <w:vMerge w:val="continue"/>
            <w:noWrap w:val="0"/>
            <w:vAlign w:val="center"/>
          </w:tcPr>
          <w:p w14:paraId="14BCCE35">
            <w:pPr>
              <w:pStyle w:val="7"/>
              <w:spacing w:before="0" w:beforeAutospacing="0" w:after="0" w:afterAutospacing="0" w:line="360" w:lineRule="auto"/>
              <w:jc w:val="center"/>
              <w:rPr>
                <w:rFonts w:hint="eastAsia"/>
                <w:sz w:val="21"/>
                <w:szCs w:val="21"/>
              </w:rPr>
            </w:pPr>
          </w:p>
        </w:tc>
        <w:tc>
          <w:tcPr>
            <w:tcW w:w="1358" w:type="dxa"/>
            <w:noWrap w:val="0"/>
            <w:vAlign w:val="center"/>
          </w:tcPr>
          <w:p w14:paraId="791B5367">
            <w:pPr>
              <w:pStyle w:val="7"/>
              <w:spacing w:before="0" w:beforeAutospacing="0" w:after="0" w:afterAutospacing="0" w:line="360" w:lineRule="auto"/>
              <w:jc w:val="center"/>
              <w:rPr>
                <w:rFonts w:hint="eastAsia"/>
                <w:sz w:val="21"/>
                <w:szCs w:val="21"/>
              </w:rPr>
            </w:pPr>
            <w:r>
              <w:rPr>
                <w:rFonts w:hint="eastAsia"/>
                <w:sz w:val="21"/>
                <w:szCs w:val="21"/>
              </w:rPr>
              <w:t>热带和亚热带水果</w:t>
            </w:r>
          </w:p>
        </w:tc>
        <w:tc>
          <w:tcPr>
            <w:tcW w:w="1366" w:type="dxa"/>
            <w:noWrap w:val="0"/>
            <w:vAlign w:val="center"/>
          </w:tcPr>
          <w:p w14:paraId="6AE218B5">
            <w:pPr>
              <w:pStyle w:val="7"/>
              <w:spacing w:before="0" w:beforeAutospacing="0" w:after="0" w:afterAutospacing="0" w:line="360" w:lineRule="auto"/>
              <w:jc w:val="center"/>
              <w:rPr>
                <w:rFonts w:hint="eastAsia"/>
                <w:sz w:val="21"/>
                <w:szCs w:val="21"/>
              </w:rPr>
            </w:pPr>
            <w:r>
              <w:rPr>
                <w:rFonts w:hint="eastAsia"/>
                <w:sz w:val="21"/>
                <w:szCs w:val="21"/>
              </w:rPr>
              <w:t>香蕉</w:t>
            </w:r>
          </w:p>
        </w:tc>
        <w:tc>
          <w:tcPr>
            <w:tcW w:w="1600" w:type="dxa"/>
            <w:noWrap w:val="0"/>
            <w:vAlign w:val="center"/>
          </w:tcPr>
          <w:p w14:paraId="5397835D">
            <w:pPr>
              <w:pStyle w:val="7"/>
              <w:spacing w:before="0" w:beforeAutospacing="0" w:after="0" w:afterAutospacing="0" w:line="360" w:lineRule="auto"/>
              <w:jc w:val="center"/>
              <w:rPr>
                <w:rFonts w:hint="eastAsia"/>
                <w:sz w:val="21"/>
                <w:szCs w:val="21"/>
              </w:rPr>
            </w:pPr>
            <w:r>
              <w:rPr>
                <w:rFonts w:hint="eastAsia"/>
                <w:sz w:val="21"/>
                <w:szCs w:val="21"/>
              </w:rPr>
              <w:t>吡虫啉、噻虫胺、噻虫嗪、腈苯唑</w:t>
            </w:r>
          </w:p>
        </w:tc>
        <w:tc>
          <w:tcPr>
            <w:tcW w:w="6402" w:type="dxa"/>
            <w:noWrap w:val="0"/>
            <w:vAlign w:val="center"/>
          </w:tcPr>
          <w:p w14:paraId="37935B56">
            <w:pPr>
              <w:pStyle w:val="7"/>
              <w:spacing w:before="0" w:beforeAutospacing="0" w:after="0" w:afterAutospacing="0" w:line="360" w:lineRule="auto"/>
              <w:jc w:val="both"/>
              <w:rPr>
                <w:rFonts w:hint="eastAsia"/>
                <w:sz w:val="21"/>
                <w:szCs w:val="21"/>
              </w:rPr>
            </w:pPr>
            <w:r>
              <w:rPr>
                <w:rFonts w:hint="eastAsia"/>
                <w:sz w:val="21"/>
                <w:szCs w:val="21"/>
              </w:rPr>
              <w:t>苯醚甲环唑、吡唑醚菌酯、多菌灵、氟虫腈、甲拌磷、联苯菊酯、烯唑醇、百菌清、噻唑膦、氟唑菌酰胺</w:t>
            </w:r>
          </w:p>
        </w:tc>
        <w:tc>
          <w:tcPr>
            <w:tcW w:w="887" w:type="dxa"/>
            <w:noWrap w:val="0"/>
            <w:vAlign w:val="center"/>
          </w:tcPr>
          <w:p w14:paraId="081E5A57">
            <w:pPr>
              <w:widowControl/>
              <w:spacing w:line="360" w:lineRule="auto"/>
              <w:jc w:val="left"/>
              <w:textAlignment w:val="center"/>
              <w:rPr>
                <w:rFonts w:hint="eastAsia" w:ascii="宋体" w:hAnsi="宋体" w:cs="宋体"/>
                <w:spacing w:val="-17"/>
                <w:kern w:val="0"/>
                <w:szCs w:val="21"/>
                <w:lang w:bidi="ar"/>
              </w:rPr>
            </w:pPr>
          </w:p>
        </w:tc>
      </w:tr>
      <w:tr w14:paraId="57E30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jc w:val="center"/>
        </w:trPr>
        <w:tc>
          <w:tcPr>
            <w:tcW w:w="616" w:type="dxa"/>
            <w:vMerge w:val="restart"/>
            <w:noWrap w:val="0"/>
            <w:vAlign w:val="center"/>
          </w:tcPr>
          <w:p w14:paraId="4DB5EC48">
            <w:pPr>
              <w:widowControl/>
              <w:spacing w:line="360" w:lineRule="auto"/>
              <w:jc w:val="center"/>
              <w:textAlignment w:val="center"/>
              <w:rPr>
                <w:rFonts w:hint="eastAsia" w:ascii="宋体" w:hAnsi="宋体" w:cs="宋体"/>
                <w:spacing w:val="-17"/>
                <w:kern w:val="0"/>
                <w:szCs w:val="21"/>
                <w:lang w:bidi="ar"/>
              </w:rPr>
            </w:pPr>
            <w:r>
              <w:rPr>
                <w:rFonts w:hint="eastAsia" w:ascii="宋体" w:hAnsi="宋体" w:cs="宋体"/>
                <w:spacing w:val="-17"/>
                <w:kern w:val="0"/>
                <w:szCs w:val="21"/>
                <w:lang w:bidi="ar"/>
              </w:rPr>
              <w:t>4</w:t>
            </w:r>
          </w:p>
        </w:tc>
        <w:tc>
          <w:tcPr>
            <w:tcW w:w="1180" w:type="dxa"/>
            <w:vMerge w:val="restart"/>
            <w:noWrap w:val="0"/>
            <w:vAlign w:val="center"/>
          </w:tcPr>
          <w:p w14:paraId="0B30DEFD">
            <w:pPr>
              <w:pStyle w:val="7"/>
              <w:spacing w:before="0" w:beforeAutospacing="0" w:after="0" w:afterAutospacing="0" w:line="360" w:lineRule="auto"/>
              <w:jc w:val="center"/>
              <w:rPr>
                <w:rFonts w:hint="eastAsia"/>
                <w:sz w:val="21"/>
                <w:szCs w:val="21"/>
              </w:rPr>
            </w:pPr>
            <w:r>
              <w:rPr>
                <w:rFonts w:hint="eastAsia"/>
                <w:sz w:val="21"/>
                <w:szCs w:val="21"/>
              </w:rPr>
              <w:t>甘肃、宁夏、青海、陕西、新疆、（含兵团）</w:t>
            </w:r>
          </w:p>
        </w:tc>
        <w:tc>
          <w:tcPr>
            <w:tcW w:w="1119" w:type="dxa"/>
            <w:vMerge w:val="restart"/>
            <w:noWrap w:val="0"/>
            <w:vAlign w:val="center"/>
          </w:tcPr>
          <w:p w14:paraId="0EE4F6FD">
            <w:pPr>
              <w:pStyle w:val="7"/>
              <w:spacing w:before="0" w:beforeAutospacing="0" w:after="0" w:afterAutospacing="0" w:line="360" w:lineRule="auto"/>
              <w:jc w:val="center"/>
              <w:rPr>
                <w:rFonts w:hint="eastAsia"/>
                <w:sz w:val="21"/>
                <w:szCs w:val="21"/>
              </w:rPr>
            </w:pPr>
            <w:r>
              <w:rPr>
                <w:rFonts w:hint="eastAsia"/>
                <w:sz w:val="21"/>
                <w:szCs w:val="21"/>
              </w:rPr>
              <w:t>水果类</w:t>
            </w:r>
          </w:p>
        </w:tc>
        <w:tc>
          <w:tcPr>
            <w:tcW w:w="1358" w:type="dxa"/>
            <w:vMerge w:val="restart"/>
            <w:noWrap w:val="0"/>
            <w:vAlign w:val="center"/>
          </w:tcPr>
          <w:p w14:paraId="34016A84">
            <w:pPr>
              <w:pStyle w:val="7"/>
              <w:spacing w:before="0" w:beforeAutospacing="0" w:after="0" w:afterAutospacing="0" w:line="360" w:lineRule="auto"/>
              <w:jc w:val="center"/>
              <w:rPr>
                <w:rFonts w:hint="eastAsia"/>
                <w:sz w:val="21"/>
                <w:szCs w:val="21"/>
              </w:rPr>
            </w:pPr>
            <w:r>
              <w:rPr>
                <w:rFonts w:hint="eastAsia"/>
                <w:sz w:val="21"/>
                <w:szCs w:val="21"/>
              </w:rPr>
              <w:t>热带和亚热带水果</w:t>
            </w:r>
          </w:p>
        </w:tc>
        <w:tc>
          <w:tcPr>
            <w:tcW w:w="1366" w:type="dxa"/>
            <w:noWrap w:val="0"/>
            <w:vAlign w:val="center"/>
          </w:tcPr>
          <w:p w14:paraId="6C22D94A">
            <w:pPr>
              <w:pStyle w:val="7"/>
              <w:spacing w:before="0" w:beforeAutospacing="0" w:after="0" w:afterAutospacing="0" w:line="360" w:lineRule="auto"/>
              <w:jc w:val="center"/>
              <w:rPr>
                <w:rFonts w:hint="eastAsia"/>
                <w:sz w:val="21"/>
                <w:szCs w:val="21"/>
              </w:rPr>
            </w:pPr>
            <w:r>
              <w:rPr>
                <w:rFonts w:hint="eastAsia"/>
                <w:sz w:val="21"/>
                <w:szCs w:val="21"/>
              </w:rPr>
              <w:t>芒果</w:t>
            </w:r>
          </w:p>
        </w:tc>
        <w:tc>
          <w:tcPr>
            <w:tcW w:w="1600" w:type="dxa"/>
            <w:noWrap w:val="0"/>
            <w:vAlign w:val="center"/>
          </w:tcPr>
          <w:p w14:paraId="0A79C5CA">
            <w:pPr>
              <w:pStyle w:val="7"/>
              <w:spacing w:before="0" w:beforeAutospacing="0" w:after="0" w:afterAutospacing="0" w:line="360" w:lineRule="auto"/>
              <w:jc w:val="center"/>
              <w:rPr>
                <w:rFonts w:hint="eastAsia"/>
                <w:sz w:val="21"/>
                <w:szCs w:val="21"/>
              </w:rPr>
            </w:pPr>
            <w:r>
              <w:rPr>
                <w:rFonts w:hint="eastAsia"/>
                <w:sz w:val="21"/>
                <w:szCs w:val="21"/>
              </w:rPr>
              <w:t>吡唑醚菌酯、噻虫胺、戊唑醇</w:t>
            </w:r>
          </w:p>
        </w:tc>
        <w:tc>
          <w:tcPr>
            <w:tcW w:w="6402" w:type="dxa"/>
            <w:noWrap w:val="0"/>
            <w:vAlign w:val="center"/>
          </w:tcPr>
          <w:p w14:paraId="4216DE12">
            <w:pPr>
              <w:pStyle w:val="7"/>
              <w:spacing w:before="0" w:beforeAutospacing="0" w:after="0" w:afterAutospacing="0" w:line="360" w:lineRule="auto"/>
              <w:jc w:val="both"/>
              <w:rPr>
                <w:rFonts w:hint="eastAsia"/>
                <w:sz w:val="21"/>
                <w:szCs w:val="21"/>
              </w:rPr>
            </w:pPr>
            <w:r>
              <w:rPr>
                <w:rFonts w:hint="eastAsia"/>
                <w:sz w:val="21"/>
                <w:szCs w:val="21"/>
              </w:rPr>
              <w:t>苯醚甲环唑、氧乐果、乙酰甲胺磷、吡虫啉、噻虫嗪、噻嗪酮</w:t>
            </w:r>
          </w:p>
        </w:tc>
        <w:tc>
          <w:tcPr>
            <w:tcW w:w="887" w:type="dxa"/>
            <w:noWrap w:val="0"/>
            <w:vAlign w:val="center"/>
          </w:tcPr>
          <w:p w14:paraId="22E4166C">
            <w:pPr>
              <w:widowControl/>
              <w:spacing w:line="360" w:lineRule="auto"/>
              <w:jc w:val="left"/>
              <w:textAlignment w:val="center"/>
              <w:rPr>
                <w:rFonts w:hint="eastAsia" w:ascii="宋体" w:hAnsi="宋体" w:cs="宋体"/>
                <w:spacing w:val="-17"/>
                <w:kern w:val="0"/>
                <w:szCs w:val="21"/>
                <w:lang w:bidi="ar"/>
              </w:rPr>
            </w:pPr>
          </w:p>
        </w:tc>
      </w:tr>
      <w:tr w14:paraId="752E5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jc w:val="center"/>
        </w:trPr>
        <w:tc>
          <w:tcPr>
            <w:tcW w:w="616" w:type="dxa"/>
            <w:vMerge w:val="continue"/>
            <w:noWrap w:val="0"/>
            <w:vAlign w:val="center"/>
          </w:tcPr>
          <w:p w14:paraId="2E6A5BBF">
            <w:pPr>
              <w:widowControl/>
              <w:spacing w:line="360" w:lineRule="auto"/>
              <w:jc w:val="center"/>
              <w:textAlignment w:val="center"/>
              <w:rPr>
                <w:rFonts w:hint="eastAsia" w:ascii="宋体" w:hAnsi="宋体" w:cs="宋体"/>
                <w:spacing w:val="-17"/>
                <w:kern w:val="0"/>
                <w:szCs w:val="21"/>
                <w:lang w:bidi="ar"/>
              </w:rPr>
            </w:pPr>
          </w:p>
        </w:tc>
        <w:tc>
          <w:tcPr>
            <w:tcW w:w="1180" w:type="dxa"/>
            <w:vMerge w:val="continue"/>
            <w:noWrap w:val="0"/>
            <w:vAlign w:val="center"/>
          </w:tcPr>
          <w:p w14:paraId="27E233B5">
            <w:pPr>
              <w:pStyle w:val="7"/>
              <w:spacing w:before="0" w:beforeAutospacing="0" w:after="0" w:afterAutospacing="0" w:line="360" w:lineRule="auto"/>
              <w:jc w:val="center"/>
              <w:rPr>
                <w:rFonts w:hint="eastAsia"/>
                <w:sz w:val="21"/>
                <w:szCs w:val="21"/>
              </w:rPr>
            </w:pPr>
          </w:p>
        </w:tc>
        <w:tc>
          <w:tcPr>
            <w:tcW w:w="1119" w:type="dxa"/>
            <w:vMerge w:val="continue"/>
            <w:noWrap w:val="0"/>
            <w:vAlign w:val="center"/>
          </w:tcPr>
          <w:p w14:paraId="433525CB">
            <w:pPr>
              <w:pStyle w:val="7"/>
              <w:spacing w:before="0" w:beforeAutospacing="0" w:after="0" w:afterAutospacing="0" w:line="360" w:lineRule="auto"/>
              <w:jc w:val="center"/>
              <w:rPr>
                <w:rFonts w:hint="eastAsia"/>
                <w:sz w:val="21"/>
                <w:szCs w:val="21"/>
              </w:rPr>
            </w:pPr>
          </w:p>
        </w:tc>
        <w:tc>
          <w:tcPr>
            <w:tcW w:w="1358" w:type="dxa"/>
            <w:vMerge w:val="continue"/>
            <w:noWrap w:val="0"/>
            <w:vAlign w:val="center"/>
          </w:tcPr>
          <w:p w14:paraId="678EBB5E">
            <w:pPr>
              <w:pStyle w:val="7"/>
              <w:spacing w:before="0" w:beforeAutospacing="0" w:after="0" w:afterAutospacing="0" w:line="360" w:lineRule="auto"/>
              <w:jc w:val="center"/>
              <w:rPr>
                <w:rFonts w:hint="eastAsia"/>
                <w:sz w:val="21"/>
                <w:szCs w:val="21"/>
              </w:rPr>
            </w:pPr>
          </w:p>
        </w:tc>
        <w:tc>
          <w:tcPr>
            <w:tcW w:w="1366" w:type="dxa"/>
            <w:noWrap w:val="0"/>
            <w:vAlign w:val="center"/>
          </w:tcPr>
          <w:p w14:paraId="4BA392E9">
            <w:pPr>
              <w:pStyle w:val="7"/>
              <w:spacing w:before="0" w:beforeAutospacing="0" w:after="0" w:afterAutospacing="0" w:line="360" w:lineRule="auto"/>
              <w:jc w:val="center"/>
              <w:rPr>
                <w:rFonts w:hint="eastAsia"/>
                <w:sz w:val="21"/>
                <w:szCs w:val="21"/>
              </w:rPr>
            </w:pPr>
            <w:r>
              <w:rPr>
                <w:rFonts w:hint="eastAsia"/>
                <w:sz w:val="21"/>
                <w:szCs w:val="21"/>
              </w:rPr>
              <w:t>荔枝</w:t>
            </w:r>
          </w:p>
        </w:tc>
        <w:tc>
          <w:tcPr>
            <w:tcW w:w="1600" w:type="dxa"/>
            <w:noWrap w:val="0"/>
            <w:vAlign w:val="center"/>
          </w:tcPr>
          <w:p w14:paraId="59DB13EB">
            <w:pPr>
              <w:pStyle w:val="7"/>
              <w:spacing w:before="0" w:beforeAutospacing="0" w:after="0" w:afterAutospacing="0" w:line="360" w:lineRule="auto"/>
              <w:jc w:val="center"/>
              <w:rPr>
                <w:rFonts w:hint="eastAsia"/>
                <w:sz w:val="21"/>
                <w:szCs w:val="21"/>
              </w:rPr>
            </w:pPr>
            <w:r>
              <w:rPr>
                <w:rFonts w:hint="eastAsia"/>
                <w:sz w:val="21"/>
                <w:szCs w:val="21"/>
              </w:rPr>
              <w:t>氯氟氰菊酯和高效氯氟氰菊酯、吡唑醚菌酯</w:t>
            </w:r>
          </w:p>
        </w:tc>
        <w:tc>
          <w:tcPr>
            <w:tcW w:w="6402" w:type="dxa"/>
            <w:noWrap w:val="0"/>
            <w:vAlign w:val="center"/>
          </w:tcPr>
          <w:p w14:paraId="45FDFB4A">
            <w:pPr>
              <w:pStyle w:val="7"/>
              <w:spacing w:before="0" w:beforeAutospacing="0" w:after="0" w:afterAutospacing="0" w:line="360" w:lineRule="auto"/>
              <w:jc w:val="both"/>
              <w:rPr>
                <w:rFonts w:hint="eastAsia"/>
                <w:sz w:val="21"/>
                <w:szCs w:val="21"/>
              </w:rPr>
            </w:pPr>
            <w:r>
              <w:rPr>
                <w:rFonts w:hint="eastAsia"/>
                <w:sz w:val="21"/>
                <w:szCs w:val="21"/>
              </w:rPr>
              <w:t>多菌灵、氧乐果、毒死蜱、苯醚甲环唑、氯氰菊酯和高效氯氰菊酯、除虫脲、氰霜唑、氟吗啉、咪鲜胺和咪鲜胺锰盐、乐果</w:t>
            </w:r>
          </w:p>
        </w:tc>
        <w:tc>
          <w:tcPr>
            <w:tcW w:w="887" w:type="dxa"/>
            <w:noWrap w:val="0"/>
            <w:vAlign w:val="center"/>
          </w:tcPr>
          <w:p w14:paraId="79C0C46E">
            <w:pPr>
              <w:widowControl/>
              <w:spacing w:line="360" w:lineRule="auto"/>
              <w:jc w:val="left"/>
              <w:textAlignment w:val="center"/>
              <w:rPr>
                <w:rFonts w:hint="eastAsia" w:ascii="宋体" w:hAnsi="宋体" w:cs="宋体"/>
                <w:spacing w:val="-17"/>
                <w:kern w:val="0"/>
                <w:szCs w:val="21"/>
                <w:lang w:bidi="ar"/>
              </w:rPr>
            </w:pPr>
          </w:p>
        </w:tc>
      </w:tr>
      <w:tr w14:paraId="40AD1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jc w:val="center"/>
        </w:trPr>
        <w:tc>
          <w:tcPr>
            <w:tcW w:w="616" w:type="dxa"/>
            <w:vMerge w:val="continue"/>
            <w:noWrap w:val="0"/>
            <w:vAlign w:val="center"/>
          </w:tcPr>
          <w:p w14:paraId="0B5284AA">
            <w:pPr>
              <w:widowControl/>
              <w:spacing w:line="360" w:lineRule="auto"/>
              <w:jc w:val="center"/>
              <w:textAlignment w:val="center"/>
              <w:rPr>
                <w:rFonts w:hint="eastAsia" w:ascii="宋体" w:hAnsi="宋体" w:cs="宋体"/>
                <w:spacing w:val="-17"/>
                <w:kern w:val="0"/>
                <w:szCs w:val="21"/>
                <w:lang w:bidi="ar"/>
              </w:rPr>
            </w:pPr>
          </w:p>
        </w:tc>
        <w:tc>
          <w:tcPr>
            <w:tcW w:w="1180" w:type="dxa"/>
            <w:vMerge w:val="continue"/>
            <w:noWrap w:val="0"/>
            <w:vAlign w:val="center"/>
          </w:tcPr>
          <w:p w14:paraId="7B4BF032">
            <w:pPr>
              <w:pStyle w:val="7"/>
              <w:spacing w:before="0" w:beforeAutospacing="0" w:after="0" w:afterAutospacing="0" w:line="360" w:lineRule="auto"/>
              <w:jc w:val="center"/>
              <w:rPr>
                <w:rFonts w:hint="eastAsia"/>
                <w:sz w:val="21"/>
                <w:szCs w:val="21"/>
              </w:rPr>
            </w:pPr>
          </w:p>
        </w:tc>
        <w:tc>
          <w:tcPr>
            <w:tcW w:w="1119" w:type="dxa"/>
            <w:vMerge w:val="continue"/>
            <w:noWrap w:val="0"/>
            <w:vAlign w:val="center"/>
          </w:tcPr>
          <w:p w14:paraId="3E882C53">
            <w:pPr>
              <w:pStyle w:val="7"/>
              <w:spacing w:before="0" w:beforeAutospacing="0" w:after="0" w:afterAutospacing="0" w:line="360" w:lineRule="auto"/>
              <w:jc w:val="center"/>
              <w:rPr>
                <w:rFonts w:hint="eastAsia"/>
                <w:sz w:val="21"/>
                <w:szCs w:val="21"/>
              </w:rPr>
            </w:pPr>
          </w:p>
        </w:tc>
        <w:tc>
          <w:tcPr>
            <w:tcW w:w="1358" w:type="dxa"/>
            <w:vMerge w:val="continue"/>
            <w:noWrap w:val="0"/>
            <w:vAlign w:val="center"/>
          </w:tcPr>
          <w:p w14:paraId="6E716C6B">
            <w:pPr>
              <w:pStyle w:val="7"/>
              <w:spacing w:before="0" w:beforeAutospacing="0" w:after="0" w:afterAutospacing="0" w:line="360" w:lineRule="auto"/>
              <w:jc w:val="center"/>
              <w:rPr>
                <w:rFonts w:hint="eastAsia"/>
                <w:sz w:val="21"/>
                <w:szCs w:val="21"/>
              </w:rPr>
            </w:pPr>
          </w:p>
        </w:tc>
        <w:tc>
          <w:tcPr>
            <w:tcW w:w="1366" w:type="dxa"/>
            <w:noWrap w:val="0"/>
            <w:vAlign w:val="center"/>
          </w:tcPr>
          <w:p w14:paraId="6D97723F">
            <w:pPr>
              <w:pStyle w:val="7"/>
              <w:spacing w:before="0" w:beforeAutospacing="0" w:after="0" w:afterAutospacing="0" w:line="360" w:lineRule="auto"/>
              <w:jc w:val="center"/>
              <w:rPr>
                <w:rFonts w:hint="eastAsia"/>
                <w:sz w:val="21"/>
                <w:szCs w:val="21"/>
              </w:rPr>
            </w:pPr>
            <w:r>
              <w:rPr>
                <w:rFonts w:hint="eastAsia"/>
                <w:sz w:val="21"/>
                <w:szCs w:val="21"/>
              </w:rPr>
              <w:t>杨梅</w:t>
            </w:r>
          </w:p>
        </w:tc>
        <w:tc>
          <w:tcPr>
            <w:tcW w:w="1600" w:type="dxa"/>
            <w:noWrap w:val="0"/>
            <w:vAlign w:val="center"/>
          </w:tcPr>
          <w:p w14:paraId="7812B4DC">
            <w:pPr>
              <w:pStyle w:val="7"/>
              <w:spacing w:before="0" w:beforeAutospacing="0" w:after="0" w:afterAutospacing="0" w:line="360" w:lineRule="auto"/>
              <w:jc w:val="center"/>
              <w:rPr>
                <w:rFonts w:hint="eastAsia"/>
                <w:sz w:val="21"/>
                <w:szCs w:val="21"/>
              </w:rPr>
            </w:pPr>
            <w:r>
              <w:rPr>
                <w:rFonts w:hint="eastAsia"/>
                <w:sz w:val="21"/>
                <w:szCs w:val="21"/>
              </w:rPr>
              <w:t>脱氢乙酸及其钠盐(以脱氢乙酸计)、糖精钠(以糖精计)</w:t>
            </w:r>
          </w:p>
        </w:tc>
        <w:tc>
          <w:tcPr>
            <w:tcW w:w="6402" w:type="dxa"/>
            <w:noWrap w:val="0"/>
            <w:vAlign w:val="center"/>
          </w:tcPr>
          <w:p w14:paraId="1FBA6B63">
            <w:pPr>
              <w:pStyle w:val="7"/>
              <w:spacing w:before="0" w:beforeAutospacing="0" w:after="0" w:afterAutospacing="0" w:line="360" w:lineRule="auto"/>
              <w:jc w:val="both"/>
              <w:rPr>
                <w:rFonts w:hint="eastAsia"/>
                <w:sz w:val="21"/>
                <w:szCs w:val="21"/>
              </w:rPr>
            </w:pPr>
            <w:r>
              <w:rPr>
                <w:rFonts w:hint="eastAsia"/>
                <w:sz w:val="21"/>
                <w:szCs w:val="21"/>
              </w:rPr>
              <w:t>苯甲酸及其钠盐(以苯甲酸计)、山梨酸及其钾盐（以山梨酸计）、三氯蔗糖、甜蜜素（以环己基氨基磺酸计）、敌敌畏、氧乐果、啶虫脒</w:t>
            </w:r>
          </w:p>
        </w:tc>
        <w:tc>
          <w:tcPr>
            <w:tcW w:w="887" w:type="dxa"/>
            <w:noWrap w:val="0"/>
            <w:vAlign w:val="center"/>
          </w:tcPr>
          <w:p w14:paraId="39E62BAC">
            <w:pPr>
              <w:widowControl/>
              <w:spacing w:line="360" w:lineRule="auto"/>
              <w:jc w:val="left"/>
              <w:textAlignment w:val="center"/>
              <w:rPr>
                <w:rFonts w:hint="eastAsia" w:ascii="宋体" w:hAnsi="宋体" w:cs="宋体"/>
                <w:spacing w:val="-17"/>
                <w:kern w:val="0"/>
                <w:szCs w:val="21"/>
                <w:lang w:bidi="ar"/>
              </w:rPr>
            </w:pPr>
          </w:p>
        </w:tc>
      </w:tr>
      <w:tr w14:paraId="7064C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jc w:val="center"/>
        </w:trPr>
        <w:tc>
          <w:tcPr>
            <w:tcW w:w="616" w:type="dxa"/>
            <w:vMerge w:val="continue"/>
            <w:noWrap w:val="0"/>
            <w:vAlign w:val="center"/>
          </w:tcPr>
          <w:p w14:paraId="6DCC93A1">
            <w:pPr>
              <w:widowControl/>
              <w:spacing w:line="360" w:lineRule="auto"/>
              <w:jc w:val="center"/>
              <w:textAlignment w:val="center"/>
              <w:rPr>
                <w:rFonts w:hint="eastAsia" w:ascii="宋体" w:hAnsi="宋体" w:cs="宋体"/>
                <w:spacing w:val="-17"/>
                <w:kern w:val="0"/>
                <w:szCs w:val="21"/>
                <w:lang w:bidi="ar"/>
              </w:rPr>
            </w:pPr>
          </w:p>
        </w:tc>
        <w:tc>
          <w:tcPr>
            <w:tcW w:w="1180" w:type="dxa"/>
            <w:vMerge w:val="continue"/>
            <w:noWrap w:val="0"/>
            <w:vAlign w:val="center"/>
          </w:tcPr>
          <w:p w14:paraId="3551BDD1">
            <w:pPr>
              <w:pStyle w:val="7"/>
              <w:spacing w:before="0" w:beforeAutospacing="0" w:after="0" w:afterAutospacing="0" w:line="360" w:lineRule="auto"/>
              <w:jc w:val="center"/>
              <w:rPr>
                <w:rFonts w:hint="eastAsia"/>
                <w:sz w:val="21"/>
                <w:szCs w:val="21"/>
              </w:rPr>
            </w:pPr>
          </w:p>
        </w:tc>
        <w:tc>
          <w:tcPr>
            <w:tcW w:w="1119" w:type="dxa"/>
            <w:noWrap w:val="0"/>
            <w:vAlign w:val="center"/>
          </w:tcPr>
          <w:p w14:paraId="086428FF">
            <w:pPr>
              <w:pStyle w:val="7"/>
              <w:spacing w:before="0" w:beforeAutospacing="0" w:after="0" w:afterAutospacing="0" w:line="360" w:lineRule="auto"/>
              <w:jc w:val="center"/>
              <w:rPr>
                <w:rFonts w:hint="eastAsia"/>
                <w:sz w:val="21"/>
                <w:szCs w:val="21"/>
              </w:rPr>
            </w:pPr>
            <w:r>
              <w:rPr>
                <w:rFonts w:hint="eastAsia"/>
                <w:sz w:val="21"/>
                <w:szCs w:val="21"/>
              </w:rPr>
              <w:t>鲜蛋</w:t>
            </w:r>
          </w:p>
        </w:tc>
        <w:tc>
          <w:tcPr>
            <w:tcW w:w="1358" w:type="dxa"/>
            <w:noWrap w:val="0"/>
            <w:vAlign w:val="center"/>
          </w:tcPr>
          <w:p w14:paraId="673BF2F7">
            <w:pPr>
              <w:pStyle w:val="7"/>
              <w:spacing w:before="0" w:beforeAutospacing="0" w:after="0" w:afterAutospacing="0" w:line="360" w:lineRule="auto"/>
              <w:jc w:val="center"/>
              <w:rPr>
                <w:rFonts w:hint="eastAsia"/>
                <w:sz w:val="21"/>
                <w:szCs w:val="21"/>
              </w:rPr>
            </w:pPr>
            <w:r>
              <w:rPr>
                <w:rFonts w:hint="eastAsia"/>
                <w:sz w:val="21"/>
                <w:szCs w:val="21"/>
              </w:rPr>
              <w:t>鲜蛋</w:t>
            </w:r>
          </w:p>
        </w:tc>
        <w:tc>
          <w:tcPr>
            <w:tcW w:w="1366" w:type="dxa"/>
            <w:noWrap w:val="0"/>
            <w:vAlign w:val="center"/>
          </w:tcPr>
          <w:p w14:paraId="6CBC1B8F">
            <w:pPr>
              <w:pStyle w:val="7"/>
              <w:spacing w:before="0" w:beforeAutospacing="0" w:after="0" w:afterAutospacing="0" w:line="360" w:lineRule="auto"/>
              <w:jc w:val="center"/>
              <w:rPr>
                <w:rFonts w:hint="eastAsia"/>
                <w:sz w:val="21"/>
                <w:szCs w:val="21"/>
              </w:rPr>
            </w:pPr>
            <w:r>
              <w:rPr>
                <w:rFonts w:hint="eastAsia"/>
                <w:sz w:val="21"/>
                <w:szCs w:val="21"/>
              </w:rPr>
              <w:t>鸡蛋</w:t>
            </w:r>
          </w:p>
        </w:tc>
        <w:tc>
          <w:tcPr>
            <w:tcW w:w="1600" w:type="dxa"/>
            <w:noWrap w:val="0"/>
            <w:vAlign w:val="center"/>
          </w:tcPr>
          <w:p w14:paraId="0EED4A4B">
            <w:pPr>
              <w:pStyle w:val="7"/>
              <w:spacing w:before="0" w:beforeAutospacing="0" w:after="0" w:afterAutospacing="0" w:line="360" w:lineRule="auto"/>
              <w:jc w:val="center"/>
              <w:rPr>
                <w:rFonts w:hint="eastAsia"/>
                <w:sz w:val="21"/>
                <w:szCs w:val="21"/>
              </w:rPr>
            </w:pPr>
            <w:r>
              <w:rPr>
                <w:rFonts w:hint="eastAsia"/>
                <w:sz w:val="21"/>
                <w:szCs w:val="21"/>
              </w:rPr>
              <w:t>地美硝唑、多西环素</w:t>
            </w:r>
          </w:p>
        </w:tc>
        <w:tc>
          <w:tcPr>
            <w:tcW w:w="6402" w:type="dxa"/>
            <w:noWrap w:val="0"/>
            <w:vAlign w:val="center"/>
          </w:tcPr>
          <w:p w14:paraId="0FBF1B8D">
            <w:pPr>
              <w:pStyle w:val="7"/>
              <w:spacing w:before="0" w:beforeAutospacing="0" w:after="0" w:afterAutospacing="0" w:line="360" w:lineRule="auto"/>
              <w:jc w:val="both"/>
              <w:rPr>
                <w:rFonts w:hint="eastAsia"/>
                <w:sz w:val="21"/>
                <w:szCs w:val="21"/>
              </w:rPr>
            </w:pPr>
            <w:r>
              <w:rPr>
                <w:rFonts w:hint="eastAsia"/>
                <w:sz w:val="21"/>
                <w:szCs w:val="21"/>
              </w:rPr>
              <w:t>甲硝唑、呋喃唑酮代谢物、氟虫腈、氯霉素、氟苯尼考、甲砜霉素、恩诺沙星、氧氟沙星、沙拉沙星、甲氧苄啶、磺胺类(总量)、地克珠利、托曲珠利</w:t>
            </w:r>
          </w:p>
        </w:tc>
        <w:tc>
          <w:tcPr>
            <w:tcW w:w="887" w:type="dxa"/>
            <w:noWrap w:val="0"/>
            <w:vAlign w:val="center"/>
          </w:tcPr>
          <w:p w14:paraId="578F5B93">
            <w:pPr>
              <w:widowControl/>
              <w:spacing w:line="360" w:lineRule="auto"/>
              <w:jc w:val="left"/>
              <w:textAlignment w:val="center"/>
              <w:rPr>
                <w:rFonts w:hint="eastAsia" w:ascii="宋体" w:hAnsi="宋体" w:cs="宋体"/>
                <w:spacing w:val="-17"/>
                <w:kern w:val="0"/>
                <w:szCs w:val="21"/>
                <w:lang w:bidi="ar"/>
              </w:rPr>
            </w:pPr>
          </w:p>
        </w:tc>
      </w:tr>
      <w:tr w14:paraId="474C5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jc w:val="center"/>
        </w:trPr>
        <w:tc>
          <w:tcPr>
            <w:tcW w:w="616" w:type="dxa"/>
            <w:vMerge w:val="continue"/>
            <w:noWrap w:val="0"/>
            <w:vAlign w:val="center"/>
          </w:tcPr>
          <w:p w14:paraId="35815F3E">
            <w:pPr>
              <w:widowControl/>
              <w:spacing w:line="360" w:lineRule="auto"/>
              <w:jc w:val="center"/>
              <w:textAlignment w:val="center"/>
              <w:rPr>
                <w:rFonts w:hint="eastAsia" w:ascii="宋体" w:hAnsi="宋体" w:cs="宋体"/>
                <w:spacing w:val="-17"/>
                <w:kern w:val="0"/>
                <w:szCs w:val="21"/>
                <w:lang w:bidi="ar"/>
              </w:rPr>
            </w:pPr>
          </w:p>
        </w:tc>
        <w:tc>
          <w:tcPr>
            <w:tcW w:w="1180" w:type="dxa"/>
            <w:vMerge w:val="continue"/>
            <w:noWrap w:val="0"/>
            <w:vAlign w:val="center"/>
          </w:tcPr>
          <w:p w14:paraId="1371450E">
            <w:pPr>
              <w:widowControl/>
              <w:spacing w:line="360" w:lineRule="auto"/>
              <w:jc w:val="center"/>
              <w:textAlignment w:val="center"/>
              <w:rPr>
                <w:rFonts w:hint="eastAsia" w:ascii="宋体" w:hAnsi="宋体" w:cs="宋体"/>
                <w:spacing w:val="-17"/>
                <w:kern w:val="0"/>
                <w:szCs w:val="21"/>
                <w:lang w:bidi="ar"/>
              </w:rPr>
            </w:pPr>
          </w:p>
        </w:tc>
        <w:tc>
          <w:tcPr>
            <w:tcW w:w="1119" w:type="dxa"/>
            <w:noWrap w:val="0"/>
            <w:vAlign w:val="center"/>
          </w:tcPr>
          <w:p w14:paraId="081E2208">
            <w:pPr>
              <w:pStyle w:val="7"/>
              <w:spacing w:before="0" w:beforeAutospacing="0" w:after="0" w:afterAutospacing="0" w:line="360" w:lineRule="auto"/>
              <w:jc w:val="center"/>
              <w:rPr>
                <w:rFonts w:hint="eastAsia"/>
                <w:sz w:val="21"/>
                <w:szCs w:val="21"/>
              </w:rPr>
            </w:pPr>
            <w:r>
              <w:rPr>
                <w:rFonts w:hint="eastAsia"/>
                <w:sz w:val="21"/>
                <w:szCs w:val="21"/>
              </w:rPr>
              <w:t>生干坚果与籽类食品</w:t>
            </w:r>
          </w:p>
        </w:tc>
        <w:tc>
          <w:tcPr>
            <w:tcW w:w="1358" w:type="dxa"/>
            <w:noWrap w:val="0"/>
            <w:vAlign w:val="center"/>
          </w:tcPr>
          <w:p w14:paraId="6A735AFD">
            <w:pPr>
              <w:pStyle w:val="7"/>
              <w:spacing w:before="0" w:beforeAutospacing="0" w:after="0" w:afterAutospacing="0" w:line="360" w:lineRule="auto"/>
              <w:jc w:val="center"/>
              <w:rPr>
                <w:rFonts w:hint="eastAsia"/>
                <w:sz w:val="21"/>
                <w:szCs w:val="21"/>
              </w:rPr>
            </w:pPr>
            <w:r>
              <w:rPr>
                <w:rFonts w:hint="eastAsia"/>
                <w:sz w:val="21"/>
                <w:szCs w:val="21"/>
              </w:rPr>
              <w:t>生干坚果与籽类食品</w:t>
            </w:r>
          </w:p>
        </w:tc>
        <w:tc>
          <w:tcPr>
            <w:tcW w:w="1366" w:type="dxa"/>
            <w:noWrap w:val="0"/>
            <w:vAlign w:val="center"/>
          </w:tcPr>
          <w:p w14:paraId="592B125D">
            <w:pPr>
              <w:pStyle w:val="7"/>
              <w:spacing w:before="0" w:beforeAutospacing="0" w:after="0" w:afterAutospacing="0" w:line="360" w:lineRule="auto"/>
              <w:jc w:val="center"/>
              <w:rPr>
                <w:rFonts w:hint="eastAsia"/>
                <w:sz w:val="21"/>
                <w:szCs w:val="21"/>
              </w:rPr>
            </w:pPr>
            <w:r>
              <w:rPr>
                <w:rFonts w:hint="eastAsia"/>
                <w:sz w:val="21"/>
                <w:szCs w:val="21"/>
              </w:rPr>
              <w:t>生干籽类</w:t>
            </w:r>
          </w:p>
        </w:tc>
        <w:tc>
          <w:tcPr>
            <w:tcW w:w="1600" w:type="dxa"/>
            <w:noWrap w:val="0"/>
            <w:vAlign w:val="center"/>
          </w:tcPr>
          <w:p w14:paraId="36E81B8E">
            <w:pPr>
              <w:pStyle w:val="7"/>
              <w:spacing w:before="0" w:beforeAutospacing="0" w:after="0" w:afterAutospacing="0" w:line="360" w:lineRule="auto"/>
              <w:jc w:val="center"/>
              <w:rPr>
                <w:rFonts w:hint="eastAsia"/>
                <w:sz w:val="21"/>
                <w:szCs w:val="21"/>
              </w:rPr>
            </w:pPr>
            <w:r>
              <w:rPr>
                <w:rFonts w:hint="eastAsia"/>
                <w:sz w:val="21"/>
                <w:szCs w:val="21"/>
              </w:rPr>
              <w:t>黄曲霉毒素B₁</w:t>
            </w:r>
          </w:p>
        </w:tc>
        <w:tc>
          <w:tcPr>
            <w:tcW w:w="6402" w:type="dxa"/>
            <w:noWrap w:val="0"/>
            <w:vAlign w:val="center"/>
          </w:tcPr>
          <w:p w14:paraId="5EC1F7DD">
            <w:pPr>
              <w:pStyle w:val="7"/>
              <w:spacing w:before="0" w:beforeAutospacing="0" w:after="0" w:afterAutospacing="0" w:line="360" w:lineRule="auto"/>
              <w:jc w:val="both"/>
              <w:rPr>
                <w:rFonts w:hint="eastAsia"/>
                <w:sz w:val="21"/>
                <w:szCs w:val="21"/>
              </w:rPr>
            </w:pPr>
            <w:r>
              <w:rPr>
                <w:rFonts w:hint="eastAsia"/>
                <w:sz w:val="21"/>
                <w:szCs w:val="21"/>
              </w:rPr>
              <w:t>酸价（以脂肪计）（KOH）、过氧化值（以脂肪计）、铅（以Pb计）、镉（以Cd计）、噻虫嗪、噻虫胺</w:t>
            </w:r>
          </w:p>
        </w:tc>
        <w:tc>
          <w:tcPr>
            <w:tcW w:w="887" w:type="dxa"/>
            <w:noWrap w:val="0"/>
            <w:vAlign w:val="center"/>
          </w:tcPr>
          <w:p w14:paraId="682FE0A1">
            <w:pPr>
              <w:pStyle w:val="7"/>
              <w:spacing w:before="0" w:beforeAutospacing="0" w:after="0" w:afterAutospacing="0" w:line="360" w:lineRule="auto"/>
              <w:jc w:val="both"/>
              <w:rPr>
                <w:rFonts w:hint="eastAsia"/>
                <w:spacing w:val="-17"/>
                <w:sz w:val="21"/>
                <w:szCs w:val="21"/>
                <w:lang w:bidi="ar"/>
              </w:rPr>
            </w:pPr>
            <w:r>
              <w:rPr>
                <w:rFonts w:hint="eastAsia"/>
                <w:sz w:val="21"/>
                <w:szCs w:val="21"/>
              </w:rPr>
              <w:t>仅花生检测黄曲霉毒素B₁</w:t>
            </w:r>
          </w:p>
        </w:tc>
      </w:tr>
      <w:tr w14:paraId="245BD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14528" w:type="dxa"/>
            <w:gridSpan w:val="8"/>
            <w:noWrap w:val="0"/>
            <w:vAlign w:val="center"/>
          </w:tcPr>
          <w:p w14:paraId="2EBBE916">
            <w:pPr>
              <w:pStyle w:val="7"/>
              <w:spacing w:before="0" w:beforeAutospacing="0" w:after="0" w:afterAutospacing="0" w:line="360" w:lineRule="auto"/>
              <w:jc w:val="both"/>
              <w:rPr>
                <w:rFonts w:hint="eastAsia"/>
                <w:sz w:val="21"/>
                <w:szCs w:val="21"/>
              </w:rPr>
            </w:pPr>
            <w:r>
              <w:rPr>
                <w:rFonts w:hint="eastAsia"/>
                <w:sz w:val="21"/>
                <w:szCs w:val="21"/>
              </w:rPr>
              <w:t>注：1.部分项目检测结果说明：恩诺沙星检验结果以恩诺沙星与环丙沙星之和计；孔雀石绿检验结果以孔雀石绿与隐色孔雀石绿之和计，以孔雀石绿表示；磺胺类(总量)包含的具体磺胶药物按国家食品安全监督抽检实施细则(2025年版)中相应食品类别要求检验。</w:t>
            </w:r>
          </w:p>
          <w:p w14:paraId="520C5702">
            <w:pPr>
              <w:pStyle w:val="7"/>
              <w:spacing w:before="0" w:beforeAutospacing="0" w:after="0" w:afterAutospacing="0" w:line="360" w:lineRule="auto"/>
              <w:ind w:firstLine="420" w:firstLineChars="200"/>
              <w:jc w:val="both"/>
              <w:rPr>
                <w:rFonts w:hint="eastAsia"/>
                <w:sz w:val="21"/>
                <w:szCs w:val="21"/>
              </w:rPr>
            </w:pPr>
            <w:r>
              <w:rPr>
                <w:rFonts w:hint="eastAsia"/>
                <w:sz w:val="21"/>
                <w:szCs w:val="21"/>
              </w:rPr>
              <w:t>2.酸价、过氧化值依据GB 19300判定时，样品前处理按该标准附录B规定；脂肪含量低的莲子、板栗类等食品，其酸价、过氧化值不作要求；其中芝麻的酸价不纳入2025年监督抽检。</w:t>
            </w:r>
          </w:p>
          <w:p w14:paraId="19BBDB3C">
            <w:pPr>
              <w:pStyle w:val="7"/>
              <w:spacing w:before="0" w:beforeAutospacing="0" w:after="0" w:afterAutospacing="0" w:line="360" w:lineRule="auto"/>
              <w:ind w:firstLine="420" w:firstLineChars="200"/>
              <w:jc w:val="both"/>
              <w:rPr>
                <w:rFonts w:hint="eastAsia"/>
                <w:sz w:val="21"/>
                <w:szCs w:val="21"/>
              </w:rPr>
            </w:pPr>
            <w:r>
              <w:rPr>
                <w:rFonts w:hint="eastAsia"/>
                <w:sz w:val="21"/>
                <w:szCs w:val="21"/>
              </w:rPr>
              <w:t>3.海水蟹、虾蛄中镉(以Cd计)仅限生产日期在2023年6月30日(含)之后的产品检测。</w:t>
            </w:r>
          </w:p>
          <w:p w14:paraId="22CB72E3">
            <w:pPr>
              <w:pStyle w:val="7"/>
              <w:spacing w:before="0" w:beforeAutospacing="0" w:after="0" w:afterAutospacing="0" w:line="360" w:lineRule="auto"/>
              <w:ind w:firstLine="420" w:firstLineChars="200"/>
              <w:jc w:val="both"/>
              <w:rPr>
                <w:rFonts w:hint="eastAsia"/>
                <w:sz w:val="21"/>
                <w:szCs w:val="21"/>
              </w:rPr>
            </w:pPr>
            <w:r>
              <w:rPr>
                <w:rFonts w:hint="eastAsia"/>
                <w:sz w:val="21"/>
                <w:szCs w:val="21"/>
              </w:rPr>
              <w:t>4.可选项目选择原则：</w:t>
            </w:r>
          </w:p>
          <w:p w14:paraId="6D0A0DD6">
            <w:pPr>
              <w:pStyle w:val="7"/>
              <w:spacing w:before="0" w:beforeAutospacing="0" w:after="0" w:afterAutospacing="0" w:line="360" w:lineRule="auto"/>
              <w:ind w:firstLine="420" w:firstLineChars="200"/>
              <w:jc w:val="both"/>
              <w:rPr>
                <w:rFonts w:hint="eastAsia"/>
                <w:sz w:val="21"/>
                <w:szCs w:val="21"/>
              </w:rPr>
            </w:pPr>
            <w:r>
              <w:rPr>
                <w:rFonts w:hint="eastAsia"/>
                <w:sz w:val="21"/>
                <w:szCs w:val="21"/>
              </w:rPr>
              <w:t>1)金刚烷胺、利巴韦林等药物在相关限量标准发布实施前不得纳入监督抽检;鉴于检测方法等问题，虾、蟹中呋喃西林代谢物不纳入监督抽检。</w:t>
            </w:r>
          </w:p>
          <w:p w14:paraId="2BB35C64">
            <w:pPr>
              <w:pStyle w:val="7"/>
              <w:spacing w:before="0" w:beforeAutospacing="0" w:after="0" w:afterAutospacing="0" w:line="360" w:lineRule="auto"/>
              <w:ind w:firstLine="420" w:firstLineChars="200"/>
              <w:jc w:val="both"/>
              <w:rPr>
                <w:rFonts w:hint="eastAsia"/>
                <w:sz w:val="21"/>
                <w:szCs w:val="21"/>
              </w:rPr>
            </w:pPr>
            <w:r>
              <w:rPr>
                <w:rFonts w:hint="eastAsia"/>
                <w:sz w:val="21"/>
                <w:szCs w:val="21"/>
              </w:rPr>
              <w:t>2)可选项目应根据当地农业投入品使用情况及既往抽检不合格、当地與情等情况选择，如在本表可选项目之外确定检测项目时，应注意：农药残留项目在GB2763-2021、GB2763.1-2022标准中有该品种最大允许残留限量及相应指定检测方法；兽药项目在GB31650-2019、GB31650.1-2022有该动物类别相应组织部位的允许限量，或农业农村部公告250号有禁用要求，且有适用检测方法(检测范围应包含该动物及相应组织部位)，符合上述要求的农兽药项目方可纳入监督抽检。</w:t>
            </w:r>
          </w:p>
          <w:p w14:paraId="388F9844">
            <w:pPr>
              <w:pStyle w:val="7"/>
              <w:spacing w:before="0" w:beforeAutospacing="0" w:after="0" w:afterAutospacing="0" w:line="360" w:lineRule="auto"/>
              <w:ind w:firstLine="420" w:firstLineChars="200"/>
              <w:jc w:val="both"/>
              <w:rPr>
                <w:rFonts w:hint="eastAsia"/>
                <w:sz w:val="21"/>
                <w:szCs w:val="21"/>
              </w:rPr>
            </w:pPr>
            <w:r>
              <w:rPr>
                <w:rFonts w:hint="eastAsia"/>
                <w:sz w:val="21"/>
                <w:szCs w:val="21"/>
              </w:rPr>
              <w:t>5.因生于籽类细类中包含除重点品种花生外的其他生干籽类产品，其他水产品中包含除重点品种牛蛙、魷鱼外的其他水产品，其他禽蛋中包含除重点品种鸭蛋外的其他禽蛋，因此“国抽信息系统"不作必检项限制，但各承检机构应按承检区域必检项目要求实施检验，不得漏检漏报。</w:t>
            </w:r>
          </w:p>
          <w:p w14:paraId="0CD6E2D9">
            <w:pPr>
              <w:pStyle w:val="7"/>
              <w:spacing w:before="0" w:beforeAutospacing="0" w:after="0" w:afterAutospacing="0" w:line="360" w:lineRule="auto"/>
              <w:ind w:firstLine="420" w:firstLineChars="200"/>
              <w:jc w:val="both"/>
              <w:rPr>
                <w:rFonts w:hint="eastAsia"/>
                <w:spacing w:val="-17"/>
                <w:sz w:val="21"/>
                <w:szCs w:val="21"/>
                <w:lang w:bidi="ar"/>
              </w:rPr>
            </w:pPr>
            <w:r>
              <w:rPr>
                <w:rFonts w:hint="eastAsia"/>
                <w:sz w:val="21"/>
                <w:szCs w:val="21"/>
              </w:rPr>
              <w:t>6.抽样前，应制定抽样方案，抽取样品量、检验及复检备份所需样品量应根据采用的检测方法标准要求确定。</w:t>
            </w:r>
          </w:p>
        </w:tc>
      </w:tr>
    </w:tbl>
    <w:p w14:paraId="508F0709">
      <w:pPr>
        <w:rPr>
          <w:rFonts w:hint="eastAsia"/>
        </w:rPr>
      </w:pPr>
    </w:p>
    <w:p w14:paraId="74140DB1">
      <w:pPr>
        <w:rPr>
          <w:rFonts w:hint="eastAsia"/>
        </w:rPr>
      </w:pPr>
    </w:p>
    <w:p w14:paraId="5725EA11">
      <w:pPr>
        <w:rPr>
          <w:rFonts w:hint="eastAsia"/>
        </w:rPr>
      </w:pPr>
    </w:p>
    <w:p w14:paraId="59E3EFD9">
      <w:pPr>
        <w:rPr>
          <w:rFonts w:hint="eastAsia"/>
        </w:rPr>
      </w:pPr>
    </w:p>
    <w:p w14:paraId="5D3596F8">
      <w:pPr>
        <w:rPr>
          <w:rFonts w:hint="eastAsia"/>
        </w:rPr>
      </w:pPr>
    </w:p>
    <w:p w14:paraId="3DEB6047">
      <w:pPr>
        <w:rPr>
          <w:rFonts w:hint="eastAsia"/>
        </w:rPr>
      </w:pPr>
    </w:p>
    <w:p w14:paraId="5B93F3BE">
      <w:pPr>
        <w:spacing w:line="520" w:lineRule="exact"/>
        <w:jc w:val="center"/>
        <w:rPr>
          <w:rFonts w:hint="eastAsia" w:ascii="仿宋" w:hAnsi="仿宋" w:eastAsia="仿宋" w:cs="仿宋"/>
          <w:sz w:val="24"/>
        </w:rPr>
      </w:pPr>
      <w:r>
        <w:rPr>
          <w:rFonts w:hint="eastAsia" w:ascii="宋体" w:hAnsi="宋体" w:cs="宋体"/>
          <w:b/>
          <w:bCs/>
          <w:sz w:val="24"/>
        </w:rPr>
        <w:t>表2   2025年食品安全监督抽检品种、项目表</w:t>
      </w:r>
    </w:p>
    <w:tbl>
      <w:tblPr>
        <w:tblStyle w:val="8"/>
        <w:tblW w:w="136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1"/>
        <w:gridCol w:w="1068"/>
        <w:gridCol w:w="1138"/>
        <w:gridCol w:w="1322"/>
        <w:gridCol w:w="1770"/>
        <w:gridCol w:w="7890"/>
      </w:tblGrid>
      <w:tr w14:paraId="17962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461" w:type="dxa"/>
            <w:noWrap w:val="0"/>
            <w:vAlign w:val="center"/>
          </w:tcPr>
          <w:p w14:paraId="01938BEA">
            <w:pPr>
              <w:widowControl/>
              <w:jc w:val="center"/>
              <w:textAlignment w:val="center"/>
              <w:rPr>
                <w:rFonts w:hint="eastAsia" w:ascii="宋体" w:hAnsi="宋体" w:cs="宋体"/>
                <w:szCs w:val="21"/>
              </w:rPr>
            </w:pPr>
            <w:r>
              <w:rPr>
                <w:rFonts w:hint="eastAsia" w:ascii="宋体" w:hAnsi="宋体" w:cs="宋体"/>
                <w:kern w:val="0"/>
                <w:szCs w:val="21"/>
                <w:lang w:bidi="ar"/>
              </w:rPr>
              <w:t>序号</w:t>
            </w:r>
          </w:p>
        </w:tc>
        <w:tc>
          <w:tcPr>
            <w:tcW w:w="1068" w:type="dxa"/>
            <w:noWrap w:val="0"/>
            <w:vAlign w:val="center"/>
          </w:tcPr>
          <w:p w14:paraId="34D7D844">
            <w:pPr>
              <w:widowControl/>
              <w:jc w:val="center"/>
              <w:textAlignment w:val="center"/>
              <w:rPr>
                <w:rFonts w:hint="eastAsia" w:ascii="宋体" w:hAnsi="宋体" w:cs="宋体"/>
                <w:szCs w:val="21"/>
              </w:rPr>
            </w:pPr>
            <w:r>
              <w:rPr>
                <w:rFonts w:hint="eastAsia" w:ascii="宋体" w:hAnsi="宋体" w:cs="宋体"/>
                <w:spacing w:val="-11"/>
                <w:kern w:val="0"/>
                <w:szCs w:val="21"/>
                <w:lang w:bidi="ar"/>
              </w:rPr>
              <w:t>食品大类</w:t>
            </w:r>
            <w:r>
              <w:rPr>
                <w:rFonts w:hint="eastAsia" w:ascii="宋体" w:hAnsi="宋体" w:cs="宋体"/>
                <w:kern w:val="0"/>
                <w:szCs w:val="21"/>
                <w:lang w:bidi="ar"/>
              </w:rPr>
              <w:t>（一级）</w:t>
            </w:r>
          </w:p>
        </w:tc>
        <w:tc>
          <w:tcPr>
            <w:tcW w:w="1138" w:type="dxa"/>
            <w:noWrap w:val="0"/>
            <w:vAlign w:val="center"/>
          </w:tcPr>
          <w:p w14:paraId="2CAED2C5">
            <w:pPr>
              <w:widowControl/>
              <w:jc w:val="center"/>
              <w:textAlignment w:val="center"/>
              <w:rPr>
                <w:rFonts w:hint="eastAsia" w:ascii="宋体" w:hAnsi="宋体" w:cs="宋体"/>
                <w:szCs w:val="21"/>
              </w:rPr>
            </w:pPr>
            <w:r>
              <w:rPr>
                <w:rFonts w:hint="eastAsia" w:ascii="宋体" w:hAnsi="宋体" w:cs="宋体"/>
                <w:kern w:val="0"/>
                <w:szCs w:val="21"/>
                <w:lang w:bidi="ar"/>
              </w:rPr>
              <w:t>食品亚类（二级）</w:t>
            </w:r>
          </w:p>
        </w:tc>
        <w:tc>
          <w:tcPr>
            <w:tcW w:w="1322" w:type="dxa"/>
            <w:noWrap w:val="0"/>
            <w:vAlign w:val="center"/>
          </w:tcPr>
          <w:p w14:paraId="32ABC589">
            <w:pPr>
              <w:widowControl/>
              <w:jc w:val="center"/>
              <w:textAlignment w:val="center"/>
              <w:rPr>
                <w:rFonts w:hint="eastAsia" w:ascii="宋体" w:hAnsi="宋体" w:cs="宋体"/>
                <w:szCs w:val="21"/>
              </w:rPr>
            </w:pPr>
            <w:r>
              <w:rPr>
                <w:rFonts w:hint="eastAsia" w:ascii="宋体" w:hAnsi="宋体" w:cs="宋体"/>
                <w:spacing w:val="-17"/>
                <w:kern w:val="0"/>
                <w:szCs w:val="21"/>
                <w:lang w:bidi="ar"/>
              </w:rPr>
              <w:t>食品次亚类</w:t>
            </w:r>
            <w:r>
              <w:rPr>
                <w:rFonts w:hint="eastAsia" w:ascii="宋体" w:hAnsi="宋体" w:cs="宋体"/>
                <w:kern w:val="0"/>
                <w:szCs w:val="21"/>
                <w:lang w:bidi="ar"/>
              </w:rPr>
              <w:t>（三级）</w:t>
            </w:r>
          </w:p>
        </w:tc>
        <w:tc>
          <w:tcPr>
            <w:tcW w:w="1770" w:type="dxa"/>
            <w:noWrap w:val="0"/>
            <w:vAlign w:val="center"/>
          </w:tcPr>
          <w:p w14:paraId="411F8176">
            <w:pPr>
              <w:widowControl/>
              <w:jc w:val="center"/>
              <w:textAlignment w:val="center"/>
              <w:rPr>
                <w:rFonts w:hint="eastAsia" w:ascii="宋体" w:hAnsi="宋体" w:cs="宋体"/>
                <w:szCs w:val="21"/>
              </w:rPr>
            </w:pPr>
            <w:r>
              <w:rPr>
                <w:rFonts w:hint="eastAsia" w:ascii="宋体" w:hAnsi="宋体" w:cs="宋体"/>
                <w:kern w:val="0"/>
                <w:szCs w:val="21"/>
                <w:lang w:bidi="ar"/>
              </w:rPr>
              <w:t>食品细类</w:t>
            </w:r>
            <w:r>
              <w:rPr>
                <w:rFonts w:hint="eastAsia" w:ascii="宋体" w:hAnsi="宋体" w:cs="宋体"/>
                <w:kern w:val="0"/>
                <w:szCs w:val="21"/>
                <w:lang w:bidi="ar"/>
              </w:rPr>
              <w:br w:type="textWrapping"/>
            </w:r>
            <w:r>
              <w:rPr>
                <w:rFonts w:hint="eastAsia" w:ascii="宋体" w:hAnsi="宋体" w:cs="宋体"/>
                <w:kern w:val="0"/>
                <w:szCs w:val="21"/>
                <w:lang w:bidi="ar"/>
              </w:rPr>
              <w:t>（四级）</w:t>
            </w:r>
          </w:p>
        </w:tc>
        <w:tc>
          <w:tcPr>
            <w:tcW w:w="7890" w:type="dxa"/>
            <w:noWrap w:val="0"/>
            <w:vAlign w:val="center"/>
          </w:tcPr>
          <w:p w14:paraId="56AB5E1C">
            <w:pPr>
              <w:widowControl/>
              <w:jc w:val="center"/>
              <w:textAlignment w:val="center"/>
              <w:rPr>
                <w:rFonts w:hint="eastAsia" w:ascii="宋体" w:hAnsi="宋体" w:cs="宋体"/>
                <w:szCs w:val="21"/>
              </w:rPr>
            </w:pPr>
            <w:r>
              <w:rPr>
                <w:rFonts w:hint="eastAsia" w:ascii="宋体" w:hAnsi="宋体" w:cs="宋体"/>
                <w:kern w:val="0"/>
                <w:szCs w:val="21"/>
                <w:lang w:bidi="ar"/>
              </w:rPr>
              <w:t>检验项目</w:t>
            </w:r>
          </w:p>
        </w:tc>
      </w:tr>
      <w:tr w14:paraId="00F05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61" w:type="dxa"/>
            <w:vMerge w:val="restart"/>
            <w:noWrap w:val="0"/>
            <w:vAlign w:val="center"/>
          </w:tcPr>
          <w:p w14:paraId="3035AA6C">
            <w:pPr>
              <w:widowControl/>
              <w:spacing w:line="320" w:lineRule="exact"/>
              <w:jc w:val="center"/>
              <w:textAlignment w:val="center"/>
              <w:rPr>
                <w:rFonts w:hint="eastAsia" w:ascii="宋体" w:hAnsi="宋体" w:cs="宋体"/>
                <w:szCs w:val="21"/>
              </w:rPr>
            </w:pPr>
            <w:r>
              <w:rPr>
                <w:rFonts w:hint="eastAsia" w:ascii="宋体" w:hAnsi="宋体" w:cs="宋体"/>
                <w:kern w:val="0"/>
                <w:szCs w:val="21"/>
                <w:lang w:bidi="ar"/>
              </w:rPr>
              <w:t>1</w:t>
            </w:r>
          </w:p>
        </w:tc>
        <w:tc>
          <w:tcPr>
            <w:tcW w:w="1068" w:type="dxa"/>
            <w:vMerge w:val="restart"/>
            <w:noWrap w:val="0"/>
            <w:vAlign w:val="center"/>
          </w:tcPr>
          <w:p w14:paraId="7768B3D7">
            <w:pPr>
              <w:widowControl/>
              <w:spacing w:line="320" w:lineRule="exact"/>
              <w:jc w:val="center"/>
              <w:textAlignment w:val="center"/>
              <w:rPr>
                <w:rFonts w:hint="eastAsia" w:ascii="宋体" w:hAnsi="宋体" w:cs="宋体"/>
                <w:szCs w:val="21"/>
              </w:rPr>
            </w:pPr>
            <w:r>
              <w:rPr>
                <w:rFonts w:hint="eastAsia" w:ascii="宋体" w:hAnsi="宋体" w:cs="宋体"/>
                <w:kern w:val="0"/>
                <w:szCs w:val="21"/>
                <w:lang w:bidi="ar"/>
              </w:rPr>
              <w:t>粮食加工品</w:t>
            </w:r>
          </w:p>
        </w:tc>
        <w:tc>
          <w:tcPr>
            <w:tcW w:w="1138" w:type="dxa"/>
            <w:noWrap w:val="0"/>
            <w:vAlign w:val="center"/>
          </w:tcPr>
          <w:p w14:paraId="1F8C53EA">
            <w:pPr>
              <w:widowControl/>
              <w:spacing w:line="320" w:lineRule="exact"/>
              <w:jc w:val="center"/>
              <w:textAlignment w:val="center"/>
              <w:rPr>
                <w:rFonts w:hint="eastAsia" w:ascii="宋体" w:hAnsi="宋体" w:cs="宋体"/>
                <w:szCs w:val="21"/>
              </w:rPr>
            </w:pPr>
            <w:r>
              <w:rPr>
                <w:rFonts w:hint="eastAsia" w:ascii="宋体" w:hAnsi="宋体" w:cs="宋体"/>
                <w:kern w:val="0"/>
                <w:szCs w:val="21"/>
                <w:lang w:bidi="ar"/>
              </w:rPr>
              <w:t>小麦粉</w:t>
            </w:r>
          </w:p>
        </w:tc>
        <w:tc>
          <w:tcPr>
            <w:tcW w:w="1322" w:type="dxa"/>
            <w:noWrap w:val="0"/>
            <w:vAlign w:val="center"/>
          </w:tcPr>
          <w:p w14:paraId="3F0D2108">
            <w:pPr>
              <w:widowControl/>
              <w:spacing w:line="320" w:lineRule="exact"/>
              <w:jc w:val="center"/>
              <w:textAlignment w:val="center"/>
              <w:rPr>
                <w:rFonts w:hint="eastAsia" w:ascii="宋体" w:hAnsi="宋体" w:cs="宋体"/>
                <w:szCs w:val="21"/>
              </w:rPr>
            </w:pPr>
            <w:r>
              <w:rPr>
                <w:rFonts w:hint="eastAsia" w:ascii="宋体" w:hAnsi="宋体" w:cs="宋体"/>
                <w:kern w:val="0"/>
                <w:szCs w:val="21"/>
                <w:lang w:bidi="ar"/>
              </w:rPr>
              <w:t>小麦粉</w:t>
            </w:r>
          </w:p>
        </w:tc>
        <w:tc>
          <w:tcPr>
            <w:tcW w:w="1770" w:type="dxa"/>
            <w:noWrap w:val="0"/>
            <w:vAlign w:val="center"/>
          </w:tcPr>
          <w:p w14:paraId="1504D3C4">
            <w:pPr>
              <w:widowControl/>
              <w:spacing w:line="320" w:lineRule="exact"/>
              <w:jc w:val="center"/>
              <w:textAlignment w:val="center"/>
              <w:rPr>
                <w:rFonts w:hint="eastAsia" w:ascii="宋体" w:hAnsi="宋体" w:cs="宋体"/>
                <w:szCs w:val="21"/>
              </w:rPr>
            </w:pPr>
            <w:r>
              <w:rPr>
                <w:rFonts w:hint="eastAsia" w:ascii="宋体" w:hAnsi="宋体" w:cs="宋体"/>
                <w:kern w:val="0"/>
                <w:szCs w:val="21"/>
                <w:lang w:bidi="ar"/>
              </w:rPr>
              <w:t>小麦粉</w:t>
            </w:r>
          </w:p>
        </w:tc>
        <w:tc>
          <w:tcPr>
            <w:tcW w:w="7890" w:type="dxa"/>
            <w:noWrap w:val="0"/>
            <w:vAlign w:val="center"/>
          </w:tcPr>
          <w:p w14:paraId="62A867E5">
            <w:pPr>
              <w:widowControl/>
              <w:spacing w:line="320" w:lineRule="exact"/>
              <w:jc w:val="left"/>
              <w:textAlignment w:val="center"/>
              <w:rPr>
                <w:rFonts w:hint="eastAsia" w:ascii="宋体" w:hAnsi="宋体" w:cs="宋体"/>
                <w:szCs w:val="21"/>
              </w:rPr>
            </w:pPr>
            <w:r>
              <w:rPr>
                <w:rFonts w:hint="eastAsia" w:ascii="宋体" w:hAnsi="宋体" w:cs="宋体"/>
                <w:kern w:val="0"/>
                <w:szCs w:val="21"/>
                <w:lang w:bidi="ar"/>
              </w:rPr>
              <w:t>脱氧雪腐镰刀菌烯醇、赭曲霉毒素A、黄曲霉毒素B</w:t>
            </w:r>
            <w:r>
              <w:rPr>
                <w:rFonts w:hint="eastAsia" w:ascii="宋体" w:hAnsi="宋体" w:cs="宋体"/>
                <w:kern w:val="0"/>
                <w:szCs w:val="21"/>
                <w:vertAlign w:val="subscript"/>
                <w:lang w:bidi="ar"/>
              </w:rPr>
              <w:t>1</w:t>
            </w:r>
            <w:r>
              <w:rPr>
                <w:rFonts w:hint="eastAsia" w:ascii="宋体" w:hAnsi="宋体" w:cs="宋体"/>
                <w:kern w:val="0"/>
                <w:szCs w:val="21"/>
                <w:lang w:bidi="ar"/>
              </w:rPr>
              <w:t>、过氧化苯甲酰、偶氮甲酰胺</w:t>
            </w:r>
          </w:p>
        </w:tc>
      </w:tr>
      <w:tr w14:paraId="0EFAA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461" w:type="dxa"/>
            <w:vMerge w:val="continue"/>
            <w:noWrap w:val="0"/>
            <w:vAlign w:val="center"/>
          </w:tcPr>
          <w:p w14:paraId="027BAD2B">
            <w:pPr>
              <w:widowControl/>
              <w:spacing w:line="320" w:lineRule="exact"/>
              <w:jc w:val="center"/>
              <w:rPr>
                <w:rFonts w:hint="eastAsia" w:ascii="宋体" w:hAnsi="宋体" w:cs="宋体"/>
                <w:szCs w:val="21"/>
              </w:rPr>
            </w:pPr>
          </w:p>
        </w:tc>
        <w:tc>
          <w:tcPr>
            <w:tcW w:w="1068" w:type="dxa"/>
            <w:vMerge w:val="continue"/>
            <w:noWrap w:val="0"/>
            <w:vAlign w:val="center"/>
          </w:tcPr>
          <w:p w14:paraId="63DBACB2">
            <w:pPr>
              <w:widowControl/>
              <w:spacing w:line="320" w:lineRule="exact"/>
              <w:jc w:val="center"/>
              <w:rPr>
                <w:rFonts w:hint="eastAsia" w:ascii="宋体" w:hAnsi="宋体" w:cs="宋体"/>
                <w:szCs w:val="21"/>
              </w:rPr>
            </w:pPr>
          </w:p>
        </w:tc>
        <w:tc>
          <w:tcPr>
            <w:tcW w:w="1138" w:type="dxa"/>
            <w:noWrap w:val="0"/>
            <w:vAlign w:val="center"/>
          </w:tcPr>
          <w:p w14:paraId="532647CF">
            <w:pPr>
              <w:widowControl/>
              <w:spacing w:line="320" w:lineRule="exact"/>
              <w:jc w:val="center"/>
              <w:textAlignment w:val="center"/>
              <w:rPr>
                <w:rFonts w:hint="eastAsia" w:ascii="宋体" w:hAnsi="宋体" w:cs="宋体"/>
                <w:szCs w:val="21"/>
              </w:rPr>
            </w:pPr>
            <w:r>
              <w:rPr>
                <w:rFonts w:hint="eastAsia" w:ascii="宋体" w:hAnsi="宋体" w:cs="宋体"/>
                <w:kern w:val="0"/>
                <w:szCs w:val="21"/>
                <w:lang w:bidi="ar"/>
              </w:rPr>
              <w:t>大米</w:t>
            </w:r>
          </w:p>
        </w:tc>
        <w:tc>
          <w:tcPr>
            <w:tcW w:w="1322" w:type="dxa"/>
            <w:noWrap w:val="0"/>
            <w:vAlign w:val="center"/>
          </w:tcPr>
          <w:p w14:paraId="5B733770">
            <w:pPr>
              <w:widowControl/>
              <w:spacing w:line="320" w:lineRule="exact"/>
              <w:jc w:val="center"/>
              <w:textAlignment w:val="center"/>
              <w:rPr>
                <w:rFonts w:hint="eastAsia" w:ascii="宋体" w:hAnsi="宋体" w:cs="宋体"/>
                <w:szCs w:val="21"/>
              </w:rPr>
            </w:pPr>
            <w:r>
              <w:rPr>
                <w:rFonts w:hint="eastAsia" w:ascii="宋体" w:hAnsi="宋体" w:cs="宋体"/>
                <w:kern w:val="0"/>
                <w:szCs w:val="21"/>
                <w:lang w:bidi="ar"/>
              </w:rPr>
              <w:t>大米</w:t>
            </w:r>
          </w:p>
        </w:tc>
        <w:tc>
          <w:tcPr>
            <w:tcW w:w="1770" w:type="dxa"/>
            <w:noWrap w:val="0"/>
            <w:vAlign w:val="center"/>
          </w:tcPr>
          <w:p w14:paraId="103EC32D">
            <w:pPr>
              <w:widowControl/>
              <w:spacing w:line="320" w:lineRule="exact"/>
              <w:jc w:val="center"/>
              <w:textAlignment w:val="center"/>
              <w:rPr>
                <w:rFonts w:hint="eastAsia" w:ascii="宋体" w:hAnsi="宋体" w:cs="宋体"/>
                <w:szCs w:val="21"/>
              </w:rPr>
            </w:pPr>
            <w:r>
              <w:rPr>
                <w:rFonts w:hint="eastAsia" w:ascii="宋体" w:hAnsi="宋体" w:cs="宋体"/>
                <w:kern w:val="0"/>
                <w:szCs w:val="21"/>
                <w:lang w:bidi="ar"/>
              </w:rPr>
              <w:t>大米</w:t>
            </w:r>
          </w:p>
        </w:tc>
        <w:tc>
          <w:tcPr>
            <w:tcW w:w="7890" w:type="dxa"/>
            <w:noWrap w:val="0"/>
            <w:vAlign w:val="center"/>
          </w:tcPr>
          <w:p w14:paraId="4AA04390">
            <w:pPr>
              <w:widowControl/>
              <w:spacing w:line="320" w:lineRule="exact"/>
              <w:jc w:val="left"/>
              <w:textAlignment w:val="center"/>
              <w:rPr>
                <w:rFonts w:hint="eastAsia" w:ascii="宋体" w:hAnsi="宋体" w:cs="宋体"/>
                <w:szCs w:val="21"/>
              </w:rPr>
            </w:pPr>
            <w:r>
              <w:rPr>
                <w:rFonts w:hint="eastAsia" w:ascii="宋体" w:hAnsi="宋体" w:cs="宋体"/>
                <w:kern w:val="0"/>
                <w:szCs w:val="21"/>
                <w:lang w:bidi="ar"/>
              </w:rPr>
              <w:t>镉（以Cd计）、黄曲霉毒素B</w:t>
            </w:r>
            <w:r>
              <w:rPr>
                <w:rFonts w:hint="eastAsia" w:ascii="宋体" w:hAnsi="宋体" w:cs="宋体"/>
                <w:kern w:val="0"/>
                <w:szCs w:val="21"/>
                <w:vertAlign w:val="subscript"/>
                <w:lang w:bidi="ar"/>
              </w:rPr>
              <w:t>1</w:t>
            </w:r>
            <w:r>
              <w:rPr>
                <w:rFonts w:hint="eastAsia" w:ascii="宋体" w:hAnsi="宋体" w:cs="宋体"/>
                <w:kern w:val="0"/>
                <w:szCs w:val="21"/>
                <w:lang w:bidi="ar"/>
              </w:rPr>
              <w:t>、赭曲霉毒素A</w:t>
            </w:r>
          </w:p>
        </w:tc>
      </w:tr>
      <w:tr w14:paraId="1B07E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461" w:type="dxa"/>
            <w:vMerge w:val="continue"/>
            <w:noWrap w:val="0"/>
            <w:vAlign w:val="center"/>
          </w:tcPr>
          <w:p w14:paraId="6E17BCEF">
            <w:pPr>
              <w:widowControl/>
              <w:spacing w:line="320" w:lineRule="exact"/>
              <w:jc w:val="center"/>
              <w:rPr>
                <w:rFonts w:hint="eastAsia" w:ascii="宋体" w:hAnsi="宋体" w:cs="宋体"/>
                <w:szCs w:val="21"/>
              </w:rPr>
            </w:pPr>
          </w:p>
        </w:tc>
        <w:tc>
          <w:tcPr>
            <w:tcW w:w="1068" w:type="dxa"/>
            <w:vMerge w:val="continue"/>
            <w:noWrap w:val="0"/>
            <w:vAlign w:val="center"/>
          </w:tcPr>
          <w:p w14:paraId="71C633CA">
            <w:pPr>
              <w:widowControl/>
              <w:spacing w:line="320" w:lineRule="exact"/>
              <w:jc w:val="center"/>
              <w:rPr>
                <w:rFonts w:hint="eastAsia" w:ascii="宋体" w:hAnsi="宋体" w:cs="宋体"/>
                <w:szCs w:val="21"/>
              </w:rPr>
            </w:pPr>
          </w:p>
        </w:tc>
        <w:tc>
          <w:tcPr>
            <w:tcW w:w="1138" w:type="dxa"/>
            <w:noWrap w:val="0"/>
            <w:vAlign w:val="center"/>
          </w:tcPr>
          <w:p w14:paraId="13539B04">
            <w:pPr>
              <w:widowControl/>
              <w:spacing w:line="320" w:lineRule="exact"/>
              <w:jc w:val="center"/>
              <w:textAlignment w:val="center"/>
              <w:rPr>
                <w:rFonts w:hint="eastAsia" w:ascii="宋体" w:hAnsi="宋体" w:cs="宋体"/>
                <w:szCs w:val="21"/>
              </w:rPr>
            </w:pPr>
            <w:r>
              <w:rPr>
                <w:rFonts w:hint="eastAsia" w:ascii="宋体" w:hAnsi="宋体" w:cs="宋体"/>
                <w:kern w:val="0"/>
                <w:szCs w:val="21"/>
                <w:lang w:bidi="ar"/>
              </w:rPr>
              <w:t>挂面</w:t>
            </w:r>
          </w:p>
        </w:tc>
        <w:tc>
          <w:tcPr>
            <w:tcW w:w="1322" w:type="dxa"/>
            <w:noWrap w:val="0"/>
            <w:vAlign w:val="center"/>
          </w:tcPr>
          <w:p w14:paraId="64E7E44C">
            <w:pPr>
              <w:widowControl/>
              <w:spacing w:line="320" w:lineRule="exact"/>
              <w:jc w:val="center"/>
              <w:textAlignment w:val="center"/>
              <w:rPr>
                <w:rFonts w:hint="eastAsia" w:ascii="宋体" w:hAnsi="宋体" w:cs="宋体"/>
                <w:szCs w:val="21"/>
              </w:rPr>
            </w:pPr>
            <w:r>
              <w:rPr>
                <w:rFonts w:hint="eastAsia" w:ascii="宋体" w:hAnsi="宋体" w:cs="宋体"/>
                <w:kern w:val="0"/>
                <w:szCs w:val="21"/>
                <w:lang w:bidi="ar"/>
              </w:rPr>
              <w:t>挂面</w:t>
            </w:r>
          </w:p>
        </w:tc>
        <w:tc>
          <w:tcPr>
            <w:tcW w:w="1770" w:type="dxa"/>
            <w:noWrap w:val="0"/>
            <w:vAlign w:val="center"/>
          </w:tcPr>
          <w:p w14:paraId="6650569D">
            <w:pPr>
              <w:widowControl/>
              <w:spacing w:line="320" w:lineRule="exact"/>
              <w:jc w:val="center"/>
              <w:textAlignment w:val="center"/>
              <w:rPr>
                <w:rFonts w:hint="eastAsia" w:ascii="宋体" w:hAnsi="宋体" w:cs="宋体"/>
                <w:szCs w:val="21"/>
              </w:rPr>
            </w:pPr>
            <w:r>
              <w:rPr>
                <w:rFonts w:hint="eastAsia" w:ascii="宋体" w:hAnsi="宋体" w:cs="宋体"/>
                <w:kern w:val="0"/>
                <w:szCs w:val="21"/>
                <w:lang w:bidi="ar"/>
              </w:rPr>
              <w:t>挂面</w:t>
            </w:r>
          </w:p>
        </w:tc>
        <w:tc>
          <w:tcPr>
            <w:tcW w:w="7890" w:type="dxa"/>
            <w:noWrap w:val="0"/>
            <w:vAlign w:val="center"/>
          </w:tcPr>
          <w:p w14:paraId="0A5F13EC">
            <w:pPr>
              <w:widowControl/>
              <w:spacing w:line="320" w:lineRule="exact"/>
              <w:jc w:val="left"/>
              <w:textAlignment w:val="center"/>
              <w:rPr>
                <w:rFonts w:hint="eastAsia" w:ascii="宋体" w:hAnsi="宋体" w:cs="宋体"/>
                <w:szCs w:val="21"/>
              </w:rPr>
            </w:pPr>
            <w:r>
              <w:rPr>
                <w:rFonts w:hint="eastAsia" w:ascii="宋体" w:hAnsi="宋体" w:cs="宋体"/>
                <w:kern w:val="0"/>
                <w:szCs w:val="21"/>
                <w:lang w:bidi="ar"/>
              </w:rPr>
              <w:t>脱氢乙酸及其钠盐（以脱氢乙酸计）、合成着色剂（柠檬黄、日落黄）</w:t>
            </w:r>
          </w:p>
        </w:tc>
      </w:tr>
      <w:tr w14:paraId="58599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61" w:type="dxa"/>
            <w:vMerge w:val="continue"/>
            <w:noWrap w:val="0"/>
            <w:vAlign w:val="center"/>
          </w:tcPr>
          <w:p w14:paraId="365FEEC0">
            <w:pPr>
              <w:widowControl/>
              <w:spacing w:line="320" w:lineRule="exact"/>
              <w:jc w:val="center"/>
              <w:rPr>
                <w:rFonts w:hint="eastAsia" w:ascii="宋体" w:hAnsi="宋体" w:cs="宋体"/>
                <w:szCs w:val="21"/>
              </w:rPr>
            </w:pPr>
          </w:p>
        </w:tc>
        <w:tc>
          <w:tcPr>
            <w:tcW w:w="1068" w:type="dxa"/>
            <w:vMerge w:val="continue"/>
            <w:noWrap w:val="0"/>
            <w:vAlign w:val="center"/>
          </w:tcPr>
          <w:p w14:paraId="4FD596D6">
            <w:pPr>
              <w:widowControl/>
              <w:spacing w:line="320" w:lineRule="exact"/>
              <w:jc w:val="center"/>
              <w:rPr>
                <w:rFonts w:hint="eastAsia" w:ascii="宋体" w:hAnsi="宋体" w:cs="宋体"/>
                <w:szCs w:val="21"/>
              </w:rPr>
            </w:pPr>
          </w:p>
        </w:tc>
        <w:tc>
          <w:tcPr>
            <w:tcW w:w="1138" w:type="dxa"/>
            <w:vMerge w:val="restart"/>
            <w:noWrap w:val="0"/>
            <w:vAlign w:val="center"/>
          </w:tcPr>
          <w:p w14:paraId="20F40154">
            <w:pPr>
              <w:widowControl/>
              <w:spacing w:line="320" w:lineRule="exact"/>
              <w:jc w:val="center"/>
              <w:textAlignment w:val="center"/>
              <w:rPr>
                <w:rFonts w:hint="eastAsia" w:ascii="宋体" w:hAnsi="宋体" w:cs="宋体"/>
                <w:szCs w:val="21"/>
              </w:rPr>
            </w:pPr>
            <w:r>
              <w:rPr>
                <w:rFonts w:hint="eastAsia" w:ascii="宋体" w:hAnsi="宋体" w:cs="宋体"/>
                <w:kern w:val="0"/>
                <w:szCs w:val="21"/>
                <w:lang w:bidi="ar"/>
              </w:rPr>
              <w:t>其他粮食加工品</w:t>
            </w:r>
          </w:p>
        </w:tc>
        <w:tc>
          <w:tcPr>
            <w:tcW w:w="1322" w:type="dxa"/>
            <w:noWrap w:val="0"/>
            <w:vAlign w:val="center"/>
          </w:tcPr>
          <w:p w14:paraId="5722550B">
            <w:pPr>
              <w:widowControl/>
              <w:spacing w:line="320" w:lineRule="exact"/>
              <w:jc w:val="center"/>
              <w:textAlignment w:val="center"/>
              <w:rPr>
                <w:rFonts w:hint="eastAsia" w:ascii="宋体" w:hAnsi="宋体" w:cs="宋体"/>
                <w:szCs w:val="21"/>
              </w:rPr>
            </w:pPr>
            <w:r>
              <w:rPr>
                <w:rFonts w:hint="eastAsia" w:ascii="宋体" w:hAnsi="宋体" w:cs="宋体"/>
                <w:kern w:val="0"/>
                <w:szCs w:val="21"/>
                <w:lang w:bidi="ar"/>
              </w:rPr>
              <w:t>谷物加工品</w:t>
            </w:r>
          </w:p>
        </w:tc>
        <w:tc>
          <w:tcPr>
            <w:tcW w:w="1770" w:type="dxa"/>
            <w:noWrap w:val="0"/>
            <w:vAlign w:val="center"/>
          </w:tcPr>
          <w:p w14:paraId="400A4C8C">
            <w:pPr>
              <w:widowControl/>
              <w:spacing w:line="320" w:lineRule="exact"/>
              <w:jc w:val="center"/>
              <w:textAlignment w:val="center"/>
              <w:rPr>
                <w:rFonts w:hint="eastAsia" w:ascii="宋体" w:hAnsi="宋体" w:cs="宋体"/>
                <w:szCs w:val="21"/>
              </w:rPr>
            </w:pPr>
            <w:r>
              <w:rPr>
                <w:rFonts w:hint="eastAsia" w:ascii="宋体" w:hAnsi="宋体" w:cs="宋体"/>
                <w:kern w:val="0"/>
                <w:szCs w:val="21"/>
                <w:lang w:bidi="ar"/>
              </w:rPr>
              <w:t>谷物加工品</w:t>
            </w:r>
          </w:p>
        </w:tc>
        <w:tc>
          <w:tcPr>
            <w:tcW w:w="7890" w:type="dxa"/>
            <w:noWrap w:val="0"/>
            <w:vAlign w:val="center"/>
          </w:tcPr>
          <w:p w14:paraId="5FF3F744">
            <w:pPr>
              <w:widowControl/>
              <w:spacing w:line="320" w:lineRule="exact"/>
              <w:jc w:val="left"/>
              <w:textAlignment w:val="center"/>
              <w:rPr>
                <w:rFonts w:hint="eastAsia" w:ascii="宋体" w:hAnsi="宋体" w:cs="宋体"/>
                <w:szCs w:val="21"/>
              </w:rPr>
            </w:pPr>
            <w:r>
              <w:rPr>
                <w:rFonts w:hint="eastAsia" w:ascii="宋体" w:hAnsi="宋体" w:cs="宋体"/>
                <w:kern w:val="0"/>
                <w:szCs w:val="21"/>
                <w:lang w:bidi="ar"/>
              </w:rPr>
              <w:t>镉（以Cd计）、黄曲霉毒素B</w:t>
            </w:r>
            <w:r>
              <w:rPr>
                <w:rFonts w:hint="eastAsia" w:ascii="宋体" w:hAnsi="宋体" w:cs="宋体"/>
                <w:kern w:val="0"/>
                <w:szCs w:val="21"/>
                <w:vertAlign w:val="subscript"/>
                <w:lang w:bidi="ar"/>
              </w:rPr>
              <w:t>1、</w:t>
            </w:r>
            <w:r>
              <w:rPr>
                <w:rFonts w:hint="eastAsia" w:ascii="宋体" w:hAnsi="宋体" w:cs="宋体"/>
                <w:kern w:val="0"/>
                <w:szCs w:val="21"/>
                <w:lang w:bidi="ar"/>
              </w:rPr>
              <w:t>赭曲霉毒素A</w:t>
            </w:r>
          </w:p>
        </w:tc>
      </w:tr>
      <w:tr w14:paraId="74C70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461" w:type="dxa"/>
            <w:vMerge w:val="continue"/>
            <w:noWrap w:val="0"/>
            <w:vAlign w:val="center"/>
          </w:tcPr>
          <w:p w14:paraId="27EEC1B6">
            <w:pPr>
              <w:widowControl/>
              <w:spacing w:line="320" w:lineRule="exact"/>
              <w:jc w:val="center"/>
              <w:rPr>
                <w:rFonts w:hint="eastAsia" w:ascii="宋体" w:hAnsi="宋体" w:cs="宋体"/>
                <w:szCs w:val="21"/>
              </w:rPr>
            </w:pPr>
          </w:p>
        </w:tc>
        <w:tc>
          <w:tcPr>
            <w:tcW w:w="1068" w:type="dxa"/>
            <w:vMerge w:val="continue"/>
            <w:noWrap w:val="0"/>
            <w:vAlign w:val="center"/>
          </w:tcPr>
          <w:p w14:paraId="344B453D">
            <w:pPr>
              <w:widowControl/>
              <w:spacing w:line="320" w:lineRule="exact"/>
              <w:jc w:val="center"/>
              <w:rPr>
                <w:rFonts w:hint="eastAsia" w:ascii="宋体" w:hAnsi="宋体" w:cs="宋体"/>
                <w:szCs w:val="21"/>
              </w:rPr>
            </w:pPr>
          </w:p>
        </w:tc>
        <w:tc>
          <w:tcPr>
            <w:tcW w:w="1138" w:type="dxa"/>
            <w:vMerge w:val="continue"/>
            <w:noWrap w:val="0"/>
            <w:vAlign w:val="center"/>
          </w:tcPr>
          <w:p w14:paraId="4F463724">
            <w:pPr>
              <w:widowControl/>
              <w:spacing w:line="320" w:lineRule="exact"/>
              <w:jc w:val="center"/>
              <w:rPr>
                <w:rFonts w:hint="eastAsia" w:ascii="宋体" w:hAnsi="宋体" w:cs="宋体"/>
                <w:szCs w:val="21"/>
              </w:rPr>
            </w:pPr>
          </w:p>
        </w:tc>
        <w:tc>
          <w:tcPr>
            <w:tcW w:w="1322" w:type="dxa"/>
            <w:vMerge w:val="restart"/>
            <w:noWrap w:val="0"/>
            <w:vAlign w:val="center"/>
          </w:tcPr>
          <w:p w14:paraId="1481B335">
            <w:pPr>
              <w:widowControl/>
              <w:spacing w:line="320" w:lineRule="exact"/>
              <w:jc w:val="center"/>
              <w:textAlignment w:val="center"/>
              <w:rPr>
                <w:rFonts w:hint="eastAsia" w:ascii="宋体" w:hAnsi="宋体" w:cs="宋体"/>
                <w:szCs w:val="21"/>
              </w:rPr>
            </w:pPr>
            <w:r>
              <w:rPr>
                <w:rFonts w:hint="eastAsia" w:ascii="宋体" w:hAnsi="宋体" w:cs="宋体"/>
                <w:kern w:val="0"/>
                <w:szCs w:val="21"/>
                <w:lang w:bidi="ar"/>
              </w:rPr>
              <w:t>谷物碾磨加工品</w:t>
            </w:r>
          </w:p>
        </w:tc>
        <w:tc>
          <w:tcPr>
            <w:tcW w:w="1770" w:type="dxa"/>
            <w:noWrap w:val="0"/>
            <w:vAlign w:val="center"/>
          </w:tcPr>
          <w:p w14:paraId="2D258498">
            <w:pPr>
              <w:widowControl/>
              <w:spacing w:line="320" w:lineRule="exact"/>
              <w:jc w:val="center"/>
              <w:textAlignment w:val="center"/>
              <w:rPr>
                <w:rFonts w:hint="eastAsia" w:ascii="宋体" w:hAnsi="宋体" w:cs="宋体"/>
                <w:szCs w:val="21"/>
              </w:rPr>
            </w:pPr>
            <w:r>
              <w:rPr>
                <w:rFonts w:hint="eastAsia" w:ascii="宋体" w:hAnsi="宋体" w:cs="宋体"/>
                <w:kern w:val="0"/>
                <w:szCs w:val="21"/>
                <w:lang w:bidi="ar"/>
              </w:rPr>
              <w:t>玉米粉（片、渣）</w:t>
            </w:r>
          </w:p>
        </w:tc>
        <w:tc>
          <w:tcPr>
            <w:tcW w:w="7890" w:type="dxa"/>
            <w:noWrap w:val="0"/>
            <w:vAlign w:val="center"/>
          </w:tcPr>
          <w:p w14:paraId="03D01094">
            <w:pPr>
              <w:widowControl/>
              <w:spacing w:line="320" w:lineRule="exact"/>
              <w:jc w:val="left"/>
              <w:textAlignment w:val="center"/>
              <w:rPr>
                <w:rFonts w:hint="eastAsia" w:ascii="宋体" w:hAnsi="宋体" w:cs="宋体"/>
                <w:szCs w:val="21"/>
              </w:rPr>
            </w:pPr>
            <w:r>
              <w:rPr>
                <w:rFonts w:hint="eastAsia" w:ascii="宋体" w:hAnsi="宋体" w:cs="宋体"/>
                <w:kern w:val="0"/>
                <w:szCs w:val="21"/>
                <w:lang w:bidi="ar"/>
              </w:rPr>
              <w:t>黄曲霉毒素B</w:t>
            </w:r>
            <w:r>
              <w:rPr>
                <w:rFonts w:hint="eastAsia" w:ascii="宋体" w:hAnsi="宋体" w:cs="宋体"/>
                <w:kern w:val="0"/>
                <w:szCs w:val="21"/>
                <w:vertAlign w:val="subscript"/>
                <w:lang w:bidi="ar"/>
              </w:rPr>
              <w:t>1、</w:t>
            </w:r>
            <w:r>
              <w:rPr>
                <w:rFonts w:hint="eastAsia" w:ascii="宋体" w:hAnsi="宋体" w:cs="宋体"/>
                <w:kern w:val="0"/>
                <w:szCs w:val="21"/>
                <w:lang w:bidi="ar"/>
              </w:rPr>
              <w:t>赭曲霉毒素A、玉米赤霉烯酮</w:t>
            </w:r>
          </w:p>
        </w:tc>
      </w:tr>
      <w:tr w14:paraId="59360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461" w:type="dxa"/>
            <w:vMerge w:val="continue"/>
            <w:noWrap w:val="0"/>
            <w:vAlign w:val="center"/>
          </w:tcPr>
          <w:p w14:paraId="47088C51">
            <w:pPr>
              <w:widowControl/>
              <w:spacing w:line="320" w:lineRule="exact"/>
              <w:jc w:val="center"/>
              <w:rPr>
                <w:rFonts w:hint="eastAsia" w:ascii="宋体" w:hAnsi="宋体" w:cs="宋体"/>
                <w:szCs w:val="21"/>
              </w:rPr>
            </w:pPr>
          </w:p>
        </w:tc>
        <w:tc>
          <w:tcPr>
            <w:tcW w:w="1068" w:type="dxa"/>
            <w:vMerge w:val="continue"/>
            <w:noWrap w:val="0"/>
            <w:vAlign w:val="center"/>
          </w:tcPr>
          <w:p w14:paraId="4465C26F">
            <w:pPr>
              <w:widowControl/>
              <w:spacing w:line="320" w:lineRule="exact"/>
              <w:jc w:val="center"/>
              <w:rPr>
                <w:rFonts w:hint="eastAsia" w:ascii="宋体" w:hAnsi="宋体" w:cs="宋体"/>
                <w:szCs w:val="21"/>
              </w:rPr>
            </w:pPr>
          </w:p>
        </w:tc>
        <w:tc>
          <w:tcPr>
            <w:tcW w:w="1138" w:type="dxa"/>
            <w:vMerge w:val="continue"/>
            <w:noWrap w:val="0"/>
            <w:vAlign w:val="center"/>
          </w:tcPr>
          <w:p w14:paraId="0ED60E94">
            <w:pPr>
              <w:widowControl/>
              <w:spacing w:line="320" w:lineRule="exact"/>
              <w:jc w:val="center"/>
              <w:rPr>
                <w:rFonts w:hint="eastAsia" w:ascii="宋体" w:hAnsi="宋体" w:cs="宋体"/>
                <w:szCs w:val="21"/>
              </w:rPr>
            </w:pPr>
          </w:p>
        </w:tc>
        <w:tc>
          <w:tcPr>
            <w:tcW w:w="1322" w:type="dxa"/>
            <w:vMerge w:val="continue"/>
            <w:noWrap w:val="0"/>
            <w:vAlign w:val="center"/>
          </w:tcPr>
          <w:p w14:paraId="48F30000">
            <w:pPr>
              <w:widowControl/>
              <w:spacing w:line="320" w:lineRule="exact"/>
              <w:jc w:val="center"/>
              <w:rPr>
                <w:rFonts w:hint="eastAsia" w:ascii="宋体" w:hAnsi="宋体" w:cs="宋体"/>
                <w:szCs w:val="21"/>
              </w:rPr>
            </w:pPr>
          </w:p>
        </w:tc>
        <w:tc>
          <w:tcPr>
            <w:tcW w:w="1770" w:type="dxa"/>
            <w:noWrap w:val="0"/>
            <w:vAlign w:val="center"/>
          </w:tcPr>
          <w:p w14:paraId="7608F894">
            <w:pPr>
              <w:widowControl/>
              <w:spacing w:line="320" w:lineRule="exact"/>
              <w:jc w:val="center"/>
              <w:textAlignment w:val="center"/>
              <w:rPr>
                <w:rFonts w:hint="eastAsia" w:ascii="宋体" w:hAnsi="宋体" w:cs="宋体"/>
                <w:szCs w:val="21"/>
              </w:rPr>
            </w:pPr>
            <w:r>
              <w:rPr>
                <w:rFonts w:hint="eastAsia" w:ascii="宋体" w:hAnsi="宋体" w:cs="宋体"/>
                <w:kern w:val="0"/>
                <w:szCs w:val="21"/>
                <w:lang w:bidi="ar"/>
              </w:rPr>
              <w:t>米粉</w:t>
            </w:r>
          </w:p>
        </w:tc>
        <w:tc>
          <w:tcPr>
            <w:tcW w:w="7890" w:type="dxa"/>
            <w:noWrap w:val="0"/>
            <w:vAlign w:val="center"/>
          </w:tcPr>
          <w:p w14:paraId="448DD41D">
            <w:pPr>
              <w:widowControl/>
              <w:spacing w:line="320" w:lineRule="exact"/>
              <w:jc w:val="left"/>
              <w:textAlignment w:val="center"/>
              <w:rPr>
                <w:rFonts w:hint="eastAsia" w:ascii="宋体" w:hAnsi="宋体" w:cs="宋体"/>
                <w:szCs w:val="21"/>
              </w:rPr>
            </w:pPr>
            <w:r>
              <w:rPr>
                <w:rFonts w:hint="eastAsia" w:ascii="宋体" w:hAnsi="宋体" w:cs="宋体"/>
                <w:kern w:val="0"/>
                <w:szCs w:val="21"/>
                <w:lang w:bidi="ar"/>
              </w:rPr>
              <w:t>镉（以Cd计）、脱氢乙酸及其钠盐(以脱氢乙酸计)</w:t>
            </w:r>
          </w:p>
        </w:tc>
      </w:tr>
      <w:tr w14:paraId="53240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61" w:type="dxa"/>
            <w:vMerge w:val="continue"/>
            <w:noWrap w:val="0"/>
            <w:vAlign w:val="center"/>
          </w:tcPr>
          <w:p w14:paraId="5E0EBCA1">
            <w:pPr>
              <w:widowControl/>
              <w:spacing w:line="320" w:lineRule="exact"/>
              <w:jc w:val="center"/>
              <w:rPr>
                <w:rFonts w:hint="eastAsia" w:ascii="宋体" w:hAnsi="宋体" w:cs="宋体"/>
                <w:szCs w:val="21"/>
              </w:rPr>
            </w:pPr>
          </w:p>
        </w:tc>
        <w:tc>
          <w:tcPr>
            <w:tcW w:w="1068" w:type="dxa"/>
            <w:vMerge w:val="continue"/>
            <w:noWrap w:val="0"/>
            <w:vAlign w:val="center"/>
          </w:tcPr>
          <w:p w14:paraId="228C257E">
            <w:pPr>
              <w:widowControl/>
              <w:spacing w:line="320" w:lineRule="exact"/>
              <w:jc w:val="center"/>
              <w:rPr>
                <w:rFonts w:hint="eastAsia" w:ascii="宋体" w:hAnsi="宋体" w:cs="宋体"/>
                <w:szCs w:val="21"/>
              </w:rPr>
            </w:pPr>
          </w:p>
        </w:tc>
        <w:tc>
          <w:tcPr>
            <w:tcW w:w="1138" w:type="dxa"/>
            <w:vMerge w:val="continue"/>
            <w:noWrap w:val="0"/>
            <w:vAlign w:val="center"/>
          </w:tcPr>
          <w:p w14:paraId="5DECC31F">
            <w:pPr>
              <w:widowControl/>
              <w:spacing w:line="320" w:lineRule="exact"/>
              <w:jc w:val="center"/>
              <w:rPr>
                <w:rFonts w:hint="eastAsia" w:ascii="宋体" w:hAnsi="宋体" w:cs="宋体"/>
                <w:szCs w:val="21"/>
              </w:rPr>
            </w:pPr>
          </w:p>
        </w:tc>
        <w:tc>
          <w:tcPr>
            <w:tcW w:w="1322" w:type="dxa"/>
            <w:vMerge w:val="continue"/>
            <w:noWrap w:val="0"/>
            <w:vAlign w:val="center"/>
          </w:tcPr>
          <w:p w14:paraId="6854F1F7">
            <w:pPr>
              <w:widowControl/>
              <w:spacing w:line="320" w:lineRule="exact"/>
              <w:jc w:val="center"/>
              <w:rPr>
                <w:rFonts w:hint="eastAsia" w:ascii="宋体" w:hAnsi="宋体" w:cs="宋体"/>
                <w:szCs w:val="21"/>
              </w:rPr>
            </w:pPr>
          </w:p>
        </w:tc>
        <w:tc>
          <w:tcPr>
            <w:tcW w:w="1770" w:type="dxa"/>
            <w:noWrap w:val="0"/>
            <w:vAlign w:val="center"/>
          </w:tcPr>
          <w:p w14:paraId="7FF4190F">
            <w:pPr>
              <w:widowControl/>
              <w:spacing w:line="320" w:lineRule="exact"/>
              <w:jc w:val="center"/>
              <w:textAlignment w:val="center"/>
              <w:rPr>
                <w:rFonts w:hint="eastAsia" w:ascii="宋体" w:hAnsi="宋体" w:cs="宋体"/>
                <w:szCs w:val="21"/>
              </w:rPr>
            </w:pPr>
            <w:r>
              <w:rPr>
                <w:rFonts w:hint="eastAsia" w:ascii="宋体" w:hAnsi="宋体" w:cs="宋体"/>
                <w:kern w:val="0"/>
                <w:szCs w:val="21"/>
                <w:lang w:bidi="ar"/>
              </w:rPr>
              <w:t>其他谷物碾磨加工品</w:t>
            </w:r>
          </w:p>
        </w:tc>
        <w:tc>
          <w:tcPr>
            <w:tcW w:w="7890" w:type="dxa"/>
            <w:noWrap w:val="0"/>
            <w:vAlign w:val="center"/>
          </w:tcPr>
          <w:p w14:paraId="4E7E9D59">
            <w:pPr>
              <w:widowControl/>
              <w:spacing w:line="320" w:lineRule="exact"/>
              <w:jc w:val="left"/>
              <w:textAlignment w:val="center"/>
              <w:rPr>
                <w:rFonts w:hint="eastAsia" w:ascii="宋体" w:hAnsi="宋体" w:cs="宋体"/>
                <w:szCs w:val="21"/>
              </w:rPr>
            </w:pPr>
            <w:r>
              <w:rPr>
                <w:rFonts w:hint="eastAsia" w:ascii="宋体" w:hAnsi="宋体" w:cs="宋体"/>
                <w:kern w:val="0"/>
                <w:szCs w:val="21"/>
                <w:lang w:bidi="ar"/>
              </w:rPr>
              <w:t>铅（以Pb计）、铬（以Cr计）、脱氢乙酸及其钠盐(以脱氢乙酸计)</w:t>
            </w:r>
          </w:p>
        </w:tc>
      </w:tr>
      <w:tr w14:paraId="65DA4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461" w:type="dxa"/>
            <w:vMerge w:val="continue"/>
            <w:noWrap w:val="0"/>
            <w:vAlign w:val="center"/>
          </w:tcPr>
          <w:p w14:paraId="07BEEB43">
            <w:pPr>
              <w:widowControl/>
              <w:spacing w:line="320" w:lineRule="exact"/>
              <w:jc w:val="center"/>
              <w:rPr>
                <w:rFonts w:hint="eastAsia" w:ascii="宋体" w:hAnsi="宋体" w:cs="宋体"/>
                <w:szCs w:val="21"/>
              </w:rPr>
            </w:pPr>
          </w:p>
        </w:tc>
        <w:tc>
          <w:tcPr>
            <w:tcW w:w="1068" w:type="dxa"/>
            <w:vMerge w:val="continue"/>
            <w:noWrap w:val="0"/>
            <w:vAlign w:val="center"/>
          </w:tcPr>
          <w:p w14:paraId="4E24E1DA">
            <w:pPr>
              <w:widowControl/>
              <w:spacing w:line="320" w:lineRule="exact"/>
              <w:jc w:val="center"/>
              <w:rPr>
                <w:rFonts w:hint="eastAsia" w:ascii="宋体" w:hAnsi="宋体" w:cs="宋体"/>
                <w:szCs w:val="21"/>
              </w:rPr>
            </w:pPr>
          </w:p>
        </w:tc>
        <w:tc>
          <w:tcPr>
            <w:tcW w:w="1138" w:type="dxa"/>
            <w:vMerge w:val="continue"/>
            <w:noWrap w:val="0"/>
            <w:vAlign w:val="center"/>
          </w:tcPr>
          <w:p w14:paraId="40B9B0BD">
            <w:pPr>
              <w:widowControl/>
              <w:spacing w:line="320" w:lineRule="exact"/>
              <w:jc w:val="center"/>
              <w:rPr>
                <w:rFonts w:hint="eastAsia" w:ascii="宋体" w:hAnsi="宋体" w:cs="宋体"/>
                <w:szCs w:val="21"/>
              </w:rPr>
            </w:pPr>
          </w:p>
        </w:tc>
        <w:tc>
          <w:tcPr>
            <w:tcW w:w="1322" w:type="dxa"/>
            <w:vMerge w:val="restart"/>
            <w:noWrap w:val="0"/>
            <w:vAlign w:val="center"/>
          </w:tcPr>
          <w:p w14:paraId="627689BA">
            <w:pPr>
              <w:widowControl/>
              <w:spacing w:line="320" w:lineRule="exact"/>
              <w:jc w:val="center"/>
              <w:textAlignment w:val="center"/>
              <w:rPr>
                <w:rFonts w:hint="eastAsia" w:ascii="宋体" w:hAnsi="宋体" w:cs="宋体"/>
                <w:szCs w:val="21"/>
              </w:rPr>
            </w:pPr>
            <w:r>
              <w:rPr>
                <w:rFonts w:hint="eastAsia" w:ascii="宋体" w:hAnsi="宋体" w:cs="宋体"/>
                <w:kern w:val="0"/>
                <w:szCs w:val="21"/>
                <w:lang w:bidi="ar"/>
              </w:rPr>
              <w:t>谷物粉类制成品</w:t>
            </w:r>
          </w:p>
        </w:tc>
        <w:tc>
          <w:tcPr>
            <w:tcW w:w="1770" w:type="dxa"/>
            <w:noWrap w:val="0"/>
            <w:vAlign w:val="center"/>
          </w:tcPr>
          <w:p w14:paraId="37561CA8">
            <w:pPr>
              <w:widowControl/>
              <w:spacing w:line="320" w:lineRule="exact"/>
              <w:jc w:val="center"/>
              <w:textAlignment w:val="center"/>
              <w:rPr>
                <w:rFonts w:hint="eastAsia" w:ascii="宋体" w:hAnsi="宋体" w:cs="宋体"/>
                <w:szCs w:val="21"/>
              </w:rPr>
            </w:pPr>
            <w:r>
              <w:rPr>
                <w:rFonts w:hint="eastAsia" w:ascii="宋体" w:hAnsi="宋体" w:cs="宋体"/>
                <w:kern w:val="0"/>
                <w:szCs w:val="21"/>
                <w:lang w:bidi="ar"/>
              </w:rPr>
              <w:t>生湿面制品</w:t>
            </w:r>
          </w:p>
        </w:tc>
        <w:tc>
          <w:tcPr>
            <w:tcW w:w="7890" w:type="dxa"/>
            <w:noWrap w:val="0"/>
            <w:vAlign w:val="center"/>
          </w:tcPr>
          <w:p w14:paraId="492055AE">
            <w:pPr>
              <w:widowControl/>
              <w:spacing w:line="320" w:lineRule="exact"/>
              <w:jc w:val="left"/>
              <w:textAlignment w:val="center"/>
              <w:rPr>
                <w:rFonts w:hint="eastAsia" w:ascii="宋体" w:hAnsi="宋体" w:cs="宋体"/>
                <w:kern w:val="0"/>
                <w:szCs w:val="21"/>
                <w:lang w:bidi="ar"/>
              </w:rPr>
            </w:pPr>
            <w:r>
              <w:rPr>
                <w:rFonts w:hint="eastAsia" w:ascii="宋体" w:hAnsi="宋体" w:cs="宋体"/>
                <w:kern w:val="0"/>
                <w:szCs w:val="21"/>
                <w:lang w:bidi="ar"/>
              </w:rPr>
              <w:t>苯甲酸及其钠盐（以苯甲酸计）、山梨酸及其钾盐（以山梨酸计）、脱氢乙酸及其钠盐（以脱氢乙酸计）、二氧化硫残留量、合成着色剂（柠檬黄、新红、苋菜红、靛蓝、胭脂红、日落黄、诱惑红、亮蓝、酸性红、喹啉黄、赤藓红）</w:t>
            </w:r>
          </w:p>
        </w:tc>
      </w:tr>
      <w:tr w14:paraId="5C4F8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7" w:hRule="atLeast"/>
          <w:jc w:val="center"/>
        </w:trPr>
        <w:tc>
          <w:tcPr>
            <w:tcW w:w="461" w:type="dxa"/>
            <w:vMerge w:val="continue"/>
            <w:noWrap w:val="0"/>
            <w:vAlign w:val="center"/>
          </w:tcPr>
          <w:p w14:paraId="1D5C5594">
            <w:pPr>
              <w:widowControl/>
              <w:spacing w:line="320" w:lineRule="exact"/>
              <w:jc w:val="center"/>
              <w:rPr>
                <w:rFonts w:hint="eastAsia" w:ascii="宋体" w:hAnsi="宋体" w:cs="宋体"/>
                <w:szCs w:val="21"/>
              </w:rPr>
            </w:pPr>
          </w:p>
        </w:tc>
        <w:tc>
          <w:tcPr>
            <w:tcW w:w="1068" w:type="dxa"/>
            <w:vMerge w:val="continue"/>
            <w:noWrap w:val="0"/>
            <w:vAlign w:val="center"/>
          </w:tcPr>
          <w:p w14:paraId="697A4BAA">
            <w:pPr>
              <w:widowControl/>
              <w:spacing w:line="320" w:lineRule="exact"/>
              <w:jc w:val="center"/>
              <w:rPr>
                <w:rFonts w:hint="eastAsia" w:ascii="宋体" w:hAnsi="宋体" w:cs="宋体"/>
                <w:szCs w:val="21"/>
              </w:rPr>
            </w:pPr>
          </w:p>
        </w:tc>
        <w:tc>
          <w:tcPr>
            <w:tcW w:w="1138" w:type="dxa"/>
            <w:vMerge w:val="continue"/>
            <w:noWrap w:val="0"/>
            <w:vAlign w:val="center"/>
          </w:tcPr>
          <w:p w14:paraId="7A7FEFB7">
            <w:pPr>
              <w:widowControl/>
              <w:spacing w:line="320" w:lineRule="exact"/>
              <w:jc w:val="center"/>
              <w:rPr>
                <w:rFonts w:hint="eastAsia" w:ascii="宋体" w:hAnsi="宋体" w:cs="宋体"/>
                <w:szCs w:val="21"/>
              </w:rPr>
            </w:pPr>
          </w:p>
        </w:tc>
        <w:tc>
          <w:tcPr>
            <w:tcW w:w="1322" w:type="dxa"/>
            <w:vMerge w:val="continue"/>
            <w:noWrap w:val="0"/>
            <w:vAlign w:val="center"/>
          </w:tcPr>
          <w:p w14:paraId="54D382A4">
            <w:pPr>
              <w:widowControl/>
              <w:spacing w:line="320" w:lineRule="exact"/>
              <w:jc w:val="center"/>
              <w:rPr>
                <w:rFonts w:hint="eastAsia" w:ascii="宋体" w:hAnsi="宋体" w:cs="宋体"/>
                <w:szCs w:val="21"/>
              </w:rPr>
            </w:pPr>
          </w:p>
        </w:tc>
        <w:tc>
          <w:tcPr>
            <w:tcW w:w="1770" w:type="dxa"/>
            <w:noWrap w:val="0"/>
            <w:vAlign w:val="center"/>
          </w:tcPr>
          <w:p w14:paraId="6390CF32">
            <w:pPr>
              <w:widowControl/>
              <w:spacing w:line="320" w:lineRule="exact"/>
              <w:jc w:val="center"/>
              <w:textAlignment w:val="center"/>
              <w:rPr>
                <w:rFonts w:hint="eastAsia" w:ascii="宋体" w:hAnsi="宋体" w:cs="宋体"/>
                <w:szCs w:val="21"/>
              </w:rPr>
            </w:pPr>
            <w:r>
              <w:rPr>
                <w:rFonts w:hint="eastAsia" w:ascii="宋体" w:hAnsi="宋体" w:cs="宋体"/>
                <w:kern w:val="0"/>
                <w:szCs w:val="21"/>
                <w:lang w:bidi="ar"/>
              </w:rPr>
              <w:t>发酵面制品</w:t>
            </w:r>
          </w:p>
        </w:tc>
        <w:tc>
          <w:tcPr>
            <w:tcW w:w="7890" w:type="dxa"/>
            <w:noWrap w:val="0"/>
            <w:vAlign w:val="center"/>
          </w:tcPr>
          <w:p w14:paraId="0731F037">
            <w:pPr>
              <w:widowControl/>
              <w:spacing w:line="320" w:lineRule="exact"/>
              <w:jc w:val="left"/>
              <w:textAlignment w:val="center"/>
              <w:rPr>
                <w:rFonts w:hint="eastAsia" w:ascii="宋体" w:hAnsi="宋体" w:cs="宋体"/>
                <w:kern w:val="0"/>
                <w:szCs w:val="21"/>
                <w:lang w:bidi="ar"/>
              </w:rPr>
            </w:pPr>
            <w:r>
              <w:rPr>
                <w:rFonts w:hint="eastAsia" w:ascii="宋体" w:hAnsi="宋体" w:cs="宋体"/>
                <w:kern w:val="0"/>
                <w:szCs w:val="21"/>
                <w:lang w:bidi="ar"/>
              </w:rPr>
              <w:t>苯甲酸及其钠盐（以苯甲酸计）、山梨酸及其钾盐（以山梨酸计）、脱氢乙酸及其钠盐（以脱氢乙酸计）、糖精钠（以糖精计）、甜蜜素（以环己基氨基磺酸计）、安赛蜜、合成着色剂（柠檬黄、新红、苋菜红、靛蓝、胭脂红、日落黄、诱惑红、亮蓝、酸性红、喹啉黄、赤藓红）、菌落总数、大肠菌群</w:t>
            </w:r>
          </w:p>
        </w:tc>
      </w:tr>
      <w:tr w14:paraId="6B9BB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461" w:type="dxa"/>
            <w:vMerge w:val="continue"/>
            <w:noWrap w:val="0"/>
            <w:vAlign w:val="center"/>
          </w:tcPr>
          <w:p w14:paraId="18135389">
            <w:pPr>
              <w:widowControl/>
              <w:spacing w:line="320" w:lineRule="exact"/>
              <w:jc w:val="center"/>
              <w:rPr>
                <w:rFonts w:hint="eastAsia" w:ascii="宋体" w:hAnsi="宋体" w:cs="宋体"/>
                <w:szCs w:val="21"/>
              </w:rPr>
            </w:pPr>
          </w:p>
        </w:tc>
        <w:tc>
          <w:tcPr>
            <w:tcW w:w="1068" w:type="dxa"/>
            <w:vMerge w:val="continue"/>
            <w:noWrap w:val="0"/>
            <w:vAlign w:val="center"/>
          </w:tcPr>
          <w:p w14:paraId="41128A3D">
            <w:pPr>
              <w:widowControl/>
              <w:spacing w:line="320" w:lineRule="exact"/>
              <w:jc w:val="center"/>
              <w:rPr>
                <w:rFonts w:hint="eastAsia" w:ascii="宋体" w:hAnsi="宋体" w:cs="宋体"/>
                <w:szCs w:val="21"/>
              </w:rPr>
            </w:pPr>
          </w:p>
        </w:tc>
        <w:tc>
          <w:tcPr>
            <w:tcW w:w="1138" w:type="dxa"/>
            <w:vMerge w:val="continue"/>
            <w:noWrap w:val="0"/>
            <w:vAlign w:val="center"/>
          </w:tcPr>
          <w:p w14:paraId="5BF393C7">
            <w:pPr>
              <w:widowControl/>
              <w:spacing w:line="320" w:lineRule="exact"/>
              <w:jc w:val="center"/>
              <w:rPr>
                <w:rFonts w:hint="eastAsia" w:ascii="宋体" w:hAnsi="宋体" w:cs="宋体"/>
                <w:szCs w:val="21"/>
              </w:rPr>
            </w:pPr>
          </w:p>
        </w:tc>
        <w:tc>
          <w:tcPr>
            <w:tcW w:w="1322" w:type="dxa"/>
            <w:vMerge w:val="continue"/>
            <w:noWrap w:val="0"/>
            <w:vAlign w:val="center"/>
          </w:tcPr>
          <w:p w14:paraId="1E349234">
            <w:pPr>
              <w:widowControl/>
              <w:spacing w:line="320" w:lineRule="exact"/>
              <w:jc w:val="center"/>
              <w:rPr>
                <w:rFonts w:hint="eastAsia" w:ascii="宋体" w:hAnsi="宋体" w:cs="宋体"/>
                <w:szCs w:val="21"/>
              </w:rPr>
            </w:pPr>
          </w:p>
        </w:tc>
        <w:tc>
          <w:tcPr>
            <w:tcW w:w="1770" w:type="dxa"/>
            <w:noWrap w:val="0"/>
            <w:vAlign w:val="center"/>
          </w:tcPr>
          <w:p w14:paraId="0E8C85A6">
            <w:pPr>
              <w:widowControl/>
              <w:spacing w:line="320" w:lineRule="exact"/>
              <w:jc w:val="center"/>
              <w:textAlignment w:val="center"/>
              <w:rPr>
                <w:rFonts w:hint="eastAsia" w:ascii="宋体" w:hAnsi="宋体" w:cs="宋体"/>
                <w:szCs w:val="21"/>
              </w:rPr>
            </w:pPr>
            <w:r>
              <w:rPr>
                <w:rFonts w:hint="eastAsia" w:ascii="宋体" w:hAnsi="宋体" w:cs="宋体"/>
                <w:kern w:val="0"/>
                <w:szCs w:val="21"/>
                <w:lang w:bidi="ar"/>
              </w:rPr>
              <w:t>米粉制品</w:t>
            </w:r>
          </w:p>
        </w:tc>
        <w:tc>
          <w:tcPr>
            <w:tcW w:w="7890" w:type="dxa"/>
            <w:noWrap w:val="0"/>
            <w:vAlign w:val="center"/>
          </w:tcPr>
          <w:p w14:paraId="5F94D95C">
            <w:pPr>
              <w:widowControl/>
              <w:spacing w:line="320" w:lineRule="exact"/>
              <w:jc w:val="left"/>
              <w:textAlignment w:val="center"/>
              <w:rPr>
                <w:rFonts w:hint="eastAsia" w:ascii="宋体" w:hAnsi="宋体" w:cs="宋体"/>
                <w:szCs w:val="21"/>
              </w:rPr>
            </w:pPr>
            <w:r>
              <w:rPr>
                <w:rFonts w:hint="eastAsia" w:ascii="宋体" w:hAnsi="宋体" w:cs="宋体"/>
                <w:kern w:val="0"/>
                <w:szCs w:val="21"/>
                <w:lang w:bidi="ar"/>
              </w:rPr>
              <w:t>苯甲酸及其钠盐（以苯甲酸计）、山梨酸及其钾盐（以山梨酸计）、脱氢乙酸及其钠盐（以脱氢乙酸计）、二氧化硫残留量、菌落总数、大肠菌群</w:t>
            </w:r>
          </w:p>
        </w:tc>
      </w:tr>
      <w:tr w14:paraId="7762B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461" w:type="dxa"/>
            <w:vMerge w:val="continue"/>
            <w:noWrap w:val="0"/>
            <w:vAlign w:val="center"/>
          </w:tcPr>
          <w:p w14:paraId="3788517C">
            <w:pPr>
              <w:widowControl/>
              <w:spacing w:line="320" w:lineRule="exact"/>
              <w:jc w:val="center"/>
              <w:rPr>
                <w:rFonts w:hint="eastAsia" w:ascii="宋体" w:hAnsi="宋体" w:cs="宋体"/>
                <w:szCs w:val="21"/>
              </w:rPr>
            </w:pPr>
          </w:p>
        </w:tc>
        <w:tc>
          <w:tcPr>
            <w:tcW w:w="1068" w:type="dxa"/>
            <w:vMerge w:val="continue"/>
            <w:noWrap w:val="0"/>
            <w:vAlign w:val="center"/>
          </w:tcPr>
          <w:p w14:paraId="080BA0FB">
            <w:pPr>
              <w:widowControl/>
              <w:spacing w:line="320" w:lineRule="exact"/>
              <w:jc w:val="center"/>
              <w:rPr>
                <w:rFonts w:hint="eastAsia" w:ascii="宋体" w:hAnsi="宋体" w:cs="宋体"/>
                <w:szCs w:val="21"/>
              </w:rPr>
            </w:pPr>
          </w:p>
        </w:tc>
        <w:tc>
          <w:tcPr>
            <w:tcW w:w="1138" w:type="dxa"/>
            <w:vMerge w:val="continue"/>
            <w:noWrap w:val="0"/>
            <w:vAlign w:val="center"/>
          </w:tcPr>
          <w:p w14:paraId="158316CC">
            <w:pPr>
              <w:widowControl/>
              <w:spacing w:line="320" w:lineRule="exact"/>
              <w:jc w:val="center"/>
              <w:rPr>
                <w:rFonts w:hint="eastAsia" w:ascii="宋体" w:hAnsi="宋体" w:cs="宋体"/>
                <w:szCs w:val="21"/>
              </w:rPr>
            </w:pPr>
          </w:p>
        </w:tc>
        <w:tc>
          <w:tcPr>
            <w:tcW w:w="1322" w:type="dxa"/>
            <w:vMerge w:val="continue"/>
            <w:noWrap w:val="0"/>
            <w:vAlign w:val="center"/>
          </w:tcPr>
          <w:p w14:paraId="3BCCB451">
            <w:pPr>
              <w:widowControl/>
              <w:spacing w:line="320" w:lineRule="exact"/>
              <w:jc w:val="center"/>
              <w:rPr>
                <w:rFonts w:hint="eastAsia" w:ascii="宋体" w:hAnsi="宋体" w:cs="宋体"/>
                <w:szCs w:val="21"/>
              </w:rPr>
            </w:pPr>
          </w:p>
        </w:tc>
        <w:tc>
          <w:tcPr>
            <w:tcW w:w="1770" w:type="dxa"/>
            <w:noWrap w:val="0"/>
            <w:vAlign w:val="center"/>
          </w:tcPr>
          <w:p w14:paraId="0BBB5E0F">
            <w:pPr>
              <w:widowControl/>
              <w:spacing w:line="320" w:lineRule="exact"/>
              <w:jc w:val="center"/>
              <w:textAlignment w:val="center"/>
              <w:rPr>
                <w:rFonts w:hint="eastAsia" w:ascii="宋体" w:hAnsi="宋体" w:cs="宋体"/>
                <w:szCs w:val="21"/>
              </w:rPr>
            </w:pPr>
            <w:r>
              <w:rPr>
                <w:rFonts w:hint="eastAsia" w:ascii="宋体" w:hAnsi="宋体" w:cs="宋体"/>
                <w:kern w:val="0"/>
                <w:szCs w:val="21"/>
                <w:lang w:bidi="ar"/>
              </w:rPr>
              <w:t>其他谷物粉类制成品</w:t>
            </w:r>
          </w:p>
        </w:tc>
        <w:tc>
          <w:tcPr>
            <w:tcW w:w="7890" w:type="dxa"/>
            <w:noWrap w:val="0"/>
            <w:vAlign w:val="center"/>
          </w:tcPr>
          <w:p w14:paraId="7B1C20C3">
            <w:pPr>
              <w:widowControl/>
              <w:spacing w:line="320" w:lineRule="exact"/>
              <w:jc w:val="left"/>
              <w:textAlignment w:val="center"/>
              <w:rPr>
                <w:rFonts w:hint="eastAsia" w:ascii="宋体" w:hAnsi="宋体" w:cs="宋体"/>
                <w:szCs w:val="21"/>
              </w:rPr>
            </w:pPr>
            <w:r>
              <w:rPr>
                <w:rFonts w:hint="eastAsia" w:ascii="宋体" w:hAnsi="宋体" w:cs="宋体"/>
                <w:kern w:val="0"/>
                <w:szCs w:val="21"/>
                <w:lang w:bidi="ar"/>
              </w:rPr>
              <w:t>苯甲酸及其钠盐（以苯甲酸计）、山梨酸及其钾盐（以山梨酸计）、脱氢乙酸及其钠盐（以脱氢乙酸计）、菌落总数、大肠菌群</w:t>
            </w:r>
          </w:p>
        </w:tc>
      </w:tr>
      <w:tr w14:paraId="30B71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61" w:type="dxa"/>
            <w:vMerge w:val="restart"/>
            <w:noWrap w:val="0"/>
            <w:vAlign w:val="center"/>
          </w:tcPr>
          <w:p w14:paraId="72A7C20F">
            <w:pPr>
              <w:widowControl/>
              <w:spacing w:line="280" w:lineRule="exact"/>
              <w:jc w:val="center"/>
              <w:textAlignment w:val="center"/>
              <w:rPr>
                <w:rFonts w:hint="eastAsia" w:ascii="宋体" w:hAnsi="宋体" w:cs="宋体"/>
                <w:szCs w:val="21"/>
              </w:rPr>
            </w:pPr>
            <w:r>
              <w:rPr>
                <w:rFonts w:hint="eastAsia" w:ascii="宋体" w:hAnsi="宋体" w:cs="宋体"/>
                <w:kern w:val="0"/>
                <w:szCs w:val="21"/>
                <w:lang w:bidi="ar"/>
              </w:rPr>
              <w:t>2</w:t>
            </w:r>
          </w:p>
        </w:tc>
        <w:tc>
          <w:tcPr>
            <w:tcW w:w="1068" w:type="dxa"/>
            <w:vMerge w:val="restart"/>
            <w:noWrap w:val="0"/>
            <w:vAlign w:val="center"/>
          </w:tcPr>
          <w:p w14:paraId="74DF61B6">
            <w:pPr>
              <w:widowControl/>
              <w:spacing w:line="280" w:lineRule="exact"/>
              <w:jc w:val="center"/>
              <w:textAlignment w:val="center"/>
              <w:rPr>
                <w:rFonts w:hint="eastAsia" w:ascii="宋体" w:hAnsi="宋体" w:cs="宋体"/>
                <w:szCs w:val="21"/>
              </w:rPr>
            </w:pPr>
            <w:r>
              <w:rPr>
                <w:rFonts w:hint="eastAsia" w:ascii="宋体" w:hAnsi="宋体" w:cs="宋体"/>
                <w:kern w:val="0"/>
                <w:szCs w:val="21"/>
                <w:lang w:bidi="ar"/>
              </w:rPr>
              <w:t>食用油、油脂及其制品</w:t>
            </w:r>
          </w:p>
        </w:tc>
        <w:tc>
          <w:tcPr>
            <w:tcW w:w="1138" w:type="dxa"/>
            <w:vMerge w:val="restart"/>
            <w:noWrap w:val="0"/>
            <w:vAlign w:val="center"/>
          </w:tcPr>
          <w:p w14:paraId="77B2D9F6">
            <w:pPr>
              <w:widowControl/>
              <w:spacing w:line="280" w:lineRule="exact"/>
              <w:jc w:val="center"/>
              <w:textAlignment w:val="center"/>
              <w:rPr>
                <w:rFonts w:hint="eastAsia" w:ascii="宋体" w:hAnsi="宋体" w:cs="宋体"/>
                <w:szCs w:val="21"/>
              </w:rPr>
            </w:pPr>
            <w:r>
              <w:rPr>
                <w:rFonts w:hint="eastAsia" w:ascii="宋体" w:hAnsi="宋体" w:cs="宋体"/>
                <w:kern w:val="0"/>
                <w:szCs w:val="21"/>
                <w:lang w:bidi="ar"/>
              </w:rPr>
              <w:t>食用植物油</w:t>
            </w:r>
          </w:p>
        </w:tc>
        <w:tc>
          <w:tcPr>
            <w:tcW w:w="1322" w:type="dxa"/>
            <w:vMerge w:val="restart"/>
            <w:noWrap w:val="0"/>
            <w:vAlign w:val="center"/>
          </w:tcPr>
          <w:p w14:paraId="15399C82">
            <w:pPr>
              <w:widowControl/>
              <w:spacing w:line="280" w:lineRule="exact"/>
              <w:jc w:val="center"/>
              <w:textAlignment w:val="center"/>
              <w:rPr>
                <w:rFonts w:hint="eastAsia" w:ascii="宋体" w:hAnsi="宋体" w:cs="宋体"/>
                <w:szCs w:val="21"/>
              </w:rPr>
            </w:pPr>
            <w:r>
              <w:rPr>
                <w:rFonts w:hint="eastAsia" w:ascii="宋体" w:hAnsi="宋体" w:cs="宋体"/>
                <w:kern w:val="0"/>
                <w:szCs w:val="21"/>
                <w:lang w:bidi="ar"/>
              </w:rPr>
              <w:t>食用植物油</w:t>
            </w:r>
          </w:p>
        </w:tc>
        <w:tc>
          <w:tcPr>
            <w:tcW w:w="1770" w:type="dxa"/>
            <w:noWrap w:val="0"/>
            <w:vAlign w:val="center"/>
          </w:tcPr>
          <w:p w14:paraId="1ED338C9">
            <w:pPr>
              <w:widowControl/>
              <w:spacing w:line="280" w:lineRule="exact"/>
              <w:jc w:val="center"/>
              <w:textAlignment w:val="center"/>
              <w:rPr>
                <w:rFonts w:hint="eastAsia" w:ascii="宋体" w:hAnsi="宋体" w:cs="宋体"/>
                <w:szCs w:val="21"/>
              </w:rPr>
            </w:pPr>
            <w:r>
              <w:rPr>
                <w:rFonts w:hint="eastAsia" w:ascii="宋体" w:hAnsi="宋体" w:cs="宋体"/>
                <w:kern w:val="0"/>
                <w:szCs w:val="21"/>
                <w:lang w:bidi="ar"/>
              </w:rPr>
              <w:t>花生油</w:t>
            </w:r>
          </w:p>
        </w:tc>
        <w:tc>
          <w:tcPr>
            <w:tcW w:w="7890" w:type="dxa"/>
            <w:noWrap w:val="0"/>
            <w:vAlign w:val="center"/>
          </w:tcPr>
          <w:p w14:paraId="082426F8">
            <w:pPr>
              <w:widowControl/>
              <w:jc w:val="left"/>
              <w:textAlignment w:val="center"/>
              <w:rPr>
                <w:rFonts w:hint="eastAsia" w:ascii="宋体" w:hAnsi="宋体" w:cs="宋体"/>
                <w:szCs w:val="21"/>
              </w:rPr>
            </w:pPr>
            <w:r>
              <w:rPr>
                <w:rFonts w:hint="eastAsia" w:ascii="宋体" w:hAnsi="宋体" w:cs="宋体"/>
                <w:kern w:val="0"/>
                <w:szCs w:val="21"/>
                <w:lang w:bidi="ar"/>
              </w:rPr>
              <w:t>酸值/酸价、过氧化值、黄曲霉毒素B</w:t>
            </w:r>
            <w:r>
              <w:rPr>
                <w:rFonts w:hint="eastAsia" w:ascii="宋体" w:hAnsi="宋体" w:cs="宋体"/>
                <w:kern w:val="0"/>
                <w:szCs w:val="21"/>
                <w:vertAlign w:val="subscript"/>
                <w:lang w:bidi="ar"/>
              </w:rPr>
              <w:t>1</w:t>
            </w:r>
            <w:r>
              <w:rPr>
                <w:rFonts w:hint="eastAsia" w:ascii="宋体" w:hAnsi="宋体" w:cs="宋体"/>
                <w:kern w:val="0"/>
                <w:szCs w:val="21"/>
                <w:lang w:bidi="ar"/>
              </w:rPr>
              <w:t>、溶剂残留量</w:t>
            </w:r>
          </w:p>
        </w:tc>
      </w:tr>
      <w:tr w14:paraId="3F98B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61" w:type="dxa"/>
            <w:vMerge w:val="continue"/>
            <w:noWrap w:val="0"/>
            <w:vAlign w:val="center"/>
          </w:tcPr>
          <w:p w14:paraId="103E405B">
            <w:pPr>
              <w:widowControl/>
              <w:spacing w:line="280" w:lineRule="exact"/>
              <w:jc w:val="center"/>
              <w:rPr>
                <w:rFonts w:hint="eastAsia" w:ascii="宋体" w:hAnsi="宋体" w:cs="宋体"/>
                <w:szCs w:val="21"/>
              </w:rPr>
            </w:pPr>
          </w:p>
        </w:tc>
        <w:tc>
          <w:tcPr>
            <w:tcW w:w="1068" w:type="dxa"/>
            <w:vMerge w:val="continue"/>
            <w:noWrap w:val="0"/>
            <w:vAlign w:val="center"/>
          </w:tcPr>
          <w:p w14:paraId="56B8E6D6">
            <w:pPr>
              <w:widowControl/>
              <w:spacing w:line="280" w:lineRule="exact"/>
              <w:jc w:val="center"/>
              <w:rPr>
                <w:rFonts w:hint="eastAsia" w:ascii="宋体" w:hAnsi="宋体" w:cs="宋体"/>
                <w:szCs w:val="21"/>
              </w:rPr>
            </w:pPr>
          </w:p>
        </w:tc>
        <w:tc>
          <w:tcPr>
            <w:tcW w:w="1138" w:type="dxa"/>
            <w:vMerge w:val="continue"/>
            <w:noWrap w:val="0"/>
            <w:vAlign w:val="center"/>
          </w:tcPr>
          <w:p w14:paraId="2AC711A3">
            <w:pPr>
              <w:widowControl/>
              <w:spacing w:line="280" w:lineRule="exact"/>
              <w:jc w:val="center"/>
              <w:rPr>
                <w:rFonts w:hint="eastAsia" w:ascii="宋体" w:hAnsi="宋体" w:cs="宋体"/>
                <w:szCs w:val="21"/>
              </w:rPr>
            </w:pPr>
          </w:p>
        </w:tc>
        <w:tc>
          <w:tcPr>
            <w:tcW w:w="1322" w:type="dxa"/>
            <w:vMerge w:val="continue"/>
            <w:noWrap w:val="0"/>
            <w:vAlign w:val="center"/>
          </w:tcPr>
          <w:p w14:paraId="41E7D168">
            <w:pPr>
              <w:widowControl/>
              <w:spacing w:line="280" w:lineRule="exact"/>
              <w:jc w:val="center"/>
              <w:rPr>
                <w:rFonts w:hint="eastAsia" w:ascii="宋体" w:hAnsi="宋体" w:cs="宋体"/>
                <w:szCs w:val="21"/>
              </w:rPr>
            </w:pPr>
          </w:p>
        </w:tc>
        <w:tc>
          <w:tcPr>
            <w:tcW w:w="1770" w:type="dxa"/>
            <w:noWrap w:val="0"/>
            <w:vAlign w:val="center"/>
          </w:tcPr>
          <w:p w14:paraId="19A4198D">
            <w:pPr>
              <w:widowControl/>
              <w:spacing w:line="280" w:lineRule="exact"/>
              <w:jc w:val="center"/>
              <w:textAlignment w:val="center"/>
              <w:rPr>
                <w:rFonts w:hint="eastAsia" w:ascii="宋体" w:hAnsi="宋体" w:cs="宋体"/>
                <w:szCs w:val="21"/>
              </w:rPr>
            </w:pPr>
            <w:r>
              <w:rPr>
                <w:rFonts w:hint="eastAsia" w:ascii="宋体" w:hAnsi="宋体" w:cs="宋体"/>
                <w:kern w:val="0"/>
                <w:szCs w:val="21"/>
                <w:lang w:bidi="ar"/>
              </w:rPr>
              <w:t>玉米油</w:t>
            </w:r>
          </w:p>
        </w:tc>
        <w:tc>
          <w:tcPr>
            <w:tcW w:w="7890" w:type="dxa"/>
            <w:noWrap w:val="0"/>
            <w:vAlign w:val="center"/>
          </w:tcPr>
          <w:p w14:paraId="1398E0DA">
            <w:pPr>
              <w:widowControl/>
              <w:jc w:val="left"/>
              <w:textAlignment w:val="center"/>
              <w:rPr>
                <w:rFonts w:hint="eastAsia" w:ascii="宋体" w:hAnsi="宋体" w:cs="宋体"/>
                <w:szCs w:val="21"/>
              </w:rPr>
            </w:pPr>
            <w:r>
              <w:rPr>
                <w:rFonts w:hint="eastAsia" w:ascii="宋体" w:hAnsi="宋体" w:cs="宋体"/>
                <w:kern w:val="0"/>
                <w:szCs w:val="21"/>
                <w:lang w:bidi="ar"/>
              </w:rPr>
              <w:t>酸值/酸价、过氧化值、黄曲霉毒素B</w:t>
            </w:r>
            <w:r>
              <w:rPr>
                <w:rFonts w:hint="eastAsia" w:ascii="宋体" w:hAnsi="宋体" w:cs="宋体"/>
                <w:kern w:val="0"/>
                <w:szCs w:val="21"/>
                <w:vertAlign w:val="subscript"/>
                <w:lang w:bidi="ar"/>
              </w:rPr>
              <w:t>1</w:t>
            </w:r>
          </w:p>
        </w:tc>
      </w:tr>
      <w:tr w14:paraId="47502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461" w:type="dxa"/>
            <w:vMerge w:val="continue"/>
            <w:noWrap w:val="0"/>
            <w:vAlign w:val="center"/>
          </w:tcPr>
          <w:p w14:paraId="270364FF">
            <w:pPr>
              <w:widowControl/>
              <w:spacing w:line="280" w:lineRule="exact"/>
              <w:jc w:val="center"/>
              <w:rPr>
                <w:rFonts w:hint="eastAsia" w:ascii="宋体" w:hAnsi="宋体" w:cs="宋体"/>
                <w:szCs w:val="21"/>
              </w:rPr>
            </w:pPr>
          </w:p>
        </w:tc>
        <w:tc>
          <w:tcPr>
            <w:tcW w:w="1068" w:type="dxa"/>
            <w:vMerge w:val="continue"/>
            <w:noWrap w:val="0"/>
            <w:vAlign w:val="center"/>
          </w:tcPr>
          <w:p w14:paraId="31B6C4A5">
            <w:pPr>
              <w:widowControl/>
              <w:spacing w:line="280" w:lineRule="exact"/>
              <w:jc w:val="center"/>
              <w:rPr>
                <w:rFonts w:hint="eastAsia" w:ascii="宋体" w:hAnsi="宋体" w:cs="宋体"/>
                <w:szCs w:val="21"/>
              </w:rPr>
            </w:pPr>
          </w:p>
        </w:tc>
        <w:tc>
          <w:tcPr>
            <w:tcW w:w="1138" w:type="dxa"/>
            <w:vMerge w:val="continue"/>
            <w:noWrap w:val="0"/>
            <w:vAlign w:val="center"/>
          </w:tcPr>
          <w:p w14:paraId="216E6AD3">
            <w:pPr>
              <w:widowControl/>
              <w:spacing w:line="280" w:lineRule="exact"/>
              <w:jc w:val="center"/>
              <w:rPr>
                <w:rFonts w:hint="eastAsia" w:ascii="宋体" w:hAnsi="宋体" w:cs="宋体"/>
                <w:szCs w:val="21"/>
              </w:rPr>
            </w:pPr>
          </w:p>
        </w:tc>
        <w:tc>
          <w:tcPr>
            <w:tcW w:w="1322" w:type="dxa"/>
            <w:vMerge w:val="continue"/>
            <w:noWrap w:val="0"/>
            <w:vAlign w:val="center"/>
          </w:tcPr>
          <w:p w14:paraId="67365E6F">
            <w:pPr>
              <w:widowControl/>
              <w:spacing w:line="280" w:lineRule="exact"/>
              <w:jc w:val="center"/>
              <w:rPr>
                <w:rFonts w:hint="eastAsia" w:ascii="宋体" w:hAnsi="宋体" w:cs="宋体"/>
                <w:szCs w:val="21"/>
              </w:rPr>
            </w:pPr>
          </w:p>
        </w:tc>
        <w:tc>
          <w:tcPr>
            <w:tcW w:w="1770" w:type="dxa"/>
            <w:noWrap w:val="0"/>
            <w:vAlign w:val="center"/>
          </w:tcPr>
          <w:p w14:paraId="57A0C3F4">
            <w:pPr>
              <w:widowControl/>
              <w:spacing w:line="280" w:lineRule="exact"/>
              <w:jc w:val="center"/>
              <w:textAlignment w:val="center"/>
              <w:rPr>
                <w:rFonts w:hint="eastAsia" w:ascii="宋体" w:hAnsi="宋体" w:cs="宋体"/>
                <w:szCs w:val="21"/>
              </w:rPr>
            </w:pPr>
            <w:r>
              <w:rPr>
                <w:rFonts w:hint="eastAsia" w:ascii="宋体" w:hAnsi="宋体" w:cs="宋体"/>
                <w:kern w:val="0"/>
                <w:szCs w:val="21"/>
                <w:lang w:bidi="ar"/>
              </w:rPr>
              <w:t>芝麻油</w:t>
            </w:r>
          </w:p>
        </w:tc>
        <w:tc>
          <w:tcPr>
            <w:tcW w:w="7890" w:type="dxa"/>
            <w:noWrap w:val="0"/>
            <w:vAlign w:val="center"/>
          </w:tcPr>
          <w:p w14:paraId="139560CA">
            <w:pPr>
              <w:widowControl/>
              <w:jc w:val="left"/>
              <w:textAlignment w:val="center"/>
              <w:rPr>
                <w:rFonts w:hint="eastAsia" w:ascii="宋体" w:hAnsi="宋体" w:cs="宋体"/>
                <w:szCs w:val="21"/>
              </w:rPr>
            </w:pPr>
            <w:r>
              <w:rPr>
                <w:rFonts w:hint="eastAsia" w:ascii="宋体" w:hAnsi="宋体" w:cs="宋体"/>
                <w:kern w:val="0"/>
                <w:szCs w:val="21"/>
                <w:lang w:bidi="ar"/>
              </w:rPr>
              <w:t>酸值/酸价、过氧化值、溶剂残留量、乙基麦芽酚</w:t>
            </w:r>
          </w:p>
        </w:tc>
      </w:tr>
      <w:tr w14:paraId="29A17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61" w:type="dxa"/>
            <w:vMerge w:val="continue"/>
            <w:noWrap w:val="0"/>
            <w:vAlign w:val="center"/>
          </w:tcPr>
          <w:p w14:paraId="171AD499">
            <w:pPr>
              <w:widowControl/>
              <w:spacing w:line="280" w:lineRule="exact"/>
              <w:jc w:val="center"/>
              <w:rPr>
                <w:rFonts w:hint="eastAsia" w:ascii="宋体" w:hAnsi="宋体" w:cs="宋体"/>
                <w:szCs w:val="21"/>
              </w:rPr>
            </w:pPr>
          </w:p>
        </w:tc>
        <w:tc>
          <w:tcPr>
            <w:tcW w:w="1068" w:type="dxa"/>
            <w:vMerge w:val="continue"/>
            <w:noWrap w:val="0"/>
            <w:vAlign w:val="center"/>
          </w:tcPr>
          <w:p w14:paraId="1CF7A0FA">
            <w:pPr>
              <w:widowControl/>
              <w:spacing w:line="280" w:lineRule="exact"/>
              <w:jc w:val="center"/>
              <w:rPr>
                <w:rFonts w:hint="eastAsia" w:ascii="宋体" w:hAnsi="宋体" w:cs="宋体"/>
                <w:szCs w:val="21"/>
              </w:rPr>
            </w:pPr>
          </w:p>
        </w:tc>
        <w:tc>
          <w:tcPr>
            <w:tcW w:w="1138" w:type="dxa"/>
            <w:vMerge w:val="continue"/>
            <w:noWrap w:val="0"/>
            <w:vAlign w:val="center"/>
          </w:tcPr>
          <w:p w14:paraId="63E2D26D">
            <w:pPr>
              <w:widowControl/>
              <w:spacing w:line="280" w:lineRule="exact"/>
              <w:jc w:val="center"/>
              <w:rPr>
                <w:rFonts w:hint="eastAsia" w:ascii="宋体" w:hAnsi="宋体" w:cs="宋体"/>
                <w:szCs w:val="21"/>
              </w:rPr>
            </w:pPr>
          </w:p>
        </w:tc>
        <w:tc>
          <w:tcPr>
            <w:tcW w:w="1322" w:type="dxa"/>
            <w:vMerge w:val="continue"/>
            <w:noWrap w:val="0"/>
            <w:vAlign w:val="center"/>
          </w:tcPr>
          <w:p w14:paraId="1006C68A">
            <w:pPr>
              <w:widowControl/>
              <w:spacing w:line="280" w:lineRule="exact"/>
              <w:jc w:val="center"/>
              <w:rPr>
                <w:rFonts w:hint="eastAsia" w:ascii="宋体" w:hAnsi="宋体" w:cs="宋体"/>
                <w:szCs w:val="21"/>
              </w:rPr>
            </w:pPr>
          </w:p>
        </w:tc>
        <w:tc>
          <w:tcPr>
            <w:tcW w:w="1770" w:type="dxa"/>
            <w:noWrap w:val="0"/>
            <w:vAlign w:val="center"/>
          </w:tcPr>
          <w:p w14:paraId="2DB00BD6">
            <w:pPr>
              <w:widowControl/>
              <w:spacing w:line="280" w:lineRule="exact"/>
              <w:jc w:val="center"/>
              <w:textAlignment w:val="center"/>
              <w:rPr>
                <w:rFonts w:hint="eastAsia" w:ascii="宋体" w:hAnsi="宋体" w:cs="宋体"/>
                <w:szCs w:val="21"/>
              </w:rPr>
            </w:pPr>
            <w:r>
              <w:rPr>
                <w:rFonts w:hint="eastAsia" w:ascii="宋体" w:hAnsi="宋体" w:cs="宋体"/>
                <w:kern w:val="0"/>
                <w:szCs w:val="21"/>
                <w:lang w:bidi="ar"/>
              </w:rPr>
              <w:t>橄榄油、油橄榄果渣油</w:t>
            </w:r>
          </w:p>
        </w:tc>
        <w:tc>
          <w:tcPr>
            <w:tcW w:w="7890" w:type="dxa"/>
            <w:noWrap w:val="0"/>
            <w:vAlign w:val="center"/>
          </w:tcPr>
          <w:p w14:paraId="7CFFECED">
            <w:pPr>
              <w:widowControl/>
              <w:jc w:val="left"/>
              <w:textAlignment w:val="center"/>
              <w:rPr>
                <w:rFonts w:hint="eastAsia" w:ascii="宋体" w:hAnsi="宋体" w:cs="宋体"/>
                <w:szCs w:val="21"/>
              </w:rPr>
            </w:pPr>
            <w:r>
              <w:rPr>
                <w:rFonts w:hint="eastAsia" w:ascii="宋体" w:hAnsi="宋体" w:cs="宋体"/>
                <w:kern w:val="0"/>
                <w:szCs w:val="21"/>
                <w:lang w:bidi="ar"/>
              </w:rPr>
              <w:t>酸值/酸价、过氧化值、溶剂残留量</w:t>
            </w:r>
          </w:p>
        </w:tc>
      </w:tr>
      <w:tr w14:paraId="62434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461" w:type="dxa"/>
            <w:vMerge w:val="continue"/>
            <w:noWrap w:val="0"/>
            <w:vAlign w:val="center"/>
          </w:tcPr>
          <w:p w14:paraId="54754FDA">
            <w:pPr>
              <w:widowControl/>
              <w:spacing w:line="280" w:lineRule="exact"/>
              <w:jc w:val="center"/>
              <w:rPr>
                <w:rFonts w:hint="eastAsia" w:ascii="宋体" w:hAnsi="宋体" w:cs="宋体"/>
                <w:szCs w:val="21"/>
              </w:rPr>
            </w:pPr>
          </w:p>
        </w:tc>
        <w:tc>
          <w:tcPr>
            <w:tcW w:w="1068" w:type="dxa"/>
            <w:vMerge w:val="continue"/>
            <w:noWrap w:val="0"/>
            <w:vAlign w:val="center"/>
          </w:tcPr>
          <w:p w14:paraId="679AD8A0">
            <w:pPr>
              <w:widowControl/>
              <w:spacing w:line="280" w:lineRule="exact"/>
              <w:jc w:val="center"/>
              <w:rPr>
                <w:rFonts w:hint="eastAsia" w:ascii="宋体" w:hAnsi="宋体" w:cs="宋体"/>
                <w:szCs w:val="21"/>
              </w:rPr>
            </w:pPr>
          </w:p>
        </w:tc>
        <w:tc>
          <w:tcPr>
            <w:tcW w:w="1138" w:type="dxa"/>
            <w:vMerge w:val="continue"/>
            <w:noWrap w:val="0"/>
            <w:vAlign w:val="center"/>
          </w:tcPr>
          <w:p w14:paraId="616D9290">
            <w:pPr>
              <w:widowControl/>
              <w:spacing w:line="280" w:lineRule="exact"/>
              <w:jc w:val="center"/>
              <w:rPr>
                <w:rFonts w:hint="eastAsia" w:ascii="宋体" w:hAnsi="宋体" w:cs="宋体"/>
                <w:szCs w:val="21"/>
              </w:rPr>
            </w:pPr>
          </w:p>
        </w:tc>
        <w:tc>
          <w:tcPr>
            <w:tcW w:w="1322" w:type="dxa"/>
            <w:vMerge w:val="continue"/>
            <w:noWrap w:val="0"/>
            <w:vAlign w:val="center"/>
          </w:tcPr>
          <w:p w14:paraId="0D67DA81">
            <w:pPr>
              <w:widowControl/>
              <w:spacing w:line="280" w:lineRule="exact"/>
              <w:jc w:val="center"/>
              <w:rPr>
                <w:rFonts w:hint="eastAsia" w:ascii="宋体" w:hAnsi="宋体" w:cs="宋体"/>
                <w:szCs w:val="21"/>
              </w:rPr>
            </w:pPr>
          </w:p>
        </w:tc>
        <w:tc>
          <w:tcPr>
            <w:tcW w:w="1770" w:type="dxa"/>
            <w:noWrap w:val="0"/>
            <w:vAlign w:val="center"/>
          </w:tcPr>
          <w:p w14:paraId="3DC8DE8F">
            <w:pPr>
              <w:widowControl/>
              <w:spacing w:line="280" w:lineRule="exact"/>
              <w:jc w:val="center"/>
              <w:textAlignment w:val="center"/>
              <w:rPr>
                <w:rFonts w:hint="eastAsia" w:ascii="宋体" w:hAnsi="宋体" w:cs="宋体"/>
                <w:szCs w:val="21"/>
              </w:rPr>
            </w:pPr>
            <w:r>
              <w:rPr>
                <w:rFonts w:hint="eastAsia" w:ascii="宋体" w:hAnsi="宋体" w:cs="宋体"/>
                <w:kern w:val="0"/>
                <w:szCs w:val="21"/>
                <w:lang w:bidi="ar"/>
              </w:rPr>
              <w:t>菜籽油</w:t>
            </w:r>
          </w:p>
        </w:tc>
        <w:tc>
          <w:tcPr>
            <w:tcW w:w="7890" w:type="dxa"/>
            <w:noWrap w:val="0"/>
            <w:vAlign w:val="center"/>
          </w:tcPr>
          <w:p w14:paraId="60027243">
            <w:pPr>
              <w:widowControl/>
              <w:jc w:val="left"/>
              <w:textAlignment w:val="center"/>
              <w:rPr>
                <w:rFonts w:hint="eastAsia" w:ascii="宋体" w:hAnsi="宋体" w:cs="宋体"/>
                <w:szCs w:val="21"/>
              </w:rPr>
            </w:pPr>
            <w:r>
              <w:rPr>
                <w:rFonts w:hint="eastAsia" w:ascii="宋体" w:hAnsi="宋体" w:cs="宋体"/>
                <w:kern w:val="0"/>
                <w:szCs w:val="21"/>
                <w:lang w:bidi="ar"/>
              </w:rPr>
              <w:t>酸值/酸价、过氧化值、溶剂残留量、乙基麦芽酚、苯并[a]芘</w:t>
            </w:r>
          </w:p>
        </w:tc>
      </w:tr>
      <w:tr w14:paraId="0E45E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461" w:type="dxa"/>
            <w:vMerge w:val="continue"/>
            <w:noWrap w:val="0"/>
            <w:vAlign w:val="center"/>
          </w:tcPr>
          <w:p w14:paraId="0A941980">
            <w:pPr>
              <w:widowControl/>
              <w:spacing w:line="280" w:lineRule="exact"/>
              <w:jc w:val="center"/>
              <w:rPr>
                <w:rFonts w:hint="eastAsia" w:ascii="宋体" w:hAnsi="宋体" w:cs="宋体"/>
                <w:szCs w:val="21"/>
              </w:rPr>
            </w:pPr>
          </w:p>
        </w:tc>
        <w:tc>
          <w:tcPr>
            <w:tcW w:w="1068" w:type="dxa"/>
            <w:vMerge w:val="continue"/>
            <w:noWrap w:val="0"/>
            <w:vAlign w:val="center"/>
          </w:tcPr>
          <w:p w14:paraId="05EAF246">
            <w:pPr>
              <w:widowControl/>
              <w:spacing w:line="280" w:lineRule="exact"/>
              <w:jc w:val="center"/>
              <w:rPr>
                <w:rFonts w:hint="eastAsia" w:ascii="宋体" w:hAnsi="宋体" w:cs="宋体"/>
                <w:szCs w:val="21"/>
              </w:rPr>
            </w:pPr>
          </w:p>
        </w:tc>
        <w:tc>
          <w:tcPr>
            <w:tcW w:w="1138" w:type="dxa"/>
            <w:vMerge w:val="continue"/>
            <w:noWrap w:val="0"/>
            <w:vAlign w:val="center"/>
          </w:tcPr>
          <w:p w14:paraId="0D3A4A8D">
            <w:pPr>
              <w:widowControl/>
              <w:spacing w:line="280" w:lineRule="exact"/>
              <w:jc w:val="center"/>
              <w:rPr>
                <w:rFonts w:hint="eastAsia" w:ascii="宋体" w:hAnsi="宋体" w:cs="宋体"/>
                <w:szCs w:val="21"/>
              </w:rPr>
            </w:pPr>
          </w:p>
        </w:tc>
        <w:tc>
          <w:tcPr>
            <w:tcW w:w="1322" w:type="dxa"/>
            <w:vMerge w:val="continue"/>
            <w:noWrap w:val="0"/>
            <w:vAlign w:val="center"/>
          </w:tcPr>
          <w:p w14:paraId="28C9D68C">
            <w:pPr>
              <w:widowControl/>
              <w:spacing w:line="280" w:lineRule="exact"/>
              <w:jc w:val="center"/>
              <w:rPr>
                <w:rFonts w:hint="eastAsia" w:ascii="宋体" w:hAnsi="宋体" w:cs="宋体"/>
                <w:szCs w:val="21"/>
              </w:rPr>
            </w:pPr>
          </w:p>
        </w:tc>
        <w:tc>
          <w:tcPr>
            <w:tcW w:w="1770" w:type="dxa"/>
            <w:noWrap w:val="0"/>
            <w:vAlign w:val="center"/>
          </w:tcPr>
          <w:p w14:paraId="754F7C3A">
            <w:pPr>
              <w:widowControl/>
              <w:spacing w:line="280" w:lineRule="exact"/>
              <w:jc w:val="center"/>
              <w:textAlignment w:val="center"/>
              <w:rPr>
                <w:rFonts w:hint="eastAsia" w:ascii="宋体" w:hAnsi="宋体" w:cs="宋体"/>
                <w:szCs w:val="21"/>
              </w:rPr>
            </w:pPr>
            <w:r>
              <w:rPr>
                <w:rFonts w:hint="eastAsia" w:ascii="宋体" w:hAnsi="宋体" w:cs="宋体"/>
                <w:kern w:val="0"/>
                <w:szCs w:val="21"/>
                <w:lang w:bidi="ar"/>
              </w:rPr>
              <w:t>大豆油</w:t>
            </w:r>
          </w:p>
        </w:tc>
        <w:tc>
          <w:tcPr>
            <w:tcW w:w="7890" w:type="dxa"/>
            <w:noWrap w:val="0"/>
            <w:vAlign w:val="center"/>
          </w:tcPr>
          <w:p w14:paraId="24B87FC0">
            <w:pPr>
              <w:widowControl/>
              <w:jc w:val="left"/>
              <w:textAlignment w:val="center"/>
              <w:rPr>
                <w:rFonts w:hint="eastAsia" w:ascii="宋体" w:hAnsi="宋体" w:cs="宋体"/>
                <w:szCs w:val="21"/>
              </w:rPr>
            </w:pPr>
            <w:r>
              <w:rPr>
                <w:rFonts w:hint="eastAsia" w:ascii="宋体" w:hAnsi="宋体" w:cs="宋体"/>
                <w:kern w:val="0"/>
                <w:szCs w:val="21"/>
                <w:lang w:bidi="ar"/>
              </w:rPr>
              <w:t>酸值/酸价、过氧化值、溶剂残留量</w:t>
            </w:r>
          </w:p>
        </w:tc>
      </w:tr>
      <w:tr w14:paraId="311D0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461" w:type="dxa"/>
            <w:vMerge w:val="continue"/>
            <w:noWrap w:val="0"/>
            <w:vAlign w:val="center"/>
          </w:tcPr>
          <w:p w14:paraId="38506DCE">
            <w:pPr>
              <w:widowControl/>
              <w:spacing w:line="280" w:lineRule="exact"/>
              <w:jc w:val="center"/>
              <w:rPr>
                <w:rFonts w:hint="eastAsia" w:ascii="宋体" w:hAnsi="宋体" w:cs="宋体"/>
                <w:szCs w:val="21"/>
              </w:rPr>
            </w:pPr>
          </w:p>
        </w:tc>
        <w:tc>
          <w:tcPr>
            <w:tcW w:w="1068" w:type="dxa"/>
            <w:vMerge w:val="continue"/>
            <w:noWrap w:val="0"/>
            <w:vAlign w:val="center"/>
          </w:tcPr>
          <w:p w14:paraId="59F9A557">
            <w:pPr>
              <w:widowControl/>
              <w:spacing w:line="280" w:lineRule="exact"/>
              <w:jc w:val="center"/>
              <w:rPr>
                <w:rFonts w:hint="eastAsia" w:ascii="宋体" w:hAnsi="宋体" w:cs="宋体"/>
                <w:szCs w:val="21"/>
              </w:rPr>
            </w:pPr>
          </w:p>
        </w:tc>
        <w:tc>
          <w:tcPr>
            <w:tcW w:w="1138" w:type="dxa"/>
            <w:vMerge w:val="continue"/>
            <w:noWrap w:val="0"/>
            <w:vAlign w:val="center"/>
          </w:tcPr>
          <w:p w14:paraId="19287EF0">
            <w:pPr>
              <w:widowControl/>
              <w:spacing w:line="280" w:lineRule="exact"/>
              <w:jc w:val="center"/>
              <w:rPr>
                <w:rFonts w:hint="eastAsia" w:ascii="宋体" w:hAnsi="宋体" w:cs="宋体"/>
                <w:szCs w:val="21"/>
              </w:rPr>
            </w:pPr>
          </w:p>
        </w:tc>
        <w:tc>
          <w:tcPr>
            <w:tcW w:w="1322" w:type="dxa"/>
            <w:vMerge w:val="continue"/>
            <w:noWrap w:val="0"/>
            <w:vAlign w:val="center"/>
          </w:tcPr>
          <w:p w14:paraId="1DE4AF04">
            <w:pPr>
              <w:widowControl/>
              <w:spacing w:line="280" w:lineRule="exact"/>
              <w:jc w:val="center"/>
              <w:rPr>
                <w:rFonts w:hint="eastAsia" w:ascii="宋体" w:hAnsi="宋体" w:cs="宋体"/>
                <w:szCs w:val="21"/>
              </w:rPr>
            </w:pPr>
          </w:p>
        </w:tc>
        <w:tc>
          <w:tcPr>
            <w:tcW w:w="1770" w:type="dxa"/>
            <w:noWrap w:val="0"/>
            <w:vAlign w:val="center"/>
          </w:tcPr>
          <w:p w14:paraId="6C4C7D1B">
            <w:pPr>
              <w:widowControl/>
              <w:spacing w:line="280" w:lineRule="exact"/>
              <w:jc w:val="center"/>
              <w:textAlignment w:val="center"/>
              <w:rPr>
                <w:rFonts w:hint="eastAsia" w:ascii="宋体" w:hAnsi="宋体" w:cs="宋体"/>
                <w:szCs w:val="21"/>
              </w:rPr>
            </w:pPr>
            <w:r>
              <w:rPr>
                <w:rFonts w:hint="eastAsia" w:ascii="宋体" w:hAnsi="宋体" w:cs="宋体"/>
                <w:spacing w:val="-11"/>
                <w:kern w:val="0"/>
                <w:szCs w:val="21"/>
                <w:lang w:bidi="ar"/>
              </w:rPr>
              <w:t>食用植物调和油</w:t>
            </w:r>
          </w:p>
        </w:tc>
        <w:tc>
          <w:tcPr>
            <w:tcW w:w="7890" w:type="dxa"/>
            <w:noWrap w:val="0"/>
            <w:vAlign w:val="center"/>
          </w:tcPr>
          <w:p w14:paraId="79ED6A73">
            <w:pPr>
              <w:widowControl/>
              <w:jc w:val="left"/>
              <w:textAlignment w:val="center"/>
              <w:rPr>
                <w:rFonts w:hint="eastAsia" w:ascii="宋体" w:hAnsi="宋体" w:cs="宋体"/>
                <w:szCs w:val="21"/>
              </w:rPr>
            </w:pPr>
            <w:r>
              <w:rPr>
                <w:rFonts w:hint="eastAsia" w:ascii="宋体" w:hAnsi="宋体" w:cs="宋体"/>
                <w:kern w:val="0"/>
                <w:szCs w:val="21"/>
                <w:lang w:bidi="ar"/>
              </w:rPr>
              <w:t>酸值/酸价、过氧化值、溶剂残留量、乙基麦芽酚</w:t>
            </w:r>
          </w:p>
        </w:tc>
      </w:tr>
      <w:tr w14:paraId="59140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461" w:type="dxa"/>
            <w:vMerge w:val="continue"/>
            <w:noWrap w:val="0"/>
            <w:vAlign w:val="center"/>
          </w:tcPr>
          <w:p w14:paraId="6DC9EC23">
            <w:pPr>
              <w:widowControl/>
              <w:spacing w:line="280" w:lineRule="exact"/>
              <w:jc w:val="center"/>
              <w:rPr>
                <w:rFonts w:hint="eastAsia" w:ascii="宋体" w:hAnsi="宋体" w:cs="宋体"/>
                <w:szCs w:val="21"/>
              </w:rPr>
            </w:pPr>
          </w:p>
        </w:tc>
        <w:tc>
          <w:tcPr>
            <w:tcW w:w="1068" w:type="dxa"/>
            <w:vMerge w:val="continue"/>
            <w:noWrap w:val="0"/>
            <w:vAlign w:val="center"/>
          </w:tcPr>
          <w:p w14:paraId="0C8A5AAD">
            <w:pPr>
              <w:widowControl/>
              <w:spacing w:line="280" w:lineRule="exact"/>
              <w:jc w:val="center"/>
              <w:rPr>
                <w:rFonts w:hint="eastAsia" w:ascii="宋体" w:hAnsi="宋体" w:cs="宋体"/>
                <w:szCs w:val="21"/>
              </w:rPr>
            </w:pPr>
          </w:p>
        </w:tc>
        <w:tc>
          <w:tcPr>
            <w:tcW w:w="1138" w:type="dxa"/>
            <w:vMerge w:val="continue"/>
            <w:noWrap w:val="0"/>
            <w:vAlign w:val="center"/>
          </w:tcPr>
          <w:p w14:paraId="4A048542">
            <w:pPr>
              <w:widowControl/>
              <w:spacing w:line="280" w:lineRule="exact"/>
              <w:jc w:val="center"/>
              <w:rPr>
                <w:rFonts w:hint="eastAsia" w:ascii="宋体" w:hAnsi="宋体" w:cs="宋体"/>
                <w:szCs w:val="21"/>
              </w:rPr>
            </w:pPr>
          </w:p>
        </w:tc>
        <w:tc>
          <w:tcPr>
            <w:tcW w:w="1322" w:type="dxa"/>
            <w:vMerge w:val="continue"/>
            <w:noWrap w:val="0"/>
            <w:vAlign w:val="center"/>
          </w:tcPr>
          <w:p w14:paraId="539EE752">
            <w:pPr>
              <w:widowControl/>
              <w:spacing w:line="280" w:lineRule="exact"/>
              <w:jc w:val="center"/>
              <w:rPr>
                <w:rFonts w:hint="eastAsia" w:ascii="宋体" w:hAnsi="宋体" w:cs="宋体"/>
                <w:szCs w:val="21"/>
              </w:rPr>
            </w:pPr>
          </w:p>
        </w:tc>
        <w:tc>
          <w:tcPr>
            <w:tcW w:w="1770" w:type="dxa"/>
            <w:noWrap w:val="0"/>
            <w:vAlign w:val="center"/>
          </w:tcPr>
          <w:p w14:paraId="0A0110DB">
            <w:pPr>
              <w:widowControl/>
              <w:spacing w:line="280" w:lineRule="exact"/>
              <w:jc w:val="center"/>
              <w:textAlignment w:val="center"/>
              <w:rPr>
                <w:rFonts w:hint="eastAsia" w:ascii="宋体" w:hAnsi="宋体" w:cs="宋体"/>
                <w:szCs w:val="21"/>
              </w:rPr>
            </w:pPr>
            <w:r>
              <w:rPr>
                <w:rFonts w:hint="eastAsia" w:ascii="宋体" w:hAnsi="宋体" w:cs="宋体"/>
                <w:spacing w:val="-11"/>
                <w:kern w:val="0"/>
                <w:szCs w:val="21"/>
                <w:lang w:bidi="ar"/>
              </w:rPr>
              <w:t>其他食用植物油</w:t>
            </w:r>
          </w:p>
        </w:tc>
        <w:tc>
          <w:tcPr>
            <w:tcW w:w="7890" w:type="dxa"/>
            <w:noWrap w:val="0"/>
            <w:vAlign w:val="center"/>
          </w:tcPr>
          <w:p w14:paraId="4F40E75E">
            <w:pPr>
              <w:widowControl/>
              <w:jc w:val="left"/>
              <w:textAlignment w:val="center"/>
              <w:rPr>
                <w:rFonts w:hint="eastAsia" w:ascii="宋体" w:hAnsi="宋体" w:cs="宋体"/>
                <w:szCs w:val="21"/>
              </w:rPr>
            </w:pPr>
            <w:r>
              <w:rPr>
                <w:rFonts w:hint="eastAsia" w:ascii="宋体" w:hAnsi="宋体" w:cs="宋体"/>
                <w:kern w:val="0"/>
                <w:szCs w:val="21"/>
                <w:lang w:bidi="ar"/>
              </w:rPr>
              <w:t>酸值/酸价、过氧化值、溶剂残留量</w:t>
            </w:r>
          </w:p>
        </w:tc>
      </w:tr>
      <w:tr w14:paraId="07E76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61" w:type="dxa"/>
            <w:vMerge w:val="continue"/>
            <w:noWrap w:val="0"/>
            <w:vAlign w:val="center"/>
          </w:tcPr>
          <w:p w14:paraId="01F2E5D7">
            <w:pPr>
              <w:widowControl/>
              <w:spacing w:line="280" w:lineRule="exact"/>
              <w:jc w:val="center"/>
              <w:rPr>
                <w:rFonts w:hint="eastAsia" w:ascii="宋体" w:hAnsi="宋体" w:cs="宋体"/>
                <w:szCs w:val="21"/>
              </w:rPr>
            </w:pPr>
          </w:p>
        </w:tc>
        <w:tc>
          <w:tcPr>
            <w:tcW w:w="1068" w:type="dxa"/>
            <w:vMerge w:val="continue"/>
            <w:noWrap w:val="0"/>
            <w:vAlign w:val="center"/>
          </w:tcPr>
          <w:p w14:paraId="75D77FBB">
            <w:pPr>
              <w:widowControl/>
              <w:spacing w:line="280" w:lineRule="exact"/>
              <w:jc w:val="center"/>
              <w:rPr>
                <w:rFonts w:hint="eastAsia" w:ascii="宋体" w:hAnsi="宋体" w:cs="宋体"/>
                <w:szCs w:val="21"/>
              </w:rPr>
            </w:pPr>
          </w:p>
        </w:tc>
        <w:tc>
          <w:tcPr>
            <w:tcW w:w="1138" w:type="dxa"/>
            <w:noWrap w:val="0"/>
            <w:vAlign w:val="center"/>
          </w:tcPr>
          <w:p w14:paraId="104E92B7">
            <w:pPr>
              <w:widowControl/>
              <w:spacing w:line="280" w:lineRule="exact"/>
              <w:jc w:val="center"/>
              <w:textAlignment w:val="center"/>
              <w:rPr>
                <w:rFonts w:hint="eastAsia" w:ascii="宋体" w:hAnsi="宋体" w:cs="宋体"/>
                <w:szCs w:val="21"/>
              </w:rPr>
            </w:pPr>
            <w:r>
              <w:rPr>
                <w:rFonts w:hint="eastAsia" w:ascii="宋体" w:hAnsi="宋体" w:cs="宋体"/>
                <w:kern w:val="0"/>
                <w:szCs w:val="21"/>
                <w:lang w:bidi="ar"/>
              </w:rPr>
              <w:t>食用动物油脂</w:t>
            </w:r>
          </w:p>
        </w:tc>
        <w:tc>
          <w:tcPr>
            <w:tcW w:w="1322" w:type="dxa"/>
            <w:noWrap w:val="0"/>
            <w:vAlign w:val="center"/>
          </w:tcPr>
          <w:p w14:paraId="7AEB2494">
            <w:pPr>
              <w:widowControl/>
              <w:spacing w:line="280" w:lineRule="exact"/>
              <w:jc w:val="center"/>
              <w:textAlignment w:val="center"/>
              <w:rPr>
                <w:rFonts w:hint="eastAsia" w:ascii="宋体" w:hAnsi="宋体" w:cs="宋体"/>
                <w:szCs w:val="21"/>
              </w:rPr>
            </w:pPr>
            <w:r>
              <w:rPr>
                <w:rFonts w:hint="eastAsia" w:ascii="宋体" w:hAnsi="宋体" w:cs="宋体"/>
                <w:kern w:val="0"/>
                <w:szCs w:val="21"/>
                <w:lang w:bidi="ar"/>
              </w:rPr>
              <w:t>食用动物油脂</w:t>
            </w:r>
          </w:p>
        </w:tc>
        <w:tc>
          <w:tcPr>
            <w:tcW w:w="1770" w:type="dxa"/>
            <w:noWrap w:val="0"/>
            <w:vAlign w:val="center"/>
          </w:tcPr>
          <w:p w14:paraId="5E998F09">
            <w:pPr>
              <w:widowControl/>
              <w:spacing w:line="280" w:lineRule="exact"/>
              <w:jc w:val="center"/>
              <w:textAlignment w:val="center"/>
              <w:rPr>
                <w:rFonts w:hint="eastAsia" w:ascii="宋体" w:hAnsi="宋体" w:cs="宋体"/>
                <w:szCs w:val="21"/>
              </w:rPr>
            </w:pPr>
            <w:r>
              <w:rPr>
                <w:rFonts w:hint="eastAsia" w:ascii="宋体" w:hAnsi="宋体" w:cs="宋体"/>
                <w:kern w:val="0"/>
                <w:szCs w:val="21"/>
                <w:lang w:bidi="ar"/>
              </w:rPr>
              <w:t>食用动物油脂</w:t>
            </w:r>
          </w:p>
        </w:tc>
        <w:tc>
          <w:tcPr>
            <w:tcW w:w="7890" w:type="dxa"/>
            <w:noWrap w:val="0"/>
            <w:vAlign w:val="center"/>
          </w:tcPr>
          <w:p w14:paraId="32E7BD87">
            <w:pPr>
              <w:widowControl/>
              <w:jc w:val="left"/>
              <w:textAlignment w:val="center"/>
              <w:rPr>
                <w:rFonts w:hint="eastAsia" w:ascii="宋体" w:hAnsi="宋体" w:cs="宋体"/>
                <w:szCs w:val="21"/>
              </w:rPr>
            </w:pPr>
            <w:r>
              <w:rPr>
                <w:rFonts w:hint="eastAsia" w:ascii="宋体" w:hAnsi="宋体" w:cs="宋体"/>
                <w:kern w:val="0"/>
                <w:szCs w:val="21"/>
                <w:lang w:bidi="ar"/>
              </w:rPr>
              <w:t>酸价、过氧化值、苯并[a]芘</w:t>
            </w:r>
          </w:p>
        </w:tc>
      </w:tr>
      <w:tr w14:paraId="2CEF0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461" w:type="dxa"/>
            <w:vMerge w:val="restart"/>
            <w:noWrap w:val="0"/>
            <w:vAlign w:val="center"/>
          </w:tcPr>
          <w:p w14:paraId="67514721">
            <w:pPr>
              <w:widowControl/>
              <w:spacing w:line="280" w:lineRule="exact"/>
              <w:jc w:val="center"/>
              <w:textAlignment w:val="center"/>
              <w:rPr>
                <w:rFonts w:hint="eastAsia" w:ascii="宋体" w:hAnsi="宋体" w:cs="宋体"/>
                <w:szCs w:val="21"/>
              </w:rPr>
            </w:pPr>
            <w:r>
              <w:rPr>
                <w:rFonts w:hint="eastAsia" w:ascii="宋体" w:hAnsi="宋体" w:cs="宋体"/>
                <w:kern w:val="0"/>
                <w:szCs w:val="21"/>
                <w:lang w:bidi="ar"/>
              </w:rPr>
              <w:t>3</w:t>
            </w:r>
          </w:p>
        </w:tc>
        <w:tc>
          <w:tcPr>
            <w:tcW w:w="1068" w:type="dxa"/>
            <w:vMerge w:val="restart"/>
            <w:noWrap w:val="0"/>
            <w:vAlign w:val="center"/>
          </w:tcPr>
          <w:p w14:paraId="4058E243">
            <w:pPr>
              <w:widowControl/>
              <w:spacing w:line="280" w:lineRule="exact"/>
              <w:jc w:val="center"/>
              <w:textAlignment w:val="center"/>
              <w:rPr>
                <w:rFonts w:hint="eastAsia" w:ascii="宋体" w:hAnsi="宋体" w:cs="宋体"/>
                <w:szCs w:val="21"/>
              </w:rPr>
            </w:pPr>
            <w:r>
              <w:rPr>
                <w:rFonts w:hint="eastAsia" w:ascii="宋体" w:hAnsi="宋体" w:cs="宋体"/>
                <w:kern w:val="0"/>
                <w:szCs w:val="21"/>
                <w:lang w:bidi="ar"/>
              </w:rPr>
              <w:t>调味品</w:t>
            </w:r>
          </w:p>
        </w:tc>
        <w:tc>
          <w:tcPr>
            <w:tcW w:w="1138" w:type="dxa"/>
            <w:noWrap w:val="0"/>
            <w:vAlign w:val="center"/>
          </w:tcPr>
          <w:p w14:paraId="6F3FE24A">
            <w:pPr>
              <w:widowControl/>
              <w:spacing w:line="280" w:lineRule="exact"/>
              <w:jc w:val="center"/>
              <w:textAlignment w:val="center"/>
              <w:rPr>
                <w:rFonts w:hint="eastAsia" w:ascii="宋体" w:hAnsi="宋体" w:cs="宋体"/>
                <w:szCs w:val="21"/>
              </w:rPr>
            </w:pPr>
            <w:r>
              <w:rPr>
                <w:rFonts w:hint="eastAsia" w:ascii="宋体" w:hAnsi="宋体" w:cs="宋体"/>
                <w:kern w:val="0"/>
                <w:szCs w:val="21"/>
                <w:lang w:bidi="ar"/>
              </w:rPr>
              <w:t>酱油</w:t>
            </w:r>
          </w:p>
        </w:tc>
        <w:tc>
          <w:tcPr>
            <w:tcW w:w="1322" w:type="dxa"/>
            <w:noWrap w:val="0"/>
            <w:vAlign w:val="center"/>
          </w:tcPr>
          <w:p w14:paraId="179973E4">
            <w:pPr>
              <w:widowControl/>
              <w:spacing w:line="280" w:lineRule="exact"/>
              <w:jc w:val="center"/>
              <w:textAlignment w:val="center"/>
              <w:rPr>
                <w:rFonts w:hint="eastAsia" w:ascii="宋体" w:hAnsi="宋体" w:cs="宋体"/>
                <w:szCs w:val="21"/>
              </w:rPr>
            </w:pPr>
            <w:r>
              <w:rPr>
                <w:rFonts w:hint="eastAsia" w:ascii="宋体" w:hAnsi="宋体" w:cs="宋体"/>
                <w:kern w:val="0"/>
                <w:szCs w:val="21"/>
                <w:lang w:bidi="ar"/>
              </w:rPr>
              <w:t>酱油</w:t>
            </w:r>
          </w:p>
        </w:tc>
        <w:tc>
          <w:tcPr>
            <w:tcW w:w="1770" w:type="dxa"/>
            <w:noWrap w:val="0"/>
            <w:vAlign w:val="center"/>
          </w:tcPr>
          <w:p w14:paraId="7C0796C6">
            <w:pPr>
              <w:widowControl/>
              <w:spacing w:line="280" w:lineRule="exact"/>
              <w:jc w:val="center"/>
              <w:textAlignment w:val="center"/>
              <w:rPr>
                <w:rFonts w:hint="eastAsia" w:ascii="宋体" w:hAnsi="宋体" w:cs="宋体"/>
                <w:szCs w:val="21"/>
              </w:rPr>
            </w:pPr>
            <w:r>
              <w:rPr>
                <w:rFonts w:hint="eastAsia" w:ascii="宋体" w:hAnsi="宋体" w:cs="宋体"/>
                <w:kern w:val="0"/>
                <w:szCs w:val="21"/>
                <w:lang w:bidi="ar"/>
              </w:rPr>
              <w:t>酱油</w:t>
            </w:r>
          </w:p>
        </w:tc>
        <w:tc>
          <w:tcPr>
            <w:tcW w:w="7890" w:type="dxa"/>
            <w:noWrap w:val="0"/>
            <w:vAlign w:val="center"/>
          </w:tcPr>
          <w:p w14:paraId="46EA5C20">
            <w:pPr>
              <w:widowControl/>
              <w:jc w:val="left"/>
              <w:textAlignment w:val="center"/>
              <w:rPr>
                <w:rFonts w:hint="eastAsia" w:ascii="宋体" w:hAnsi="宋体" w:cs="宋体"/>
                <w:szCs w:val="21"/>
              </w:rPr>
            </w:pPr>
            <w:r>
              <w:rPr>
                <w:rFonts w:hint="eastAsia" w:ascii="宋体" w:hAnsi="宋体" w:cs="宋体"/>
                <w:kern w:val="0"/>
                <w:szCs w:val="21"/>
                <w:lang w:bidi="ar"/>
              </w:rPr>
              <w:t>氨基酸态氮 、苯甲酸及其钠盐（以苯甲酸计）、山梨酸及其钾盐（以山梨酸计）、糖精钠（以糖精计）、脱氢乙酸及其钠盐（以脱氢乙酸计）、防腐剂混合使用时各自用量占其最大使用量的比例之和、大肠菌群、菌落总数、全氮（以氮计）</w:t>
            </w:r>
          </w:p>
        </w:tc>
      </w:tr>
      <w:tr w14:paraId="69E1E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461" w:type="dxa"/>
            <w:vMerge w:val="continue"/>
            <w:noWrap w:val="0"/>
            <w:vAlign w:val="center"/>
          </w:tcPr>
          <w:p w14:paraId="33E11DDD">
            <w:pPr>
              <w:widowControl/>
              <w:spacing w:line="280" w:lineRule="exact"/>
              <w:jc w:val="center"/>
              <w:rPr>
                <w:rFonts w:hint="eastAsia" w:ascii="宋体" w:hAnsi="宋体" w:cs="宋体"/>
                <w:szCs w:val="21"/>
              </w:rPr>
            </w:pPr>
          </w:p>
        </w:tc>
        <w:tc>
          <w:tcPr>
            <w:tcW w:w="1068" w:type="dxa"/>
            <w:vMerge w:val="continue"/>
            <w:noWrap w:val="0"/>
            <w:vAlign w:val="center"/>
          </w:tcPr>
          <w:p w14:paraId="1545D994">
            <w:pPr>
              <w:widowControl/>
              <w:spacing w:line="280" w:lineRule="exact"/>
              <w:jc w:val="center"/>
              <w:rPr>
                <w:rFonts w:hint="eastAsia" w:ascii="宋体" w:hAnsi="宋体" w:cs="宋体"/>
                <w:szCs w:val="21"/>
              </w:rPr>
            </w:pPr>
          </w:p>
        </w:tc>
        <w:tc>
          <w:tcPr>
            <w:tcW w:w="1138" w:type="dxa"/>
            <w:noWrap w:val="0"/>
            <w:vAlign w:val="center"/>
          </w:tcPr>
          <w:p w14:paraId="079E92CE">
            <w:pPr>
              <w:widowControl/>
              <w:spacing w:line="280" w:lineRule="exact"/>
              <w:jc w:val="center"/>
              <w:textAlignment w:val="center"/>
              <w:rPr>
                <w:rFonts w:hint="eastAsia" w:ascii="宋体" w:hAnsi="宋体" w:cs="宋体"/>
                <w:szCs w:val="21"/>
              </w:rPr>
            </w:pPr>
            <w:r>
              <w:rPr>
                <w:rFonts w:hint="eastAsia" w:ascii="宋体" w:hAnsi="宋体" w:cs="宋体"/>
                <w:kern w:val="0"/>
                <w:szCs w:val="21"/>
                <w:lang w:bidi="ar"/>
              </w:rPr>
              <w:t>食醋</w:t>
            </w:r>
          </w:p>
        </w:tc>
        <w:tc>
          <w:tcPr>
            <w:tcW w:w="1322" w:type="dxa"/>
            <w:noWrap w:val="0"/>
            <w:vAlign w:val="center"/>
          </w:tcPr>
          <w:p w14:paraId="623FDC92">
            <w:pPr>
              <w:widowControl/>
              <w:spacing w:line="280" w:lineRule="exact"/>
              <w:jc w:val="center"/>
              <w:textAlignment w:val="center"/>
              <w:rPr>
                <w:rFonts w:hint="eastAsia" w:ascii="宋体" w:hAnsi="宋体" w:cs="宋体"/>
                <w:szCs w:val="21"/>
              </w:rPr>
            </w:pPr>
            <w:r>
              <w:rPr>
                <w:rFonts w:hint="eastAsia" w:ascii="宋体" w:hAnsi="宋体" w:cs="宋体"/>
                <w:kern w:val="0"/>
                <w:szCs w:val="21"/>
                <w:lang w:bidi="ar"/>
              </w:rPr>
              <w:t>食醋</w:t>
            </w:r>
          </w:p>
        </w:tc>
        <w:tc>
          <w:tcPr>
            <w:tcW w:w="1770" w:type="dxa"/>
            <w:noWrap w:val="0"/>
            <w:vAlign w:val="center"/>
          </w:tcPr>
          <w:p w14:paraId="318CFC43">
            <w:pPr>
              <w:widowControl/>
              <w:spacing w:line="280" w:lineRule="exact"/>
              <w:jc w:val="center"/>
              <w:textAlignment w:val="center"/>
              <w:rPr>
                <w:rFonts w:hint="eastAsia" w:ascii="宋体" w:hAnsi="宋体" w:cs="宋体"/>
                <w:szCs w:val="21"/>
              </w:rPr>
            </w:pPr>
            <w:r>
              <w:rPr>
                <w:rFonts w:hint="eastAsia" w:ascii="宋体" w:hAnsi="宋体" w:cs="宋体"/>
                <w:kern w:val="0"/>
                <w:szCs w:val="21"/>
                <w:lang w:bidi="ar"/>
              </w:rPr>
              <w:t>食醋</w:t>
            </w:r>
          </w:p>
        </w:tc>
        <w:tc>
          <w:tcPr>
            <w:tcW w:w="7890" w:type="dxa"/>
            <w:noWrap w:val="0"/>
            <w:vAlign w:val="center"/>
          </w:tcPr>
          <w:p w14:paraId="1D399400">
            <w:pPr>
              <w:widowControl/>
              <w:jc w:val="left"/>
              <w:textAlignment w:val="center"/>
              <w:rPr>
                <w:rFonts w:hint="eastAsia" w:ascii="宋体" w:hAnsi="宋体" w:cs="宋体"/>
                <w:szCs w:val="21"/>
              </w:rPr>
            </w:pPr>
            <w:r>
              <w:rPr>
                <w:rFonts w:hint="eastAsia" w:ascii="宋体" w:hAnsi="宋体" w:cs="宋体"/>
                <w:kern w:val="0"/>
                <w:szCs w:val="21"/>
                <w:lang w:bidi="ar"/>
              </w:rPr>
              <w:t>不挥发酸（以乳酸计）、总酸（以乙酸计）、苯甲酸及其钠盐（以苯甲酸计）、山梨酸及其钾盐（以山梨酸计）、糖精钠（以糖精计）、脱氢乙酸及其钠盐（以脱氢乙酸计）、防腐剂混合使用时各自用量占其最大使用量的比例之和、甜蜜素（以环己基氨基磺酸计）、菌落总数</w:t>
            </w:r>
          </w:p>
        </w:tc>
      </w:tr>
      <w:tr w14:paraId="7E79F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461" w:type="dxa"/>
            <w:vMerge w:val="continue"/>
            <w:noWrap w:val="0"/>
            <w:vAlign w:val="center"/>
          </w:tcPr>
          <w:p w14:paraId="0569C4B9">
            <w:pPr>
              <w:widowControl/>
              <w:spacing w:line="280" w:lineRule="exact"/>
              <w:jc w:val="center"/>
              <w:rPr>
                <w:rFonts w:hint="eastAsia" w:ascii="宋体" w:hAnsi="宋体" w:cs="宋体"/>
                <w:szCs w:val="21"/>
              </w:rPr>
            </w:pPr>
          </w:p>
        </w:tc>
        <w:tc>
          <w:tcPr>
            <w:tcW w:w="1068" w:type="dxa"/>
            <w:vMerge w:val="continue"/>
            <w:noWrap w:val="0"/>
            <w:vAlign w:val="center"/>
          </w:tcPr>
          <w:p w14:paraId="19D7286E">
            <w:pPr>
              <w:widowControl/>
              <w:spacing w:line="280" w:lineRule="exact"/>
              <w:jc w:val="center"/>
              <w:rPr>
                <w:rFonts w:hint="eastAsia" w:ascii="宋体" w:hAnsi="宋体" w:cs="宋体"/>
                <w:szCs w:val="21"/>
              </w:rPr>
            </w:pPr>
          </w:p>
        </w:tc>
        <w:tc>
          <w:tcPr>
            <w:tcW w:w="1138" w:type="dxa"/>
            <w:noWrap w:val="0"/>
            <w:vAlign w:val="center"/>
          </w:tcPr>
          <w:p w14:paraId="38FFA3DC">
            <w:pPr>
              <w:widowControl/>
              <w:spacing w:line="280" w:lineRule="exact"/>
              <w:jc w:val="center"/>
              <w:textAlignment w:val="center"/>
              <w:rPr>
                <w:rFonts w:hint="eastAsia" w:ascii="宋体" w:hAnsi="宋体" w:cs="宋体"/>
                <w:szCs w:val="21"/>
              </w:rPr>
            </w:pPr>
            <w:r>
              <w:rPr>
                <w:rFonts w:hint="eastAsia" w:ascii="宋体" w:hAnsi="宋体" w:cs="宋体"/>
                <w:kern w:val="0"/>
                <w:szCs w:val="21"/>
                <w:lang w:bidi="ar"/>
              </w:rPr>
              <w:t>酱类</w:t>
            </w:r>
          </w:p>
        </w:tc>
        <w:tc>
          <w:tcPr>
            <w:tcW w:w="1322" w:type="dxa"/>
            <w:noWrap w:val="0"/>
            <w:vAlign w:val="center"/>
          </w:tcPr>
          <w:p w14:paraId="5857DF7F">
            <w:pPr>
              <w:widowControl/>
              <w:spacing w:line="280" w:lineRule="exact"/>
              <w:jc w:val="center"/>
              <w:textAlignment w:val="center"/>
              <w:rPr>
                <w:rFonts w:hint="eastAsia" w:ascii="宋体" w:hAnsi="宋体" w:cs="宋体"/>
                <w:szCs w:val="21"/>
              </w:rPr>
            </w:pPr>
            <w:r>
              <w:rPr>
                <w:rFonts w:hint="eastAsia" w:ascii="宋体" w:hAnsi="宋体" w:cs="宋体"/>
                <w:kern w:val="0"/>
                <w:szCs w:val="21"/>
                <w:lang w:bidi="ar"/>
              </w:rPr>
              <w:t>酿造酱</w:t>
            </w:r>
          </w:p>
        </w:tc>
        <w:tc>
          <w:tcPr>
            <w:tcW w:w="1770" w:type="dxa"/>
            <w:noWrap w:val="0"/>
            <w:vAlign w:val="center"/>
          </w:tcPr>
          <w:p w14:paraId="5881A2EF">
            <w:pPr>
              <w:widowControl/>
              <w:spacing w:line="280" w:lineRule="exact"/>
              <w:jc w:val="center"/>
              <w:textAlignment w:val="center"/>
              <w:rPr>
                <w:rFonts w:hint="eastAsia" w:ascii="宋体" w:hAnsi="宋体" w:cs="宋体"/>
                <w:szCs w:val="21"/>
              </w:rPr>
            </w:pPr>
            <w:r>
              <w:rPr>
                <w:rFonts w:hint="eastAsia" w:ascii="宋体" w:hAnsi="宋体" w:cs="宋体"/>
                <w:kern w:val="0"/>
                <w:szCs w:val="21"/>
                <w:lang w:bidi="ar"/>
              </w:rPr>
              <w:t>黄豆酱、甜面酱等</w:t>
            </w:r>
          </w:p>
        </w:tc>
        <w:tc>
          <w:tcPr>
            <w:tcW w:w="7890" w:type="dxa"/>
            <w:noWrap w:val="0"/>
            <w:vAlign w:val="center"/>
          </w:tcPr>
          <w:p w14:paraId="22D314BE">
            <w:pPr>
              <w:widowControl/>
              <w:jc w:val="left"/>
              <w:textAlignment w:val="center"/>
              <w:rPr>
                <w:rFonts w:hint="eastAsia" w:ascii="宋体" w:hAnsi="宋体" w:cs="宋体"/>
                <w:szCs w:val="21"/>
              </w:rPr>
            </w:pPr>
            <w:r>
              <w:rPr>
                <w:rFonts w:hint="eastAsia" w:ascii="宋体" w:hAnsi="宋体" w:cs="宋体"/>
                <w:kern w:val="0"/>
                <w:szCs w:val="21"/>
                <w:lang w:bidi="ar"/>
              </w:rPr>
              <w:t>氨基酸态氮、黄曲霉毒素B</w:t>
            </w:r>
            <w:r>
              <w:rPr>
                <w:rFonts w:hint="eastAsia" w:ascii="宋体" w:hAnsi="宋体" w:cs="宋体"/>
                <w:kern w:val="0"/>
                <w:szCs w:val="21"/>
                <w:vertAlign w:val="subscript"/>
                <w:lang w:bidi="ar"/>
              </w:rPr>
              <w:t>1</w:t>
            </w:r>
            <w:r>
              <w:rPr>
                <w:rFonts w:hint="eastAsia" w:ascii="宋体" w:hAnsi="宋体" w:cs="宋体"/>
                <w:kern w:val="0"/>
                <w:szCs w:val="21"/>
                <w:lang w:bidi="ar"/>
              </w:rPr>
              <w:t>、苯甲酸及其钠盐( 以苯甲酸计)、山梨酸及其钾盐(以山梨酸计)、脱氢乙酸及其钠盐(以脱氢乙酸计)、防腐剂混合使用时各自用量占其最大使用量的比例之和、糖精钠(以糖精计)、大肠菌群</w:t>
            </w:r>
          </w:p>
        </w:tc>
      </w:tr>
      <w:tr w14:paraId="5E915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61" w:type="dxa"/>
            <w:vMerge w:val="continue"/>
            <w:noWrap w:val="0"/>
            <w:vAlign w:val="center"/>
          </w:tcPr>
          <w:p w14:paraId="29187AE3">
            <w:pPr>
              <w:spacing w:line="280" w:lineRule="exact"/>
              <w:jc w:val="center"/>
              <w:rPr>
                <w:rFonts w:hint="eastAsia" w:ascii="宋体" w:hAnsi="宋体" w:cs="宋体"/>
                <w:szCs w:val="21"/>
              </w:rPr>
            </w:pPr>
          </w:p>
        </w:tc>
        <w:tc>
          <w:tcPr>
            <w:tcW w:w="1068" w:type="dxa"/>
            <w:vMerge w:val="continue"/>
            <w:noWrap w:val="0"/>
            <w:vAlign w:val="center"/>
          </w:tcPr>
          <w:p w14:paraId="57B30B9E">
            <w:pPr>
              <w:spacing w:line="280" w:lineRule="exact"/>
              <w:jc w:val="center"/>
              <w:rPr>
                <w:rFonts w:hint="eastAsia" w:ascii="宋体" w:hAnsi="宋体" w:cs="宋体"/>
                <w:szCs w:val="21"/>
              </w:rPr>
            </w:pPr>
          </w:p>
        </w:tc>
        <w:tc>
          <w:tcPr>
            <w:tcW w:w="1138" w:type="dxa"/>
            <w:noWrap w:val="0"/>
            <w:vAlign w:val="center"/>
          </w:tcPr>
          <w:p w14:paraId="6BDACADA">
            <w:pPr>
              <w:widowControl/>
              <w:spacing w:line="280" w:lineRule="exact"/>
              <w:jc w:val="center"/>
              <w:textAlignment w:val="center"/>
              <w:rPr>
                <w:rFonts w:hint="eastAsia" w:ascii="宋体" w:hAnsi="宋体" w:cs="宋体"/>
                <w:szCs w:val="21"/>
              </w:rPr>
            </w:pPr>
            <w:r>
              <w:rPr>
                <w:rFonts w:hint="eastAsia" w:ascii="宋体" w:hAnsi="宋体" w:cs="宋体"/>
                <w:kern w:val="0"/>
                <w:szCs w:val="21"/>
                <w:lang w:bidi="ar"/>
              </w:rPr>
              <w:t>调味料酒</w:t>
            </w:r>
          </w:p>
        </w:tc>
        <w:tc>
          <w:tcPr>
            <w:tcW w:w="1322" w:type="dxa"/>
            <w:noWrap w:val="0"/>
            <w:vAlign w:val="center"/>
          </w:tcPr>
          <w:p w14:paraId="3A5DF5BB">
            <w:pPr>
              <w:widowControl/>
              <w:spacing w:line="280" w:lineRule="exact"/>
              <w:jc w:val="center"/>
              <w:textAlignment w:val="center"/>
              <w:rPr>
                <w:rFonts w:hint="eastAsia" w:ascii="宋体" w:hAnsi="宋体" w:cs="宋体"/>
                <w:szCs w:val="21"/>
              </w:rPr>
            </w:pPr>
            <w:r>
              <w:rPr>
                <w:rFonts w:hint="eastAsia" w:ascii="宋体" w:hAnsi="宋体" w:cs="宋体"/>
                <w:kern w:val="0"/>
                <w:szCs w:val="21"/>
                <w:lang w:bidi="ar"/>
              </w:rPr>
              <w:t>调味料酒</w:t>
            </w:r>
          </w:p>
        </w:tc>
        <w:tc>
          <w:tcPr>
            <w:tcW w:w="1770" w:type="dxa"/>
            <w:noWrap w:val="0"/>
            <w:vAlign w:val="center"/>
          </w:tcPr>
          <w:p w14:paraId="3056A35D">
            <w:pPr>
              <w:widowControl/>
              <w:spacing w:line="280" w:lineRule="exact"/>
              <w:jc w:val="center"/>
              <w:textAlignment w:val="center"/>
              <w:rPr>
                <w:rFonts w:hint="eastAsia" w:ascii="宋体" w:hAnsi="宋体" w:cs="宋体"/>
                <w:szCs w:val="21"/>
              </w:rPr>
            </w:pPr>
            <w:r>
              <w:rPr>
                <w:rFonts w:hint="eastAsia" w:ascii="宋体" w:hAnsi="宋体" w:cs="宋体"/>
                <w:kern w:val="0"/>
                <w:szCs w:val="21"/>
                <w:lang w:bidi="ar"/>
              </w:rPr>
              <w:t>料酒</w:t>
            </w:r>
          </w:p>
        </w:tc>
        <w:tc>
          <w:tcPr>
            <w:tcW w:w="7890" w:type="dxa"/>
            <w:noWrap w:val="0"/>
            <w:vAlign w:val="center"/>
          </w:tcPr>
          <w:p w14:paraId="2AFA03B4">
            <w:pPr>
              <w:widowControl/>
              <w:jc w:val="left"/>
              <w:textAlignment w:val="center"/>
              <w:rPr>
                <w:rFonts w:hint="eastAsia" w:ascii="宋体" w:hAnsi="宋体" w:cs="宋体"/>
                <w:szCs w:val="21"/>
              </w:rPr>
            </w:pPr>
            <w:r>
              <w:rPr>
                <w:rFonts w:hint="eastAsia" w:ascii="宋体" w:hAnsi="宋体" w:cs="宋体"/>
                <w:kern w:val="0"/>
                <w:szCs w:val="21"/>
                <w:lang w:bidi="ar"/>
              </w:rPr>
              <w:t>氨基酸态氮（以氮计）、苯甲酸及其钠盐( 以苯甲酸计)、山梨酸及其钾盐(以山梨酸计)、脱氢乙酸及其钠盐(以脱氢乙酸计)、糖精钠(以糖精计)</w:t>
            </w:r>
          </w:p>
        </w:tc>
      </w:tr>
      <w:tr w14:paraId="42A7C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461" w:type="dxa"/>
            <w:vMerge w:val="continue"/>
            <w:noWrap w:val="0"/>
            <w:vAlign w:val="center"/>
          </w:tcPr>
          <w:p w14:paraId="460B2E56">
            <w:pPr>
              <w:spacing w:line="280" w:lineRule="exact"/>
              <w:jc w:val="center"/>
              <w:rPr>
                <w:rFonts w:hint="eastAsia" w:ascii="宋体" w:hAnsi="宋体" w:cs="宋体"/>
                <w:szCs w:val="21"/>
              </w:rPr>
            </w:pPr>
          </w:p>
        </w:tc>
        <w:tc>
          <w:tcPr>
            <w:tcW w:w="1068" w:type="dxa"/>
            <w:vMerge w:val="continue"/>
            <w:noWrap w:val="0"/>
            <w:vAlign w:val="center"/>
          </w:tcPr>
          <w:p w14:paraId="3E36162E">
            <w:pPr>
              <w:spacing w:line="280" w:lineRule="exact"/>
              <w:jc w:val="center"/>
              <w:rPr>
                <w:rFonts w:hint="eastAsia" w:ascii="宋体" w:hAnsi="宋体" w:cs="宋体"/>
                <w:szCs w:val="21"/>
              </w:rPr>
            </w:pPr>
          </w:p>
        </w:tc>
        <w:tc>
          <w:tcPr>
            <w:tcW w:w="1138" w:type="dxa"/>
            <w:vMerge w:val="restart"/>
            <w:noWrap w:val="0"/>
            <w:vAlign w:val="center"/>
          </w:tcPr>
          <w:p w14:paraId="7BFF4B37">
            <w:pPr>
              <w:widowControl/>
              <w:spacing w:line="280" w:lineRule="exact"/>
              <w:jc w:val="center"/>
              <w:textAlignment w:val="center"/>
              <w:rPr>
                <w:rFonts w:hint="eastAsia" w:ascii="宋体" w:hAnsi="宋体" w:cs="宋体"/>
                <w:szCs w:val="21"/>
              </w:rPr>
            </w:pPr>
            <w:r>
              <w:rPr>
                <w:rFonts w:hint="eastAsia" w:ascii="宋体" w:hAnsi="宋体" w:cs="宋体"/>
                <w:kern w:val="0"/>
                <w:szCs w:val="21"/>
                <w:lang w:bidi="ar"/>
              </w:rPr>
              <w:t>香辛料类</w:t>
            </w:r>
          </w:p>
        </w:tc>
        <w:tc>
          <w:tcPr>
            <w:tcW w:w="1322" w:type="dxa"/>
            <w:vMerge w:val="restart"/>
            <w:noWrap w:val="0"/>
            <w:vAlign w:val="center"/>
          </w:tcPr>
          <w:p w14:paraId="62F67EA0">
            <w:pPr>
              <w:widowControl/>
              <w:spacing w:line="280" w:lineRule="exact"/>
              <w:jc w:val="center"/>
              <w:textAlignment w:val="center"/>
              <w:rPr>
                <w:rFonts w:hint="eastAsia" w:ascii="宋体" w:hAnsi="宋体" w:cs="宋体"/>
                <w:szCs w:val="21"/>
              </w:rPr>
            </w:pPr>
            <w:r>
              <w:rPr>
                <w:rFonts w:hint="eastAsia" w:ascii="宋体" w:hAnsi="宋体" w:cs="宋体"/>
                <w:kern w:val="0"/>
                <w:szCs w:val="21"/>
                <w:lang w:bidi="ar"/>
              </w:rPr>
              <w:t>香辛料类</w:t>
            </w:r>
          </w:p>
        </w:tc>
        <w:tc>
          <w:tcPr>
            <w:tcW w:w="1770" w:type="dxa"/>
            <w:noWrap w:val="0"/>
            <w:vAlign w:val="center"/>
          </w:tcPr>
          <w:p w14:paraId="4E00747E">
            <w:pPr>
              <w:widowControl/>
              <w:spacing w:line="280" w:lineRule="exact"/>
              <w:jc w:val="center"/>
              <w:textAlignment w:val="center"/>
              <w:rPr>
                <w:rFonts w:hint="eastAsia" w:ascii="宋体" w:hAnsi="宋体" w:cs="宋体"/>
                <w:szCs w:val="21"/>
              </w:rPr>
            </w:pPr>
            <w:r>
              <w:rPr>
                <w:rFonts w:hint="eastAsia" w:ascii="宋体" w:hAnsi="宋体" w:cs="宋体"/>
                <w:kern w:val="0"/>
                <w:szCs w:val="21"/>
                <w:lang w:bidi="ar"/>
              </w:rPr>
              <w:t>香辛料调味油</w:t>
            </w:r>
          </w:p>
        </w:tc>
        <w:tc>
          <w:tcPr>
            <w:tcW w:w="7890" w:type="dxa"/>
            <w:noWrap w:val="0"/>
            <w:vAlign w:val="center"/>
          </w:tcPr>
          <w:p w14:paraId="178F4475">
            <w:pPr>
              <w:widowControl/>
              <w:jc w:val="left"/>
              <w:textAlignment w:val="center"/>
              <w:rPr>
                <w:rFonts w:hint="eastAsia" w:ascii="宋体" w:hAnsi="宋体" w:cs="宋体"/>
                <w:szCs w:val="21"/>
              </w:rPr>
            </w:pPr>
            <w:r>
              <w:rPr>
                <w:rFonts w:hint="eastAsia" w:ascii="宋体" w:hAnsi="宋体" w:cs="宋体"/>
                <w:kern w:val="0"/>
                <w:szCs w:val="21"/>
                <w:lang w:bidi="ar"/>
              </w:rPr>
              <w:t>酸价/酸值、过氧化值</w:t>
            </w:r>
          </w:p>
        </w:tc>
      </w:tr>
      <w:tr w14:paraId="57C19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61" w:type="dxa"/>
            <w:vMerge w:val="continue"/>
            <w:noWrap w:val="0"/>
            <w:vAlign w:val="center"/>
          </w:tcPr>
          <w:p w14:paraId="2C0022B6">
            <w:pPr>
              <w:spacing w:line="280" w:lineRule="exact"/>
              <w:jc w:val="center"/>
              <w:rPr>
                <w:rFonts w:hint="eastAsia" w:ascii="宋体" w:hAnsi="宋体" w:cs="宋体"/>
                <w:szCs w:val="21"/>
              </w:rPr>
            </w:pPr>
          </w:p>
        </w:tc>
        <w:tc>
          <w:tcPr>
            <w:tcW w:w="1068" w:type="dxa"/>
            <w:vMerge w:val="continue"/>
            <w:noWrap w:val="0"/>
            <w:vAlign w:val="center"/>
          </w:tcPr>
          <w:p w14:paraId="77262C83">
            <w:pPr>
              <w:spacing w:line="280" w:lineRule="exact"/>
              <w:jc w:val="center"/>
              <w:rPr>
                <w:rFonts w:hint="eastAsia" w:ascii="宋体" w:hAnsi="宋体" w:cs="宋体"/>
                <w:szCs w:val="21"/>
              </w:rPr>
            </w:pPr>
          </w:p>
        </w:tc>
        <w:tc>
          <w:tcPr>
            <w:tcW w:w="1138" w:type="dxa"/>
            <w:vMerge w:val="continue"/>
            <w:noWrap w:val="0"/>
            <w:vAlign w:val="center"/>
          </w:tcPr>
          <w:p w14:paraId="0B34F23C">
            <w:pPr>
              <w:spacing w:line="280" w:lineRule="exact"/>
              <w:jc w:val="center"/>
              <w:rPr>
                <w:rFonts w:hint="eastAsia" w:ascii="宋体" w:hAnsi="宋体" w:cs="宋体"/>
                <w:szCs w:val="21"/>
              </w:rPr>
            </w:pPr>
          </w:p>
        </w:tc>
        <w:tc>
          <w:tcPr>
            <w:tcW w:w="1322" w:type="dxa"/>
            <w:vMerge w:val="continue"/>
            <w:noWrap w:val="0"/>
            <w:vAlign w:val="center"/>
          </w:tcPr>
          <w:p w14:paraId="31C21295">
            <w:pPr>
              <w:spacing w:line="280" w:lineRule="exact"/>
              <w:jc w:val="center"/>
              <w:rPr>
                <w:rFonts w:hint="eastAsia" w:ascii="宋体" w:hAnsi="宋体" w:cs="宋体"/>
                <w:szCs w:val="21"/>
              </w:rPr>
            </w:pPr>
          </w:p>
        </w:tc>
        <w:tc>
          <w:tcPr>
            <w:tcW w:w="1770" w:type="dxa"/>
            <w:noWrap w:val="0"/>
            <w:vAlign w:val="center"/>
          </w:tcPr>
          <w:p w14:paraId="6AB9EFCD">
            <w:pPr>
              <w:widowControl/>
              <w:spacing w:line="280" w:lineRule="exact"/>
              <w:jc w:val="center"/>
              <w:textAlignment w:val="center"/>
              <w:rPr>
                <w:rFonts w:hint="eastAsia" w:ascii="宋体" w:hAnsi="宋体" w:cs="宋体"/>
                <w:szCs w:val="21"/>
              </w:rPr>
            </w:pPr>
            <w:r>
              <w:rPr>
                <w:rFonts w:hint="eastAsia" w:ascii="宋体" w:hAnsi="宋体" w:cs="宋体"/>
                <w:kern w:val="0"/>
                <w:szCs w:val="21"/>
                <w:lang w:bidi="ar"/>
              </w:rPr>
              <w:t>辣椒、花椒、辣椒粉、花椒粉</w:t>
            </w:r>
          </w:p>
        </w:tc>
        <w:tc>
          <w:tcPr>
            <w:tcW w:w="7890" w:type="dxa"/>
            <w:noWrap w:val="0"/>
            <w:vAlign w:val="center"/>
          </w:tcPr>
          <w:p w14:paraId="082FCF3A">
            <w:pPr>
              <w:widowControl/>
              <w:jc w:val="left"/>
              <w:textAlignment w:val="center"/>
              <w:rPr>
                <w:rFonts w:hint="eastAsia" w:ascii="宋体" w:hAnsi="宋体" w:cs="宋体"/>
                <w:szCs w:val="21"/>
              </w:rPr>
            </w:pPr>
            <w:r>
              <w:rPr>
                <w:rFonts w:hint="eastAsia" w:ascii="宋体" w:hAnsi="宋体" w:cs="宋体"/>
                <w:kern w:val="0"/>
                <w:szCs w:val="21"/>
                <w:lang w:bidi="ar"/>
              </w:rPr>
              <w:t>铅(以Pb计)、脱氢乙酸及其钠盐(以脱氢乙酸计)、二氧化硫残留量、合成着色剂（柠檬黄、日落黄、胭脂红）、罗丹明B</w:t>
            </w:r>
          </w:p>
        </w:tc>
      </w:tr>
      <w:tr w14:paraId="56F72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61" w:type="dxa"/>
            <w:vMerge w:val="continue"/>
            <w:noWrap w:val="0"/>
            <w:vAlign w:val="center"/>
          </w:tcPr>
          <w:p w14:paraId="60ACA9D3">
            <w:pPr>
              <w:spacing w:line="280" w:lineRule="exact"/>
              <w:jc w:val="center"/>
              <w:rPr>
                <w:rFonts w:hint="eastAsia" w:ascii="宋体" w:hAnsi="宋体" w:cs="宋体"/>
                <w:szCs w:val="21"/>
              </w:rPr>
            </w:pPr>
          </w:p>
        </w:tc>
        <w:tc>
          <w:tcPr>
            <w:tcW w:w="1068" w:type="dxa"/>
            <w:vMerge w:val="continue"/>
            <w:noWrap w:val="0"/>
            <w:vAlign w:val="center"/>
          </w:tcPr>
          <w:p w14:paraId="0B5AFBC4">
            <w:pPr>
              <w:spacing w:line="280" w:lineRule="exact"/>
              <w:jc w:val="center"/>
              <w:rPr>
                <w:rFonts w:hint="eastAsia" w:ascii="宋体" w:hAnsi="宋体" w:cs="宋体"/>
                <w:szCs w:val="21"/>
              </w:rPr>
            </w:pPr>
          </w:p>
        </w:tc>
        <w:tc>
          <w:tcPr>
            <w:tcW w:w="1138" w:type="dxa"/>
            <w:vMerge w:val="continue"/>
            <w:noWrap w:val="0"/>
            <w:vAlign w:val="center"/>
          </w:tcPr>
          <w:p w14:paraId="5DB717BA">
            <w:pPr>
              <w:spacing w:line="280" w:lineRule="exact"/>
              <w:jc w:val="center"/>
              <w:rPr>
                <w:rFonts w:hint="eastAsia" w:ascii="宋体" w:hAnsi="宋体" w:cs="宋体"/>
                <w:szCs w:val="21"/>
              </w:rPr>
            </w:pPr>
          </w:p>
        </w:tc>
        <w:tc>
          <w:tcPr>
            <w:tcW w:w="1322" w:type="dxa"/>
            <w:vMerge w:val="continue"/>
            <w:noWrap w:val="0"/>
            <w:vAlign w:val="center"/>
          </w:tcPr>
          <w:p w14:paraId="4ADCB424">
            <w:pPr>
              <w:spacing w:line="280" w:lineRule="exact"/>
              <w:jc w:val="center"/>
              <w:rPr>
                <w:rFonts w:hint="eastAsia" w:ascii="宋体" w:hAnsi="宋体" w:cs="宋体"/>
                <w:szCs w:val="21"/>
              </w:rPr>
            </w:pPr>
          </w:p>
        </w:tc>
        <w:tc>
          <w:tcPr>
            <w:tcW w:w="1770" w:type="dxa"/>
            <w:noWrap w:val="0"/>
            <w:vAlign w:val="center"/>
          </w:tcPr>
          <w:p w14:paraId="1EE12E7A">
            <w:pPr>
              <w:widowControl/>
              <w:spacing w:line="280" w:lineRule="exact"/>
              <w:jc w:val="center"/>
              <w:textAlignment w:val="center"/>
              <w:rPr>
                <w:rFonts w:hint="eastAsia" w:ascii="宋体" w:hAnsi="宋体" w:cs="宋体"/>
                <w:szCs w:val="21"/>
              </w:rPr>
            </w:pPr>
            <w:r>
              <w:rPr>
                <w:rFonts w:hint="eastAsia" w:ascii="宋体" w:hAnsi="宋体" w:cs="宋体"/>
                <w:kern w:val="0"/>
                <w:szCs w:val="21"/>
                <w:lang w:bidi="ar"/>
              </w:rPr>
              <w:t>其他香辛料调味品</w:t>
            </w:r>
          </w:p>
        </w:tc>
        <w:tc>
          <w:tcPr>
            <w:tcW w:w="7890" w:type="dxa"/>
            <w:noWrap w:val="0"/>
            <w:vAlign w:val="center"/>
          </w:tcPr>
          <w:p w14:paraId="0A22D57D">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铅(以Pb计)、脱氢乙酸及其钠盐(以脱氢乙酸计)、二氧化硫残留量、合成着色剂（柠檬黄、日落黄、苋菜红、胭脂红、亮蓝）</w:t>
            </w:r>
          </w:p>
        </w:tc>
      </w:tr>
      <w:tr w14:paraId="3A6AE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461" w:type="dxa"/>
            <w:vMerge w:val="restart"/>
            <w:noWrap w:val="0"/>
            <w:vAlign w:val="center"/>
          </w:tcPr>
          <w:p w14:paraId="15F4C481">
            <w:pPr>
              <w:widowControl/>
              <w:spacing w:line="280" w:lineRule="exact"/>
              <w:jc w:val="center"/>
              <w:textAlignment w:val="center"/>
              <w:rPr>
                <w:rFonts w:hint="eastAsia" w:ascii="宋体" w:hAnsi="宋体" w:cs="宋体"/>
                <w:szCs w:val="21"/>
              </w:rPr>
            </w:pPr>
            <w:r>
              <w:rPr>
                <w:rFonts w:hint="eastAsia" w:ascii="宋体" w:hAnsi="宋体" w:cs="宋体"/>
                <w:kern w:val="0"/>
                <w:szCs w:val="21"/>
                <w:lang w:bidi="ar"/>
              </w:rPr>
              <w:t>3</w:t>
            </w:r>
          </w:p>
        </w:tc>
        <w:tc>
          <w:tcPr>
            <w:tcW w:w="1068" w:type="dxa"/>
            <w:vMerge w:val="restart"/>
            <w:noWrap w:val="0"/>
            <w:vAlign w:val="center"/>
          </w:tcPr>
          <w:p w14:paraId="4C45913E">
            <w:pPr>
              <w:widowControl/>
              <w:spacing w:line="280" w:lineRule="exact"/>
              <w:jc w:val="center"/>
              <w:textAlignment w:val="center"/>
              <w:rPr>
                <w:rFonts w:hint="eastAsia" w:ascii="宋体" w:hAnsi="宋体" w:cs="宋体"/>
                <w:szCs w:val="21"/>
              </w:rPr>
            </w:pPr>
            <w:r>
              <w:rPr>
                <w:rFonts w:hint="eastAsia" w:ascii="宋体" w:hAnsi="宋体" w:cs="宋体"/>
                <w:kern w:val="0"/>
                <w:szCs w:val="21"/>
                <w:lang w:bidi="ar"/>
              </w:rPr>
              <w:t>调味品</w:t>
            </w:r>
          </w:p>
        </w:tc>
        <w:tc>
          <w:tcPr>
            <w:tcW w:w="1138" w:type="dxa"/>
            <w:vMerge w:val="restart"/>
            <w:noWrap w:val="0"/>
            <w:vAlign w:val="center"/>
          </w:tcPr>
          <w:p w14:paraId="540BC236">
            <w:pPr>
              <w:widowControl/>
              <w:spacing w:line="300" w:lineRule="exact"/>
              <w:jc w:val="center"/>
              <w:textAlignment w:val="center"/>
              <w:rPr>
                <w:rFonts w:hint="eastAsia" w:ascii="宋体" w:hAnsi="宋体" w:cs="宋体"/>
                <w:szCs w:val="21"/>
              </w:rPr>
            </w:pPr>
            <w:r>
              <w:rPr>
                <w:rFonts w:hint="eastAsia" w:ascii="宋体" w:hAnsi="宋体" w:cs="宋体"/>
                <w:kern w:val="0"/>
                <w:szCs w:val="21"/>
                <w:lang w:bidi="ar"/>
              </w:rPr>
              <w:t>调味料</w:t>
            </w:r>
          </w:p>
        </w:tc>
        <w:tc>
          <w:tcPr>
            <w:tcW w:w="1322" w:type="dxa"/>
            <w:vMerge w:val="restart"/>
            <w:noWrap w:val="0"/>
            <w:vAlign w:val="center"/>
          </w:tcPr>
          <w:p w14:paraId="7407B011">
            <w:pPr>
              <w:widowControl/>
              <w:spacing w:line="300" w:lineRule="exact"/>
              <w:jc w:val="center"/>
              <w:textAlignment w:val="center"/>
              <w:rPr>
                <w:rFonts w:hint="eastAsia" w:ascii="宋体" w:hAnsi="宋体" w:cs="宋体"/>
                <w:szCs w:val="21"/>
              </w:rPr>
            </w:pPr>
            <w:r>
              <w:rPr>
                <w:rFonts w:hint="eastAsia" w:ascii="宋体" w:hAnsi="宋体" w:cs="宋体"/>
                <w:kern w:val="0"/>
                <w:szCs w:val="21"/>
                <w:lang w:bidi="ar"/>
              </w:rPr>
              <w:t>固体复合调味料</w:t>
            </w:r>
          </w:p>
        </w:tc>
        <w:tc>
          <w:tcPr>
            <w:tcW w:w="1770" w:type="dxa"/>
            <w:noWrap w:val="0"/>
            <w:vAlign w:val="center"/>
          </w:tcPr>
          <w:p w14:paraId="18FA5529">
            <w:pPr>
              <w:widowControl/>
              <w:spacing w:line="300" w:lineRule="exact"/>
              <w:jc w:val="center"/>
              <w:textAlignment w:val="center"/>
              <w:rPr>
                <w:rFonts w:hint="eastAsia" w:ascii="宋体" w:hAnsi="宋体" w:cs="宋体"/>
                <w:szCs w:val="21"/>
              </w:rPr>
            </w:pPr>
            <w:r>
              <w:rPr>
                <w:rFonts w:hint="eastAsia" w:ascii="宋体" w:hAnsi="宋体" w:cs="宋体"/>
                <w:kern w:val="0"/>
                <w:szCs w:val="21"/>
                <w:lang w:bidi="ar"/>
              </w:rPr>
              <w:t>鸡粉、鸡精调味料</w:t>
            </w:r>
          </w:p>
        </w:tc>
        <w:tc>
          <w:tcPr>
            <w:tcW w:w="7890" w:type="dxa"/>
            <w:noWrap w:val="0"/>
            <w:vAlign w:val="center"/>
          </w:tcPr>
          <w:p w14:paraId="0073762A">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谷氨酸钠、呈味核苷酸二钠、菌落总数、大肠菌群</w:t>
            </w:r>
          </w:p>
        </w:tc>
      </w:tr>
      <w:tr w14:paraId="4AB13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461" w:type="dxa"/>
            <w:vMerge w:val="continue"/>
            <w:noWrap w:val="0"/>
            <w:vAlign w:val="center"/>
          </w:tcPr>
          <w:p w14:paraId="4FBA209D">
            <w:pPr>
              <w:spacing w:line="280" w:lineRule="exact"/>
              <w:jc w:val="center"/>
              <w:rPr>
                <w:rFonts w:hint="eastAsia" w:ascii="宋体" w:hAnsi="宋体" w:cs="宋体"/>
                <w:szCs w:val="21"/>
              </w:rPr>
            </w:pPr>
          </w:p>
        </w:tc>
        <w:tc>
          <w:tcPr>
            <w:tcW w:w="1068" w:type="dxa"/>
            <w:vMerge w:val="continue"/>
            <w:noWrap w:val="0"/>
            <w:vAlign w:val="center"/>
          </w:tcPr>
          <w:p w14:paraId="68470513">
            <w:pPr>
              <w:spacing w:line="280" w:lineRule="exact"/>
              <w:jc w:val="center"/>
              <w:rPr>
                <w:rFonts w:hint="eastAsia" w:ascii="宋体" w:hAnsi="宋体" w:cs="宋体"/>
                <w:szCs w:val="21"/>
              </w:rPr>
            </w:pPr>
          </w:p>
        </w:tc>
        <w:tc>
          <w:tcPr>
            <w:tcW w:w="1138" w:type="dxa"/>
            <w:vMerge w:val="continue"/>
            <w:noWrap w:val="0"/>
            <w:vAlign w:val="center"/>
          </w:tcPr>
          <w:p w14:paraId="0999BCC8">
            <w:pPr>
              <w:widowControl/>
              <w:spacing w:line="300" w:lineRule="exact"/>
              <w:jc w:val="center"/>
              <w:rPr>
                <w:rFonts w:hint="eastAsia" w:ascii="宋体" w:hAnsi="宋体" w:cs="宋体"/>
                <w:szCs w:val="21"/>
              </w:rPr>
            </w:pPr>
          </w:p>
        </w:tc>
        <w:tc>
          <w:tcPr>
            <w:tcW w:w="1322" w:type="dxa"/>
            <w:vMerge w:val="continue"/>
            <w:noWrap w:val="0"/>
            <w:vAlign w:val="center"/>
          </w:tcPr>
          <w:p w14:paraId="10966469">
            <w:pPr>
              <w:widowControl/>
              <w:spacing w:line="300" w:lineRule="exact"/>
              <w:jc w:val="center"/>
              <w:rPr>
                <w:rFonts w:hint="eastAsia" w:ascii="宋体" w:hAnsi="宋体" w:cs="宋体"/>
                <w:szCs w:val="21"/>
              </w:rPr>
            </w:pPr>
          </w:p>
        </w:tc>
        <w:tc>
          <w:tcPr>
            <w:tcW w:w="1770" w:type="dxa"/>
            <w:noWrap w:val="0"/>
            <w:vAlign w:val="center"/>
          </w:tcPr>
          <w:p w14:paraId="0D1E61DB">
            <w:pPr>
              <w:widowControl/>
              <w:spacing w:line="300" w:lineRule="exact"/>
              <w:jc w:val="center"/>
              <w:textAlignment w:val="center"/>
              <w:rPr>
                <w:rFonts w:hint="eastAsia" w:ascii="宋体" w:hAnsi="宋体" w:cs="宋体"/>
                <w:szCs w:val="21"/>
              </w:rPr>
            </w:pPr>
            <w:r>
              <w:rPr>
                <w:rFonts w:hint="eastAsia" w:ascii="宋体" w:hAnsi="宋体" w:cs="宋体"/>
                <w:kern w:val="0"/>
                <w:szCs w:val="21"/>
                <w:lang w:bidi="ar"/>
              </w:rPr>
              <w:t>其他固体调味料</w:t>
            </w:r>
          </w:p>
        </w:tc>
        <w:tc>
          <w:tcPr>
            <w:tcW w:w="7890" w:type="dxa"/>
            <w:noWrap w:val="0"/>
            <w:vAlign w:val="center"/>
          </w:tcPr>
          <w:p w14:paraId="0B5AC7E0">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苯甲酸及其钠盐(以苯甲酸计)、山梨酸及其钾盐(以山梨酸计)、脱氢乙酸及其钠盐(以脱氢乙酸计)、防腐剂混合使用时各自用量占其最大使用量的比例之和、糖精钠(以糖精计)、二氧化硫残留量</w:t>
            </w:r>
          </w:p>
        </w:tc>
      </w:tr>
      <w:tr w14:paraId="6270E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61" w:type="dxa"/>
            <w:vMerge w:val="continue"/>
            <w:noWrap w:val="0"/>
            <w:vAlign w:val="center"/>
          </w:tcPr>
          <w:p w14:paraId="014B39F7">
            <w:pPr>
              <w:spacing w:line="280" w:lineRule="exact"/>
              <w:jc w:val="center"/>
              <w:rPr>
                <w:rFonts w:hint="eastAsia" w:ascii="宋体" w:hAnsi="宋体" w:cs="宋体"/>
                <w:szCs w:val="21"/>
              </w:rPr>
            </w:pPr>
          </w:p>
        </w:tc>
        <w:tc>
          <w:tcPr>
            <w:tcW w:w="1068" w:type="dxa"/>
            <w:vMerge w:val="continue"/>
            <w:noWrap w:val="0"/>
            <w:vAlign w:val="center"/>
          </w:tcPr>
          <w:p w14:paraId="602C7655">
            <w:pPr>
              <w:spacing w:line="280" w:lineRule="exact"/>
              <w:jc w:val="center"/>
              <w:rPr>
                <w:rFonts w:hint="eastAsia" w:ascii="宋体" w:hAnsi="宋体" w:cs="宋体"/>
                <w:szCs w:val="21"/>
              </w:rPr>
            </w:pPr>
          </w:p>
        </w:tc>
        <w:tc>
          <w:tcPr>
            <w:tcW w:w="1138" w:type="dxa"/>
            <w:vMerge w:val="continue"/>
            <w:noWrap w:val="0"/>
            <w:vAlign w:val="center"/>
          </w:tcPr>
          <w:p w14:paraId="22AFE0E2">
            <w:pPr>
              <w:widowControl/>
              <w:spacing w:line="300" w:lineRule="exact"/>
              <w:jc w:val="center"/>
              <w:rPr>
                <w:rFonts w:hint="eastAsia" w:ascii="宋体" w:hAnsi="宋体" w:cs="宋体"/>
                <w:szCs w:val="21"/>
              </w:rPr>
            </w:pPr>
          </w:p>
        </w:tc>
        <w:tc>
          <w:tcPr>
            <w:tcW w:w="1322" w:type="dxa"/>
            <w:vMerge w:val="restart"/>
            <w:noWrap w:val="0"/>
            <w:vAlign w:val="center"/>
          </w:tcPr>
          <w:p w14:paraId="03908D69">
            <w:pPr>
              <w:widowControl/>
              <w:spacing w:line="300" w:lineRule="exact"/>
              <w:jc w:val="center"/>
              <w:textAlignment w:val="center"/>
              <w:rPr>
                <w:rFonts w:hint="eastAsia" w:ascii="宋体" w:hAnsi="宋体" w:cs="宋体"/>
                <w:szCs w:val="21"/>
              </w:rPr>
            </w:pPr>
            <w:r>
              <w:rPr>
                <w:rFonts w:hint="eastAsia" w:ascii="宋体" w:hAnsi="宋体" w:cs="宋体"/>
                <w:kern w:val="0"/>
                <w:szCs w:val="21"/>
                <w:lang w:bidi="ar"/>
              </w:rPr>
              <w:t>半固体复合调味料</w:t>
            </w:r>
          </w:p>
        </w:tc>
        <w:tc>
          <w:tcPr>
            <w:tcW w:w="1770" w:type="dxa"/>
            <w:noWrap w:val="0"/>
            <w:vAlign w:val="center"/>
          </w:tcPr>
          <w:p w14:paraId="5D8D54C8">
            <w:pPr>
              <w:widowControl/>
              <w:spacing w:line="300" w:lineRule="exact"/>
              <w:jc w:val="center"/>
              <w:textAlignment w:val="center"/>
              <w:rPr>
                <w:rFonts w:hint="eastAsia" w:ascii="宋体" w:hAnsi="宋体" w:cs="宋体"/>
                <w:szCs w:val="21"/>
              </w:rPr>
            </w:pPr>
            <w:r>
              <w:rPr>
                <w:rFonts w:hint="eastAsia" w:ascii="宋体" w:hAnsi="宋体" w:cs="宋体"/>
                <w:kern w:val="0"/>
                <w:szCs w:val="21"/>
                <w:lang w:bidi="ar"/>
              </w:rPr>
              <w:t>坚果与籽类的泥（酱）</w:t>
            </w:r>
          </w:p>
        </w:tc>
        <w:tc>
          <w:tcPr>
            <w:tcW w:w="7890" w:type="dxa"/>
            <w:noWrap w:val="0"/>
            <w:vAlign w:val="center"/>
          </w:tcPr>
          <w:p w14:paraId="3031E798">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酸价/酸值、过氧化值、黄曲霉毒素B1</w:t>
            </w:r>
          </w:p>
        </w:tc>
      </w:tr>
      <w:tr w14:paraId="479E5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461" w:type="dxa"/>
            <w:vMerge w:val="continue"/>
            <w:noWrap w:val="0"/>
            <w:vAlign w:val="center"/>
          </w:tcPr>
          <w:p w14:paraId="65D8CCA8">
            <w:pPr>
              <w:spacing w:line="280" w:lineRule="exact"/>
              <w:jc w:val="center"/>
              <w:rPr>
                <w:rFonts w:hint="eastAsia" w:ascii="宋体" w:hAnsi="宋体" w:cs="宋体"/>
                <w:szCs w:val="21"/>
              </w:rPr>
            </w:pPr>
          </w:p>
        </w:tc>
        <w:tc>
          <w:tcPr>
            <w:tcW w:w="1068" w:type="dxa"/>
            <w:vMerge w:val="continue"/>
            <w:noWrap w:val="0"/>
            <w:vAlign w:val="center"/>
          </w:tcPr>
          <w:p w14:paraId="28B480B5">
            <w:pPr>
              <w:spacing w:line="280" w:lineRule="exact"/>
              <w:jc w:val="center"/>
              <w:rPr>
                <w:rFonts w:hint="eastAsia" w:ascii="宋体" w:hAnsi="宋体" w:cs="宋体"/>
                <w:szCs w:val="21"/>
              </w:rPr>
            </w:pPr>
          </w:p>
        </w:tc>
        <w:tc>
          <w:tcPr>
            <w:tcW w:w="1138" w:type="dxa"/>
            <w:vMerge w:val="continue"/>
            <w:noWrap w:val="0"/>
            <w:vAlign w:val="center"/>
          </w:tcPr>
          <w:p w14:paraId="2ACE1657">
            <w:pPr>
              <w:widowControl/>
              <w:spacing w:line="300" w:lineRule="exact"/>
              <w:jc w:val="center"/>
              <w:rPr>
                <w:rFonts w:hint="eastAsia" w:ascii="宋体" w:hAnsi="宋体" w:cs="宋体"/>
                <w:szCs w:val="21"/>
              </w:rPr>
            </w:pPr>
          </w:p>
        </w:tc>
        <w:tc>
          <w:tcPr>
            <w:tcW w:w="1322" w:type="dxa"/>
            <w:vMerge w:val="continue"/>
            <w:noWrap w:val="0"/>
            <w:vAlign w:val="center"/>
          </w:tcPr>
          <w:p w14:paraId="08F00E88">
            <w:pPr>
              <w:widowControl/>
              <w:spacing w:line="300" w:lineRule="exact"/>
              <w:jc w:val="center"/>
              <w:rPr>
                <w:rFonts w:hint="eastAsia" w:ascii="宋体" w:hAnsi="宋体" w:cs="宋体"/>
                <w:szCs w:val="21"/>
              </w:rPr>
            </w:pPr>
          </w:p>
        </w:tc>
        <w:tc>
          <w:tcPr>
            <w:tcW w:w="1770" w:type="dxa"/>
            <w:noWrap w:val="0"/>
            <w:vAlign w:val="center"/>
          </w:tcPr>
          <w:p w14:paraId="136DB446">
            <w:pPr>
              <w:widowControl/>
              <w:spacing w:line="300" w:lineRule="exact"/>
              <w:jc w:val="center"/>
              <w:textAlignment w:val="center"/>
              <w:rPr>
                <w:rFonts w:hint="eastAsia" w:ascii="宋体" w:hAnsi="宋体" w:cs="宋体"/>
                <w:szCs w:val="21"/>
              </w:rPr>
            </w:pPr>
            <w:r>
              <w:rPr>
                <w:rFonts w:hint="eastAsia" w:ascii="宋体" w:hAnsi="宋体" w:cs="宋体"/>
                <w:kern w:val="0"/>
                <w:szCs w:val="21"/>
                <w:lang w:bidi="ar"/>
              </w:rPr>
              <w:t>辣椒酱</w:t>
            </w:r>
          </w:p>
        </w:tc>
        <w:tc>
          <w:tcPr>
            <w:tcW w:w="7890" w:type="dxa"/>
            <w:noWrap w:val="0"/>
            <w:vAlign w:val="center"/>
          </w:tcPr>
          <w:p w14:paraId="75884311">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氨基酸态氮、苯甲酸及其钠盐(以苯甲酸计)、山梨酸及其钾盐(以山梨酸计)、脱氢乙酸及其钠盐(以脱氢乙酸计)、防腐剂混合使用时各自用量占其最大使用量的比例之和、二氧化硫残留量</w:t>
            </w:r>
          </w:p>
        </w:tc>
      </w:tr>
      <w:tr w14:paraId="58375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61" w:type="dxa"/>
            <w:vMerge w:val="continue"/>
            <w:noWrap w:val="0"/>
            <w:vAlign w:val="center"/>
          </w:tcPr>
          <w:p w14:paraId="7FFD39A3">
            <w:pPr>
              <w:spacing w:line="280" w:lineRule="exact"/>
              <w:jc w:val="center"/>
              <w:rPr>
                <w:rFonts w:hint="eastAsia" w:ascii="宋体" w:hAnsi="宋体" w:cs="宋体"/>
                <w:szCs w:val="21"/>
              </w:rPr>
            </w:pPr>
          </w:p>
        </w:tc>
        <w:tc>
          <w:tcPr>
            <w:tcW w:w="1068" w:type="dxa"/>
            <w:vMerge w:val="continue"/>
            <w:noWrap w:val="0"/>
            <w:vAlign w:val="center"/>
          </w:tcPr>
          <w:p w14:paraId="640AC6C4">
            <w:pPr>
              <w:spacing w:line="280" w:lineRule="exact"/>
              <w:jc w:val="center"/>
              <w:rPr>
                <w:rFonts w:hint="eastAsia" w:ascii="宋体" w:hAnsi="宋体" w:cs="宋体"/>
                <w:szCs w:val="21"/>
              </w:rPr>
            </w:pPr>
          </w:p>
        </w:tc>
        <w:tc>
          <w:tcPr>
            <w:tcW w:w="1138" w:type="dxa"/>
            <w:vMerge w:val="continue"/>
            <w:noWrap w:val="0"/>
            <w:vAlign w:val="center"/>
          </w:tcPr>
          <w:p w14:paraId="2D5E1065">
            <w:pPr>
              <w:widowControl/>
              <w:spacing w:line="300" w:lineRule="exact"/>
              <w:jc w:val="center"/>
              <w:rPr>
                <w:rFonts w:hint="eastAsia" w:ascii="宋体" w:hAnsi="宋体" w:cs="宋体"/>
                <w:szCs w:val="21"/>
              </w:rPr>
            </w:pPr>
          </w:p>
        </w:tc>
        <w:tc>
          <w:tcPr>
            <w:tcW w:w="1322" w:type="dxa"/>
            <w:vMerge w:val="continue"/>
            <w:noWrap w:val="0"/>
            <w:vAlign w:val="center"/>
          </w:tcPr>
          <w:p w14:paraId="3035E1D0">
            <w:pPr>
              <w:widowControl/>
              <w:spacing w:line="300" w:lineRule="exact"/>
              <w:jc w:val="center"/>
              <w:rPr>
                <w:rFonts w:hint="eastAsia" w:ascii="宋体" w:hAnsi="宋体" w:cs="宋体"/>
                <w:szCs w:val="21"/>
              </w:rPr>
            </w:pPr>
          </w:p>
        </w:tc>
        <w:tc>
          <w:tcPr>
            <w:tcW w:w="1770" w:type="dxa"/>
            <w:noWrap w:val="0"/>
            <w:vAlign w:val="center"/>
          </w:tcPr>
          <w:p w14:paraId="5CD81380">
            <w:pPr>
              <w:widowControl/>
              <w:spacing w:line="300" w:lineRule="exact"/>
              <w:jc w:val="center"/>
              <w:textAlignment w:val="center"/>
              <w:rPr>
                <w:rFonts w:hint="eastAsia" w:ascii="宋体" w:hAnsi="宋体" w:cs="宋体"/>
                <w:szCs w:val="21"/>
              </w:rPr>
            </w:pPr>
            <w:r>
              <w:rPr>
                <w:rFonts w:hint="eastAsia" w:ascii="宋体" w:hAnsi="宋体" w:cs="宋体"/>
                <w:kern w:val="0"/>
                <w:szCs w:val="21"/>
                <w:lang w:bidi="ar"/>
              </w:rPr>
              <w:t>火锅底料、麻辣烫底料</w:t>
            </w:r>
          </w:p>
        </w:tc>
        <w:tc>
          <w:tcPr>
            <w:tcW w:w="7890" w:type="dxa"/>
            <w:noWrap w:val="0"/>
            <w:vAlign w:val="center"/>
          </w:tcPr>
          <w:p w14:paraId="2DEF1866">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苯甲酸及其钠盐(以苯甲酸计)、山梨酸及其钾盐(以山梨酸计)、脱氢乙酸及其钠盐(以脱氢乙酸计)、防腐剂混合使用时各自用量占其最大使用量的比例之和</w:t>
            </w:r>
          </w:p>
        </w:tc>
      </w:tr>
      <w:tr w14:paraId="611F8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61" w:type="dxa"/>
            <w:vMerge w:val="continue"/>
            <w:noWrap w:val="0"/>
            <w:vAlign w:val="center"/>
          </w:tcPr>
          <w:p w14:paraId="2A29EBA0">
            <w:pPr>
              <w:spacing w:line="280" w:lineRule="exact"/>
              <w:jc w:val="center"/>
              <w:rPr>
                <w:rFonts w:hint="eastAsia" w:ascii="宋体" w:hAnsi="宋体" w:cs="宋体"/>
                <w:szCs w:val="21"/>
              </w:rPr>
            </w:pPr>
          </w:p>
        </w:tc>
        <w:tc>
          <w:tcPr>
            <w:tcW w:w="1068" w:type="dxa"/>
            <w:vMerge w:val="continue"/>
            <w:noWrap w:val="0"/>
            <w:vAlign w:val="center"/>
          </w:tcPr>
          <w:p w14:paraId="7FBE55EE">
            <w:pPr>
              <w:spacing w:line="280" w:lineRule="exact"/>
              <w:jc w:val="center"/>
              <w:rPr>
                <w:rFonts w:hint="eastAsia" w:ascii="宋体" w:hAnsi="宋体" w:cs="宋体"/>
                <w:szCs w:val="21"/>
              </w:rPr>
            </w:pPr>
          </w:p>
        </w:tc>
        <w:tc>
          <w:tcPr>
            <w:tcW w:w="1138" w:type="dxa"/>
            <w:vMerge w:val="continue"/>
            <w:noWrap w:val="0"/>
            <w:vAlign w:val="center"/>
          </w:tcPr>
          <w:p w14:paraId="01BFB9C3">
            <w:pPr>
              <w:widowControl/>
              <w:spacing w:line="300" w:lineRule="exact"/>
              <w:jc w:val="center"/>
              <w:rPr>
                <w:rFonts w:hint="eastAsia" w:ascii="宋体" w:hAnsi="宋体" w:cs="宋体"/>
                <w:szCs w:val="21"/>
              </w:rPr>
            </w:pPr>
          </w:p>
        </w:tc>
        <w:tc>
          <w:tcPr>
            <w:tcW w:w="1322" w:type="dxa"/>
            <w:vMerge w:val="continue"/>
            <w:noWrap w:val="0"/>
            <w:vAlign w:val="center"/>
          </w:tcPr>
          <w:p w14:paraId="0BF967C1">
            <w:pPr>
              <w:widowControl/>
              <w:spacing w:line="300" w:lineRule="exact"/>
              <w:jc w:val="center"/>
              <w:rPr>
                <w:rFonts w:hint="eastAsia" w:ascii="宋体" w:hAnsi="宋体" w:cs="宋体"/>
                <w:szCs w:val="21"/>
              </w:rPr>
            </w:pPr>
          </w:p>
        </w:tc>
        <w:tc>
          <w:tcPr>
            <w:tcW w:w="1770" w:type="dxa"/>
            <w:noWrap w:val="0"/>
            <w:vAlign w:val="center"/>
          </w:tcPr>
          <w:p w14:paraId="58F40815">
            <w:pPr>
              <w:widowControl/>
              <w:spacing w:line="300" w:lineRule="exact"/>
              <w:jc w:val="center"/>
              <w:textAlignment w:val="center"/>
              <w:rPr>
                <w:rFonts w:hint="eastAsia" w:ascii="宋体" w:hAnsi="宋体" w:cs="宋体"/>
                <w:szCs w:val="21"/>
              </w:rPr>
            </w:pPr>
            <w:r>
              <w:rPr>
                <w:rFonts w:hint="eastAsia" w:ascii="宋体" w:hAnsi="宋体" w:cs="宋体"/>
                <w:kern w:val="0"/>
                <w:szCs w:val="21"/>
                <w:lang w:bidi="ar"/>
              </w:rPr>
              <w:t>其他半固体调味料</w:t>
            </w:r>
          </w:p>
        </w:tc>
        <w:tc>
          <w:tcPr>
            <w:tcW w:w="7890" w:type="dxa"/>
            <w:noWrap w:val="0"/>
            <w:vAlign w:val="center"/>
          </w:tcPr>
          <w:p w14:paraId="3636C4E0">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氨基酸态氮、苯甲酸及其钠盐(以苯甲酸计)、山梨酸及其钾盐(以山梨酸计)、脱氢乙酸及其钠盐(以脱氢乙酸计)、防腐剂混合使用时各自用量占其最大使用量的比例之和</w:t>
            </w:r>
          </w:p>
        </w:tc>
      </w:tr>
      <w:tr w14:paraId="41DC6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461" w:type="dxa"/>
            <w:vMerge w:val="continue"/>
            <w:noWrap w:val="0"/>
            <w:vAlign w:val="center"/>
          </w:tcPr>
          <w:p w14:paraId="3B4FA29B">
            <w:pPr>
              <w:spacing w:line="280" w:lineRule="exact"/>
              <w:jc w:val="center"/>
              <w:rPr>
                <w:rFonts w:hint="eastAsia" w:ascii="宋体" w:hAnsi="宋体" w:cs="宋体"/>
                <w:szCs w:val="21"/>
              </w:rPr>
            </w:pPr>
          </w:p>
        </w:tc>
        <w:tc>
          <w:tcPr>
            <w:tcW w:w="1068" w:type="dxa"/>
            <w:vMerge w:val="continue"/>
            <w:noWrap w:val="0"/>
            <w:vAlign w:val="center"/>
          </w:tcPr>
          <w:p w14:paraId="7697572C">
            <w:pPr>
              <w:spacing w:line="280" w:lineRule="exact"/>
              <w:jc w:val="center"/>
              <w:rPr>
                <w:rFonts w:hint="eastAsia" w:ascii="宋体" w:hAnsi="宋体" w:cs="宋体"/>
                <w:szCs w:val="21"/>
              </w:rPr>
            </w:pPr>
          </w:p>
        </w:tc>
        <w:tc>
          <w:tcPr>
            <w:tcW w:w="1138" w:type="dxa"/>
            <w:vMerge w:val="continue"/>
            <w:noWrap w:val="0"/>
            <w:vAlign w:val="center"/>
          </w:tcPr>
          <w:p w14:paraId="718D8352">
            <w:pPr>
              <w:widowControl/>
              <w:spacing w:line="300" w:lineRule="exact"/>
              <w:jc w:val="center"/>
              <w:rPr>
                <w:rFonts w:hint="eastAsia" w:ascii="宋体" w:hAnsi="宋体" w:cs="宋体"/>
                <w:szCs w:val="21"/>
              </w:rPr>
            </w:pPr>
          </w:p>
        </w:tc>
        <w:tc>
          <w:tcPr>
            <w:tcW w:w="1322" w:type="dxa"/>
            <w:vMerge w:val="restart"/>
            <w:noWrap w:val="0"/>
            <w:vAlign w:val="center"/>
          </w:tcPr>
          <w:p w14:paraId="1D3A784B">
            <w:pPr>
              <w:widowControl/>
              <w:spacing w:line="300" w:lineRule="exact"/>
              <w:jc w:val="center"/>
              <w:textAlignment w:val="center"/>
              <w:rPr>
                <w:rFonts w:hint="eastAsia" w:ascii="宋体" w:hAnsi="宋体" w:cs="宋体"/>
                <w:szCs w:val="21"/>
              </w:rPr>
            </w:pPr>
            <w:r>
              <w:rPr>
                <w:rFonts w:hint="eastAsia" w:ascii="宋体" w:hAnsi="宋体" w:cs="宋体"/>
                <w:kern w:val="0"/>
                <w:szCs w:val="21"/>
                <w:lang w:bidi="ar"/>
              </w:rPr>
              <w:t>液体复合调味料</w:t>
            </w:r>
          </w:p>
        </w:tc>
        <w:tc>
          <w:tcPr>
            <w:tcW w:w="1770" w:type="dxa"/>
            <w:noWrap w:val="0"/>
            <w:vAlign w:val="center"/>
          </w:tcPr>
          <w:p w14:paraId="0EE0E956">
            <w:pPr>
              <w:widowControl/>
              <w:spacing w:line="300" w:lineRule="exact"/>
              <w:jc w:val="center"/>
              <w:textAlignment w:val="center"/>
              <w:rPr>
                <w:rFonts w:hint="eastAsia" w:ascii="宋体" w:hAnsi="宋体" w:cs="宋体"/>
                <w:szCs w:val="21"/>
              </w:rPr>
            </w:pPr>
            <w:r>
              <w:rPr>
                <w:rFonts w:hint="eastAsia" w:ascii="宋体" w:hAnsi="宋体" w:cs="宋体"/>
                <w:kern w:val="0"/>
                <w:szCs w:val="21"/>
                <w:lang w:bidi="ar"/>
              </w:rPr>
              <w:t>蚝油、虾油、鱼露</w:t>
            </w:r>
          </w:p>
        </w:tc>
        <w:tc>
          <w:tcPr>
            <w:tcW w:w="7890" w:type="dxa"/>
            <w:noWrap w:val="0"/>
            <w:vAlign w:val="center"/>
          </w:tcPr>
          <w:p w14:paraId="220E0515">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氨基酸态氮、苯甲酸及其钠盐(以苯甲酸计)、山梨酸及其钾盐(以山梨酸计)、脱氢乙酸及其钠盐(以脱氢乙酸计)、防腐剂混合使用时各自用量占其最大使用量的比例之和、菌落总数、大肠菌群</w:t>
            </w:r>
          </w:p>
        </w:tc>
      </w:tr>
      <w:tr w14:paraId="6E8DF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461" w:type="dxa"/>
            <w:vMerge w:val="continue"/>
            <w:noWrap w:val="0"/>
            <w:vAlign w:val="center"/>
          </w:tcPr>
          <w:p w14:paraId="5A0FAED1">
            <w:pPr>
              <w:spacing w:line="280" w:lineRule="exact"/>
              <w:jc w:val="center"/>
              <w:rPr>
                <w:rFonts w:hint="eastAsia" w:ascii="宋体" w:hAnsi="宋体" w:cs="宋体"/>
                <w:szCs w:val="21"/>
              </w:rPr>
            </w:pPr>
          </w:p>
        </w:tc>
        <w:tc>
          <w:tcPr>
            <w:tcW w:w="1068" w:type="dxa"/>
            <w:vMerge w:val="continue"/>
            <w:noWrap w:val="0"/>
            <w:vAlign w:val="center"/>
          </w:tcPr>
          <w:p w14:paraId="65E46816">
            <w:pPr>
              <w:spacing w:line="280" w:lineRule="exact"/>
              <w:jc w:val="center"/>
              <w:rPr>
                <w:rFonts w:hint="eastAsia" w:ascii="宋体" w:hAnsi="宋体" w:cs="宋体"/>
                <w:szCs w:val="21"/>
              </w:rPr>
            </w:pPr>
          </w:p>
        </w:tc>
        <w:tc>
          <w:tcPr>
            <w:tcW w:w="1138" w:type="dxa"/>
            <w:vMerge w:val="continue"/>
            <w:noWrap w:val="0"/>
            <w:vAlign w:val="center"/>
          </w:tcPr>
          <w:p w14:paraId="398984B6">
            <w:pPr>
              <w:widowControl/>
              <w:spacing w:line="300" w:lineRule="exact"/>
              <w:jc w:val="center"/>
              <w:rPr>
                <w:rFonts w:hint="eastAsia" w:ascii="宋体" w:hAnsi="宋体" w:cs="宋体"/>
                <w:szCs w:val="21"/>
              </w:rPr>
            </w:pPr>
          </w:p>
        </w:tc>
        <w:tc>
          <w:tcPr>
            <w:tcW w:w="1322" w:type="dxa"/>
            <w:vMerge w:val="continue"/>
            <w:noWrap w:val="0"/>
            <w:vAlign w:val="center"/>
          </w:tcPr>
          <w:p w14:paraId="7DC2E1BC">
            <w:pPr>
              <w:widowControl/>
              <w:spacing w:line="300" w:lineRule="exact"/>
              <w:jc w:val="center"/>
              <w:rPr>
                <w:rFonts w:hint="eastAsia" w:ascii="宋体" w:hAnsi="宋体" w:cs="宋体"/>
                <w:szCs w:val="21"/>
              </w:rPr>
            </w:pPr>
          </w:p>
        </w:tc>
        <w:tc>
          <w:tcPr>
            <w:tcW w:w="1770" w:type="dxa"/>
            <w:noWrap w:val="0"/>
            <w:vAlign w:val="center"/>
          </w:tcPr>
          <w:p w14:paraId="31A56AA8">
            <w:pPr>
              <w:widowControl/>
              <w:spacing w:line="300" w:lineRule="exact"/>
              <w:jc w:val="center"/>
              <w:textAlignment w:val="center"/>
              <w:rPr>
                <w:rFonts w:hint="eastAsia" w:ascii="宋体" w:hAnsi="宋体" w:cs="宋体"/>
                <w:szCs w:val="21"/>
              </w:rPr>
            </w:pPr>
            <w:r>
              <w:rPr>
                <w:rFonts w:hint="eastAsia" w:ascii="宋体" w:hAnsi="宋体" w:cs="宋体"/>
                <w:kern w:val="0"/>
                <w:szCs w:val="21"/>
                <w:lang w:bidi="ar"/>
              </w:rPr>
              <w:t>其他液体调味料</w:t>
            </w:r>
          </w:p>
        </w:tc>
        <w:tc>
          <w:tcPr>
            <w:tcW w:w="7890" w:type="dxa"/>
            <w:noWrap w:val="0"/>
            <w:vAlign w:val="center"/>
          </w:tcPr>
          <w:p w14:paraId="17A5E045">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苯甲酸及其钠盐(以苯甲酸计)、山梨酸及其钾盐(以山梨酸计)、脱氢乙酸及其钠盐(以脱氢乙酸计)、防腐剂混合使用时各自用量占其最大使用量的比例之和、合成着色剂（柠檬黄、日落黄、胭脂红、诱惑红）、糖精钠(以糖精计)、甜蜜素(以环己基氨基磺酸计)、菌落总数</w:t>
            </w:r>
          </w:p>
        </w:tc>
      </w:tr>
      <w:tr w14:paraId="4164B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461" w:type="dxa"/>
            <w:vMerge w:val="continue"/>
            <w:noWrap w:val="0"/>
            <w:vAlign w:val="center"/>
          </w:tcPr>
          <w:p w14:paraId="33B86D9C">
            <w:pPr>
              <w:spacing w:line="280" w:lineRule="exact"/>
              <w:jc w:val="center"/>
              <w:rPr>
                <w:rFonts w:hint="eastAsia" w:ascii="宋体" w:hAnsi="宋体" w:cs="宋体"/>
                <w:szCs w:val="21"/>
              </w:rPr>
            </w:pPr>
          </w:p>
        </w:tc>
        <w:tc>
          <w:tcPr>
            <w:tcW w:w="1068" w:type="dxa"/>
            <w:vMerge w:val="continue"/>
            <w:noWrap w:val="0"/>
            <w:vAlign w:val="center"/>
          </w:tcPr>
          <w:p w14:paraId="2CED2B39">
            <w:pPr>
              <w:spacing w:line="280" w:lineRule="exact"/>
              <w:jc w:val="center"/>
              <w:rPr>
                <w:rFonts w:hint="eastAsia" w:ascii="宋体" w:hAnsi="宋体" w:cs="宋体"/>
                <w:szCs w:val="21"/>
              </w:rPr>
            </w:pPr>
          </w:p>
        </w:tc>
        <w:tc>
          <w:tcPr>
            <w:tcW w:w="1138" w:type="dxa"/>
            <w:noWrap w:val="0"/>
            <w:vAlign w:val="center"/>
          </w:tcPr>
          <w:p w14:paraId="295CE3E9">
            <w:pPr>
              <w:widowControl/>
              <w:spacing w:line="300" w:lineRule="exact"/>
              <w:jc w:val="center"/>
              <w:textAlignment w:val="center"/>
              <w:rPr>
                <w:rFonts w:hint="eastAsia" w:ascii="宋体" w:hAnsi="宋体" w:cs="宋体"/>
                <w:szCs w:val="21"/>
              </w:rPr>
            </w:pPr>
            <w:r>
              <w:rPr>
                <w:rFonts w:hint="eastAsia" w:ascii="宋体" w:hAnsi="宋体" w:cs="宋体"/>
                <w:kern w:val="0"/>
                <w:szCs w:val="21"/>
                <w:lang w:bidi="ar"/>
              </w:rPr>
              <w:t>味精</w:t>
            </w:r>
          </w:p>
        </w:tc>
        <w:tc>
          <w:tcPr>
            <w:tcW w:w="1322" w:type="dxa"/>
            <w:noWrap w:val="0"/>
            <w:vAlign w:val="center"/>
          </w:tcPr>
          <w:p w14:paraId="4D42A4ED">
            <w:pPr>
              <w:widowControl/>
              <w:spacing w:line="300" w:lineRule="exact"/>
              <w:jc w:val="center"/>
              <w:textAlignment w:val="center"/>
              <w:rPr>
                <w:rFonts w:hint="eastAsia" w:ascii="宋体" w:hAnsi="宋体" w:cs="宋体"/>
                <w:szCs w:val="21"/>
              </w:rPr>
            </w:pPr>
            <w:r>
              <w:rPr>
                <w:rFonts w:hint="eastAsia" w:ascii="宋体" w:hAnsi="宋体" w:cs="宋体"/>
                <w:kern w:val="0"/>
                <w:szCs w:val="21"/>
                <w:lang w:bidi="ar"/>
              </w:rPr>
              <w:t>味精</w:t>
            </w:r>
          </w:p>
        </w:tc>
        <w:tc>
          <w:tcPr>
            <w:tcW w:w="1770" w:type="dxa"/>
            <w:noWrap w:val="0"/>
            <w:vAlign w:val="center"/>
          </w:tcPr>
          <w:p w14:paraId="45AF83DF">
            <w:pPr>
              <w:widowControl/>
              <w:spacing w:line="300" w:lineRule="exact"/>
              <w:jc w:val="center"/>
              <w:textAlignment w:val="center"/>
              <w:rPr>
                <w:rFonts w:hint="eastAsia" w:ascii="宋体" w:hAnsi="宋体" w:cs="宋体"/>
                <w:szCs w:val="21"/>
              </w:rPr>
            </w:pPr>
            <w:r>
              <w:rPr>
                <w:rFonts w:hint="eastAsia" w:ascii="宋体" w:hAnsi="宋体" w:cs="宋体"/>
                <w:kern w:val="0"/>
                <w:szCs w:val="21"/>
                <w:lang w:bidi="ar"/>
              </w:rPr>
              <w:t>味精</w:t>
            </w:r>
          </w:p>
        </w:tc>
        <w:tc>
          <w:tcPr>
            <w:tcW w:w="7890" w:type="dxa"/>
            <w:noWrap w:val="0"/>
            <w:vAlign w:val="center"/>
          </w:tcPr>
          <w:p w14:paraId="7C319358">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谷氨酸钠</w:t>
            </w:r>
          </w:p>
        </w:tc>
      </w:tr>
      <w:tr w14:paraId="51442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461" w:type="dxa"/>
            <w:vMerge w:val="continue"/>
            <w:noWrap w:val="0"/>
            <w:vAlign w:val="center"/>
          </w:tcPr>
          <w:p w14:paraId="71E5555F">
            <w:pPr>
              <w:spacing w:line="280" w:lineRule="exact"/>
              <w:jc w:val="center"/>
              <w:rPr>
                <w:rFonts w:hint="eastAsia" w:ascii="宋体" w:hAnsi="宋体" w:cs="宋体"/>
                <w:szCs w:val="21"/>
              </w:rPr>
            </w:pPr>
          </w:p>
        </w:tc>
        <w:tc>
          <w:tcPr>
            <w:tcW w:w="1068" w:type="dxa"/>
            <w:vMerge w:val="continue"/>
            <w:noWrap w:val="0"/>
            <w:vAlign w:val="center"/>
          </w:tcPr>
          <w:p w14:paraId="46286BBB">
            <w:pPr>
              <w:spacing w:line="280" w:lineRule="exact"/>
              <w:jc w:val="center"/>
              <w:rPr>
                <w:rFonts w:hint="eastAsia" w:ascii="宋体" w:hAnsi="宋体" w:cs="宋体"/>
                <w:szCs w:val="21"/>
              </w:rPr>
            </w:pPr>
          </w:p>
        </w:tc>
        <w:tc>
          <w:tcPr>
            <w:tcW w:w="1138" w:type="dxa"/>
            <w:vMerge w:val="restart"/>
            <w:noWrap w:val="0"/>
            <w:vAlign w:val="center"/>
          </w:tcPr>
          <w:p w14:paraId="71A77ADC">
            <w:pPr>
              <w:widowControl/>
              <w:spacing w:line="300" w:lineRule="exact"/>
              <w:jc w:val="center"/>
              <w:textAlignment w:val="center"/>
              <w:rPr>
                <w:rFonts w:hint="eastAsia" w:ascii="宋体" w:hAnsi="宋体" w:cs="宋体"/>
                <w:szCs w:val="21"/>
              </w:rPr>
            </w:pPr>
            <w:r>
              <w:rPr>
                <w:rFonts w:hint="eastAsia" w:ascii="宋体" w:hAnsi="宋体" w:cs="宋体"/>
                <w:kern w:val="0"/>
                <w:szCs w:val="21"/>
                <w:lang w:bidi="ar"/>
              </w:rPr>
              <w:t>食盐</w:t>
            </w:r>
          </w:p>
        </w:tc>
        <w:tc>
          <w:tcPr>
            <w:tcW w:w="1322" w:type="dxa"/>
            <w:vMerge w:val="restart"/>
            <w:noWrap w:val="0"/>
            <w:vAlign w:val="center"/>
          </w:tcPr>
          <w:p w14:paraId="47A8C568">
            <w:pPr>
              <w:widowControl/>
              <w:spacing w:line="300" w:lineRule="exact"/>
              <w:jc w:val="center"/>
              <w:textAlignment w:val="center"/>
              <w:rPr>
                <w:rFonts w:hint="eastAsia" w:ascii="宋体" w:hAnsi="宋体" w:cs="宋体"/>
                <w:szCs w:val="21"/>
              </w:rPr>
            </w:pPr>
            <w:r>
              <w:rPr>
                <w:rFonts w:hint="eastAsia" w:ascii="宋体" w:hAnsi="宋体" w:cs="宋体"/>
                <w:kern w:val="0"/>
                <w:szCs w:val="21"/>
                <w:lang w:bidi="ar"/>
              </w:rPr>
              <w:t>食用盐</w:t>
            </w:r>
          </w:p>
        </w:tc>
        <w:tc>
          <w:tcPr>
            <w:tcW w:w="1770" w:type="dxa"/>
            <w:noWrap w:val="0"/>
            <w:vAlign w:val="center"/>
          </w:tcPr>
          <w:p w14:paraId="71EA9445">
            <w:pPr>
              <w:widowControl/>
              <w:spacing w:line="300" w:lineRule="exact"/>
              <w:jc w:val="center"/>
              <w:textAlignment w:val="center"/>
              <w:rPr>
                <w:rFonts w:hint="eastAsia" w:ascii="宋体" w:hAnsi="宋体" w:cs="宋体"/>
                <w:szCs w:val="21"/>
              </w:rPr>
            </w:pPr>
            <w:r>
              <w:rPr>
                <w:rFonts w:hint="eastAsia" w:ascii="宋体" w:hAnsi="宋体" w:cs="宋体"/>
                <w:kern w:val="0"/>
                <w:szCs w:val="21"/>
                <w:lang w:bidi="ar"/>
              </w:rPr>
              <w:t>普通食用盐</w:t>
            </w:r>
          </w:p>
        </w:tc>
        <w:tc>
          <w:tcPr>
            <w:tcW w:w="7890" w:type="dxa"/>
            <w:noWrap w:val="0"/>
            <w:vAlign w:val="center"/>
          </w:tcPr>
          <w:p w14:paraId="3A9C8D3F">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碘(以I计)、亚铁氰化钾/亚铁氰化钠(以亚铁氰根计)</w:t>
            </w:r>
          </w:p>
        </w:tc>
      </w:tr>
      <w:tr w14:paraId="05C5A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461" w:type="dxa"/>
            <w:vMerge w:val="continue"/>
            <w:noWrap w:val="0"/>
            <w:vAlign w:val="center"/>
          </w:tcPr>
          <w:p w14:paraId="427B1AE5">
            <w:pPr>
              <w:spacing w:line="280" w:lineRule="exact"/>
              <w:jc w:val="center"/>
              <w:rPr>
                <w:rFonts w:hint="eastAsia" w:ascii="宋体" w:hAnsi="宋体" w:cs="宋体"/>
                <w:szCs w:val="21"/>
              </w:rPr>
            </w:pPr>
          </w:p>
        </w:tc>
        <w:tc>
          <w:tcPr>
            <w:tcW w:w="1068" w:type="dxa"/>
            <w:vMerge w:val="continue"/>
            <w:noWrap w:val="0"/>
            <w:vAlign w:val="center"/>
          </w:tcPr>
          <w:p w14:paraId="742C3A76">
            <w:pPr>
              <w:spacing w:line="280" w:lineRule="exact"/>
              <w:jc w:val="center"/>
              <w:rPr>
                <w:rFonts w:hint="eastAsia" w:ascii="宋体" w:hAnsi="宋体" w:cs="宋体"/>
                <w:szCs w:val="21"/>
              </w:rPr>
            </w:pPr>
          </w:p>
        </w:tc>
        <w:tc>
          <w:tcPr>
            <w:tcW w:w="1138" w:type="dxa"/>
            <w:vMerge w:val="continue"/>
            <w:noWrap w:val="0"/>
            <w:vAlign w:val="center"/>
          </w:tcPr>
          <w:p w14:paraId="7276BD36">
            <w:pPr>
              <w:widowControl/>
              <w:spacing w:line="300" w:lineRule="exact"/>
              <w:jc w:val="center"/>
              <w:rPr>
                <w:rFonts w:hint="eastAsia" w:ascii="宋体" w:hAnsi="宋体" w:cs="宋体"/>
                <w:szCs w:val="21"/>
              </w:rPr>
            </w:pPr>
          </w:p>
        </w:tc>
        <w:tc>
          <w:tcPr>
            <w:tcW w:w="1322" w:type="dxa"/>
            <w:vMerge w:val="continue"/>
            <w:noWrap w:val="0"/>
            <w:vAlign w:val="center"/>
          </w:tcPr>
          <w:p w14:paraId="5C962C01">
            <w:pPr>
              <w:widowControl/>
              <w:spacing w:line="300" w:lineRule="exact"/>
              <w:jc w:val="center"/>
              <w:rPr>
                <w:rFonts w:hint="eastAsia" w:ascii="宋体" w:hAnsi="宋体" w:cs="宋体"/>
                <w:szCs w:val="21"/>
              </w:rPr>
            </w:pPr>
          </w:p>
        </w:tc>
        <w:tc>
          <w:tcPr>
            <w:tcW w:w="1770" w:type="dxa"/>
            <w:noWrap w:val="0"/>
            <w:vAlign w:val="center"/>
          </w:tcPr>
          <w:p w14:paraId="701F54CF">
            <w:pPr>
              <w:widowControl/>
              <w:spacing w:line="300" w:lineRule="exact"/>
              <w:jc w:val="center"/>
              <w:textAlignment w:val="center"/>
              <w:rPr>
                <w:rFonts w:hint="eastAsia" w:ascii="宋体" w:hAnsi="宋体" w:cs="宋体"/>
                <w:szCs w:val="21"/>
              </w:rPr>
            </w:pPr>
            <w:r>
              <w:rPr>
                <w:rFonts w:hint="eastAsia" w:ascii="宋体" w:hAnsi="宋体" w:cs="宋体"/>
                <w:kern w:val="0"/>
                <w:szCs w:val="21"/>
                <w:lang w:bidi="ar"/>
              </w:rPr>
              <w:t>低钠食用盐</w:t>
            </w:r>
          </w:p>
        </w:tc>
        <w:tc>
          <w:tcPr>
            <w:tcW w:w="7890" w:type="dxa"/>
            <w:noWrap w:val="0"/>
            <w:vAlign w:val="center"/>
          </w:tcPr>
          <w:p w14:paraId="117AC00E">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碘(以I计)、亚铁氰化钾/亚铁氰化钠(以亚铁氰根计)</w:t>
            </w:r>
          </w:p>
        </w:tc>
      </w:tr>
      <w:tr w14:paraId="6EB84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61" w:type="dxa"/>
            <w:vMerge w:val="restart"/>
            <w:noWrap w:val="0"/>
            <w:vAlign w:val="center"/>
          </w:tcPr>
          <w:p w14:paraId="6A869E76">
            <w:pPr>
              <w:widowControl/>
              <w:spacing w:line="260" w:lineRule="exact"/>
              <w:jc w:val="center"/>
              <w:textAlignment w:val="center"/>
              <w:rPr>
                <w:rFonts w:hint="eastAsia" w:ascii="宋体" w:hAnsi="宋体" w:cs="宋体"/>
                <w:szCs w:val="21"/>
              </w:rPr>
            </w:pPr>
            <w:r>
              <w:rPr>
                <w:rFonts w:hint="eastAsia" w:ascii="宋体" w:hAnsi="宋体" w:cs="宋体"/>
                <w:kern w:val="0"/>
                <w:szCs w:val="21"/>
                <w:lang w:bidi="ar"/>
              </w:rPr>
              <w:t>4</w:t>
            </w:r>
          </w:p>
        </w:tc>
        <w:tc>
          <w:tcPr>
            <w:tcW w:w="1068" w:type="dxa"/>
            <w:vMerge w:val="restart"/>
            <w:noWrap w:val="0"/>
            <w:vAlign w:val="center"/>
          </w:tcPr>
          <w:p w14:paraId="1326DB71">
            <w:pPr>
              <w:widowControl/>
              <w:spacing w:line="260" w:lineRule="exact"/>
              <w:jc w:val="center"/>
              <w:textAlignment w:val="center"/>
              <w:rPr>
                <w:rFonts w:hint="eastAsia" w:ascii="宋体" w:hAnsi="宋体" w:cs="宋体"/>
                <w:szCs w:val="21"/>
              </w:rPr>
            </w:pPr>
            <w:r>
              <w:rPr>
                <w:rFonts w:hint="eastAsia" w:ascii="宋体" w:hAnsi="宋体" w:cs="宋体"/>
                <w:kern w:val="0"/>
                <w:szCs w:val="21"/>
                <w:lang w:bidi="ar"/>
              </w:rPr>
              <w:t>肉制品</w:t>
            </w:r>
          </w:p>
        </w:tc>
        <w:tc>
          <w:tcPr>
            <w:tcW w:w="1138" w:type="dxa"/>
            <w:noWrap w:val="0"/>
            <w:vAlign w:val="center"/>
          </w:tcPr>
          <w:p w14:paraId="047B0709">
            <w:pPr>
              <w:widowControl/>
              <w:spacing w:line="260" w:lineRule="exact"/>
              <w:jc w:val="center"/>
              <w:textAlignment w:val="center"/>
              <w:rPr>
                <w:rFonts w:hint="eastAsia" w:ascii="宋体" w:hAnsi="宋体" w:cs="宋体"/>
                <w:szCs w:val="21"/>
              </w:rPr>
            </w:pPr>
            <w:r>
              <w:rPr>
                <w:rFonts w:hint="eastAsia" w:ascii="宋体" w:hAnsi="宋体" w:cs="宋体"/>
                <w:kern w:val="0"/>
                <w:szCs w:val="21"/>
                <w:lang w:bidi="ar"/>
              </w:rPr>
              <w:t>预制肉制品</w:t>
            </w:r>
          </w:p>
        </w:tc>
        <w:tc>
          <w:tcPr>
            <w:tcW w:w="1322" w:type="dxa"/>
            <w:noWrap w:val="0"/>
            <w:vAlign w:val="center"/>
          </w:tcPr>
          <w:p w14:paraId="55AD7894">
            <w:pPr>
              <w:widowControl/>
              <w:spacing w:line="260" w:lineRule="exact"/>
              <w:jc w:val="center"/>
              <w:textAlignment w:val="center"/>
              <w:rPr>
                <w:rFonts w:hint="eastAsia" w:ascii="宋体" w:hAnsi="宋体" w:cs="宋体"/>
                <w:szCs w:val="21"/>
              </w:rPr>
            </w:pPr>
            <w:r>
              <w:rPr>
                <w:rFonts w:hint="eastAsia" w:ascii="宋体" w:hAnsi="宋体" w:cs="宋体"/>
                <w:kern w:val="0"/>
                <w:szCs w:val="21"/>
                <w:lang w:bidi="ar"/>
              </w:rPr>
              <w:t>腌腊肉制品</w:t>
            </w:r>
          </w:p>
        </w:tc>
        <w:tc>
          <w:tcPr>
            <w:tcW w:w="1770" w:type="dxa"/>
            <w:noWrap w:val="0"/>
            <w:vAlign w:val="center"/>
          </w:tcPr>
          <w:p w14:paraId="027D87B6">
            <w:pPr>
              <w:widowControl/>
              <w:spacing w:line="260" w:lineRule="exact"/>
              <w:jc w:val="center"/>
              <w:textAlignment w:val="center"/>
              <w:rPr>
                <w:rFonts w:hint="eastAsia" w:ascii="宋体" w:hAnsi="宋体" w:cs="宋体"/>
                <w:szCs w:val="21"/>
              </w:rPr>
            </w:pPr>
            <w:r>
              <w:rPr>
                <w:rFonts w:hint="eastAsia" w:ascii="宋体" w:hAnsi="宋体" w:cs="宋体"/>
                <w:kern w:val="0"/>
                <w:szCs w:val="21"/>
                <w:lang w:bidi="ar"/>
              </w:rPr>
              <w:t>腌腊肉制品</w:t>
            </w:r>
          </w:p>
        </w:tc>
        <w:tc>
          <w:tcPr>
            <w:tcW w:w="7890" w:type="dxa"/>
            <w:noWrap w:val="0"/>
            <w:vAlign w:val="center"/>
          </w:tcPr>
          <w:p w14:paraId="0213F637">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亚硝酸盐(以亚硝酸钠计)、苯甲酸及其钠盐(以苯甲酸计)、山梨酸及其钾盐(以山梨酸计)、合成着色剂（胭脂红、诱惑红、苋菜红、酸性红）</w:t>
            </w:r>
          </w:p>
        </w:tc>
      </w:tr>
      <w:tr w14:paraId="460A9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461" w:type="dxa"/>
            <w:vMerge w:val="continue"/>
            <w:noWrap w:val="0"/>
            <w:vAlign w:val="center"/>
          </w:tcPr>
          <w:p w14:paraId="32EBE097">
            <w:pPr>
              <w:widowControl/>
              <w:spacing w:line="260" w:lineRule="exact"/>
              <w:jc w:val="center"/>
              <w:rPr>
                <w:rFonts w:hint="eastAsia" w:ascii="宋体" w:hAnsi="宋体" w:cs="宋体"/>
                <w:szCs w:val="21"/>
              </w:rPr>
            </w:pPr>
          </w:p>
        </w:tc>
        <w:tc>
          <w:tcPr>
            <w:tcW w:w="1068" w:type="dxa"/>
            <w:vMerge w:val="continue"/>
            <w:noWrap w:val="0"/>
            <w:vAlign w:val="center"/>
          </w:tcPr>
          <w:p w14:paraId="3382216C">
            <w:pPr>
              <w:widowControl/>
              <w:spacing w:line="260" w:lineRule="exact"/>
              <w:jc w:val="center"/>
              <w:rPr>
                <w:rFonts w:hint="eastAsia" w:ascii="宋体" w:hAnsi="宋体" w:cs="宋体"/>
                <w:szCs w:val="21"/>
              </w:rPr>
            </w:pPr>
          </w:p>
        </w:tc>
        <w:tc>
          <w:tcPr>
            <w:tcW w:w="1138" w:type="dxa"/>
            <w:vMerge w:val="restart"/>
            <w:noWrap w:val="0"/>
            <w:vAlign w:val="center"/>
          </w:tcPr>
          <w:p w14:paraId="0ABF0F56">
            <w:pPr>
              <w:widowControl/>
              <w:spacing w:line="260" w:lineRule="exact"/>
              <w:jc w:val="center"/>
              <w:textAlignment w:val="center"/>
              <w:rPr>
                <w:rFonts w:hint="eastAsia" w:ascii="宋体" w:hAnsi="宋体" w:cs="宋体"/>
                <w:szCs w:val="21"/>
              </w:rPr>
            </w:pPr>
            <w:r>
              <w:rPr>
                <w:rFonts w:hint="eastAsia" w:ascii="宋体" w:hAnsi="宋体" w:cs="宋体"/>
                <w:kern w:val="0"/>
                <w:szCs w:val="21"/>
                <w:lang w:bidi="ar"/>
              </w:rPr>
              <w:t>熟肉制品</w:t>
            </w:r>
          </w:p>
        </w:tc>
        <w:tc>
          <w:tcPr>
            <w:tcW w:w="1322" w:type="dxa"/>
            <w:noWrap w:val="0"/>
            <w:vAlign w:val="center"/>
          </w:tcPr>
          <w:p w14:paraId="7E5EFB06">
            <w:pPr>
              <w:widowControl/>
              <w:spacing w:line="260" w:lineRule="exact"/>
              <w:jc w:val="center"/>
              <w:textAlignment w:val="center"/>
              <w:rPr>
                <w:rFonts w:hint="eastAsia" w:ascii="宋体" w:hAnsi="宋体" w:cs="宋体"/>
                <w:szCs w:val="21"/>
              </w:rPr>
            </w:pPr>
            <w:r>
              <w:rPr>
                <w:rFonts w:hint="eastAsia" w:ascii="宋体" w:hAnsi="宋体" w:cs="宋体"/>
                <w:kern w:val="0"/>
                <w:szCs w:val="21"/>
                <w:lang w:bidi="ar"/>
              </w:rPr>
              <w:t>酱卤肉制品</w:t>
            </w:r>
          </w:p>
        </w:tc>
        <w:tc>
          <w:tcPr>
            <w:tcW w:w="1770" w:type="dxa"/>
            <w:noWrap w:val="0"/>
            <w:vAlign w:val="center"/>
          </w:tcPr>
          <w:p w14:paraId="5CE1F2BD">
            <w:pPr>
              <w:widowControl/>
              <w:spacing w:line="260" w:lineRule="exact"/>
              <w:jc w:val="center"/>
              <w:textAlignment w:val="center"/>
              <w:rPr>
                <w:rFonts w:hint="eastAsia" w:ascii="宋体" w:hAnsi="宋体" w:cs="宋体"/>
                <w:szCs w:val="21"/>
              </w:rPr>
            </w:pPr>
            <w:r>
              <w:rPr>
                <w:rFonts w:hint="eastAsia" w:ascii="宋体" w:hAnsi="宋体" w:cs="宋体"/>
                <w:kern w:val="0"/>
                <w:szCs w:val="21"/>
                <w:lang w:bidi="ar"/>
              </w:rPr>
              <w:t>酱卤肉制品</w:t>
            </w:r>
          </w:p>
        </w:tc>
        <w:tc>
          <w:tcPr>
            <w:tcW w:w="7890" w:type="dxa"/>
            <w:noWrap w:val="0"/>
            <w:vAlign w:val="center"/>
          </w:tcPr>
          <w:p w14:paraId="21E29F97">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铬(以Cr计)、亚硝酸盐(以亚硝酸钠计)、苯甲酸及其钠盐(以苯甲酸计)、山梨酸及其钾盐(以山梨酸计)、防腐剂混合使用时各自用量占其最大使用量的比例之和、合成着色剂（柠檬黄、日落黄、胭脂红）、糖精钠(以糖精计)、菌落总数、大肠菌群、沙门氏菌、金黄色葡萄球菌、单核细胞增生李斯特氏菌、致泻大肠埃希氏菌、商业无菌</w:t>
            </w:r>
          </w:p>
        </w:tc>
      </w:tr>
      <w:tr w14:paraId="1C11F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461" w:type="dxa"/>
            <w:vMerge w:val="continue"/>
            <w:noWrap w:val="0"/>
            <w:vAlign w:val="center"/>
          </w:tcPr>
          <w:p w14:paraId="1A06D8DC">
            <w:pPr>
              <w:widowControl/>
              <w:spacing w:line="260" w:lineRule="exact"/>
              <w:jc w:val="center"/>
              <w:rPr>
                <w:rFonts w:hint="eastAsia" w:ascii="宋体" w:hAnsi="宋体" w:cs="宋体"/>
                <w:szCs w:val="21"/>
              </w:rPr>
            </w:pPr>
          </w:p>
        </w:tc>
        <w:tc>
          <w:tcPr>
            <w:tcW w:w="1068" w:type="dxa"/>
            <w:vMerge w:val="continue"/>
            <w:noWrap w:val="0"/>
            <w:vAlign w:val="center"/>
          </w:tcPr>
          <w:p w14:paraId="04532B8C">
            <w:pPr>
              <w:widowControl/>
              <w:spacing w:line="260" w:lineRule="exact"/>
              <w:jc w:val="center"/>
              <w:rPr>
                <w:rFonts w:hint="eastAsia" w:ascii="宋体" w:hAnsi="宋体" w:cs="宋体"/>
                <w:szCs w:val="21"/>
              </w:rPr>
            </w:pPr>
          </w:p>
        </w:tc>
        <w:tc>
          <w:tcPr>
            <w:tcW w:w="1138" w:type="dxa"/>
            <w:vMerge w:val="continue"/>
            <w:noWrap w:val="0"/>
            <w:vAlign w:val="center"/>
          </w:tcPr>
          <w:p w14:paraId="7263352A">
            <w:pPr>
              <w:widowControl/>
              <w:spacing w:line="260" w:lineRule="exact"/>
              <w:jc w:val="center"/>
              <w:rPr>
                <w:rFonts w:hint="eastAsia" w:ascii="宋体" w:hAnsi="宋体" w:cs="宋体"/>
                <w:szCs w:val="21"/>
              </w:rPr>
            </w:pPr>
          </w:p>
        </w:tc>
        <w:tc>
          <w:tcPr>
            <w:tcW w:w="1322" w:type="dxa"/>
            <w:noWrap w:val="0"/>
            <w:vAlign w:val="center"/>
          </w:tcPr>
          <w:p w14:paraId="207063AE">
            <w:pPr>
              <w:widowControl/>
              <w:spacing w:line="260" w:lineRule="exact"/>
              <w:jc w:val="center"/>
              <w:textAlignment w:val="center"/>
              <w:rPr>
                <w:rFonts w:hint="eastAsia" w:ascii="宋体" w:hAnsi="宋体" w:cs="宋体"/>
                <w:szCs w:val="21"/>
              </w:rPr>
            </w:pPr>
            <w:r>
              <w:rPr>
                <w:rFonts w:hint="eastAsia" w:ascii="宋体" w:hAnsi="宋体" w:cs="宋体"/>
                <w:kern w:val="0"/>
                <w:szCs w:val="21"/>
                <w:lang w:bidi="ar"/>
              </w:rPr>
              <w:t>熟肉干制品</w:t>
            </w:r>
          </w:p>
        </w:tc>
        <w:tc>
          <w:tcPr>
            <w:tcW w:w="1770" w:type="dxa"/>
            <w:noWrap w:val="0"/>
            <w:vAlign w:val="center"/>
          </w:tcPr>
          <w:p w14:paraId="0DA54FA2">
            <w:pPr>
              <w:widowControl/>
              <w:spacing w:line="260" w:lineRule="exact"/>
              <w:jc w:val="center"/>
              <w:textAlignment w:val="center"/>
              <w:rPr>
                <w:rFonts w:hint="eastAsia" w:ascii="宋体" w:hAnsi="宋体" w:cs="宋体"/>
                <w:szCs w:val="21"/>
              </w:rPr>
            </w:pPr>
            <w:r>
              <w:rPr>
                <w:rFonts w:hint="eastAsia" w:ascii="宋体" w:hAnsi="宋体" w:cs="宋体"/>
                <w:kern w:val="0"/>
                <w:szCs w:val="21"/>
                <w:lang w:bidi="ar"/>
              </w:rPr>
              <w:t>熟肉干制品</w:t>
            </w:r>
          </w:p>
        </w:tc>
        <w:tc>
          <w:tcPr>
            <w:tcW w:w="7890" w:type="dxa"/>
            <w:noWrap w:val="0"/>
            <w:vAlign w:val="center"/>
          </w:tcPr>
          <w:p w14:paraId="60FE4D61">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铬(以Cr计)、苯甲酸及其钠盐(以苯甲酸计)、山梨酸及其钾盐(以山梨酸计)、脱氢乙酸及其钠盐(以脱氢乙酸计)、防腐剂混合使用时各自用量占其最大使用量的比例之和、合成着色剂（胭脂红）、菌落总数、大肠菌群、沙门氏菌、金黄色葡萄球菌、单核细胞增生李斯特氏菌、致泻大肠埃希氏菌</w:t>
            </w:r>
          </w:p>
        </w:tc>
      </w:tr>
      <w:tr w14:paraId="2D8B7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461" w:type="dxa"/>
            <w:vMerge w:val="continue"/>
            <w:noWrap w:val="0"/>
            <w:vAlign w:val="center"/>
          </w:tcPr>
          <w:p w14:paraId="44035F3F">
            <w:pPr>
              <w:widowControl/>
              <w:spacing w:line="260" w:lineRule="exact"/>
              <w:jc w:val="center"/>
              <w:rPr>
                <w:rFonts w:hint="eastAsia" w:ascii="宋体" w:hAnsi="宋体" w:cs="宋体"/>
                <w:szCs w:val="21"/>
              </w:rPr>
            </w:pPr>
          </w:p>
        </w:tc>
        <w:tc>
          <w:tcPr>
            <w:tcW w:w="1068" w:type="dxa"/>
            <w:vMerge w:val="continue"/>
            <w:noWrap w:val="0"/>
            <w:vAlign w:val="center"/>
          </w:tcPr>
          <w:p w14:paraId="07AF25AC">
            <w:pPr>
              <w:widowControl/>
              <w:spacing w:line="260" w:lineRule="exact"/>
              <w:jc w:val="center"/>
              <w:rPr>
                <w:rFonts w:hint="eastAsia" w:ascii="宋体" w:hAnsi="宋体" w:cs="宋体"/>
                <w:szCs w:val="21"/>
              </w:rPr>
            </w:pPr>
          </w:p>
        </w:tc>
        <w:tc>
          <w:tcPr>
            <w:tcW w:w="1138" w:type="dxa"/>
            <w:vMerge w:val="continue"/>
            <w:noWrap w:val="0"/>
            <w:vAlign w:val="center"/>
          </w:tcPr>
          <w:p w14:paraId="43178186">
            <w:pPr>
              <w:widowControl/>
              <w:spacing w:line="260" w:lineRule="exact"/>
              <w:jc w:val="center"/>
              <w:rPr>
                <w:rFonts w:hint="eastAsia" w:ascii="宋体" w:hAnsi="宋体" w:cs="宋体"/>
                <w:szCs w:val="21"/>
              </w:rPr>
            </w:pPr>
          </w:p>
        </w:tc>
        <w:tc>
          <w:tcPr>
            <w:tcW w:w="1322" w:type="dxa"/>
            <w:noWrap w:val="0"/>
            <w:vAlign w:val="center"/>
          </w:tcPr>
          <w:p w14:paraId="0608BDE6">
            <w:pPr>
              <w:widowControl/>
              <w:spacing w:line="260" w:lineRule="exact"/>
              <w:jc w:val="center"/>
              <w:textAlignment w:val="center"/>
              <w:rPr>
                <w:rFonts w:hint="eastAsia" w:ascii="宋体" w:hAnsi="宋体" w:cs="宋体"/>
                <w:szCs w:val="21"/>
              </w:rPr>
            </w:pPr>
            <w:r>
              <w:rPr>
                <w:rFonts w:hint="eastAsia" w:ascii="宋体" w:hAnsi="宋体" w:cs="宋体"/>
                <w:kern w:val="0"/>
                <w:szCs w:val="21"/>
                <w:lang w:bidi="ar"/>
              </w:rPr>
              <w:t>熏烧烤肉制品</w:t>
            </w:r>
          </w:p>
        </w:tc>
        <w:tc>
          <w:tcPr>
            <w:tcW w:w="1770" w:type="dxa"/>
            <w:noWrap w:val="0"/>
            <w:vAlign w:val="center"/>
          </w:tcPr>
          <w:p w14:paraId="01EA8F81">
            <w:pPr>
              <w:widowControl/>
              <w:spacing w:line="260" w:lineRule="exact"/>
              <w:jc w:val="center"/>
              <w:textAlignment w:val="center"/>
              <w:rPr>
                <w:rFonts w:hint="eastAsia" w:ascii="宋体" w:hAnsi="宋体" w:cs="宋体"/>
                <w:szCs w:val="21"/>
              </w:rPr>
            </w:pPr>
            <w:r>
              <w:rPr>
                <w:rFonts w:hint="eastAsia" w:ascii="宋体" w:hAnsi="宋体" w:cs="宋体"/>
                <w:kern w:val="0"/>
                <w:szCs w:val="21"/>
                <w:lang w:bidi="ar"/>
              </w:rPr>
              <w:t>熏烧烤肉制品</w:t>
            </w:r>
          </w:p>
        </w:tc>
        <w:tc>
          <w:tcPr>
            <w:tcW w:w="7890" w:type="dxa"/>
            <w:noWrap w:val="0"/>
            <w:vAlign w:val="center"/>
          </w:tcPr>
          <w:p w14:paraId="737707F7">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苯并[a]芘、亚硝酸盐(以亚硝酸钠计)、苯甲酸及其钠盐(以苯甲酸计)、山梨酸及其钾盐(以山梨酸计)、合成着色剂（柠檬黄、日落黄、胭脂红）、菌落总数、大肠菌群、沙门氏菌、金黄色葡萄球菌、单核细胞增生李斯特氏菌、致泻大肠埃希氏菌</w:t>
            </w:r>
          </w:p>
        </w:tc>
      </w:tr>
      <w:tr w14:paraId="42BDE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461" w:type="dxa"/>
            <w:vMerge w:val="continue"/>
            <w:noWrap w:val="0"/>
            <w:vAlign w:val="center"/>
          </w:tcPr>
          <w:p w14:paraId="53BEB6F0">
            <w:pPr>
              <w:widowControl/>
              <w:spacing w:line="260" w:lineRule="exact"/>
              <w:jc w:val="center"/>
              <w:rPr>
                <w:rFonts w:hint="eastAsia" w:ascii="宋体" w:hAnsi="宋体" w:cs="宋体"/>
                <w:szCs w:val="21"/>
              </w:rPr>
            </w:pPr>
          </w:p>
        </w:tc>
        <w:tc>
          <w:tcPr>
            <w:tcW w:w="1068" w:type="dxa"/>
            <w:vMerge w:val="continue"/>
            <w:noWrap w:val="0"/>
            <w:vAlign w:val="center"/>
          </w:tcPr>
          <w:p w14:paraId="3B4CC6B1">
            <w:pPr>
              <w:widowControl/>
              <w:spacing w:line="260" w:lineRule="exact"/>
              <w:jc w:val="center"/>
              <w:rPr>
                <w:rFonts w:hint="eastAsia" w:ascii="宋体" w:hAnsi="宋体" w:cs="宋体"/>
                <w:szCs w:val="21"/>
              </w:rPr>
            </w:pPr>
          </w:p>
        </w:tc>
        <w:tc>
          <w:tcPr>
            <w:tcW w:w="1138" w:type="dxa"/>
            <w:vMerge w:val="continue"/>
            <w:noWrap w:val="0"/>
            <w:vAlign w:val="center"/>
          </w:tcPr>
          <w:p w14:paraId="3BA13E85">
            <w:pPr>
              <w:widowControl/>
              <w:spacing w:line="260" w:lineRule="exact"/>
              <w:jc w:val="center"/>
              <w:rPr>
                <w:rFonts w:hint="eastAsia" w:ascii="宋体" w:hAnsi="宋体" w:cs="宋体"/>
                <w:szCs w:val="21"/>
              </w:rPr>
            </w:pPr>
          </w:p>
        </w:tc>
        <w:tc>
          <w:tcPr>
            <w:tcW w:w="1322" w:type="dxa"/>
            <w:noWrap w:val="0"/>
            <w:vAlign w:val="center"/>
          </w:tcPr>
          <w:p w14:paraId="416291AA">
            <w:pPr>
              <w:widowControl/>
              <w:spacing w:line="260" w:lineRule="exact"/>
              <w:jc w:val="center"/>
              <w:textAlignment w:val="center"/>
              <w:rPr>
                <w:rFonts w:hint="eastAsia" w:ascii="宋体" w:hAnsi="宋体" w:cs="宋体"/>
                <w:szCs w:val="21"/>
              </w:rPr>
            </w:pPr>
            <w:r>
              <w:rPr>
                <w:rFonts w:hint="eastAsia" w:ascii="宋体" w:hAnsi="宋体" w:cs="宋体"/>
                <w:kern w:val="0"/>
                <w:szCs w:val="21"/>
                <w:lang w:bidi="ar"/>
              </w:rPr>
              <w:t>熏煮香肠火腿制品</w:t>
            </w:r>
          </w:p>
        </w:tc>
        <w:tc>
          <w:tcPr>
            <w:tcW w:w="1770" w:type="dxa"/>
            <w:noWrap w:val="0"/>
            <w:vAlign w:val="center"/>
          </w:tcPr>
          <w:p w14:paraId="5976BD59">
            <w:pPr>
              <w:widowControl/>
              <w:spacing w:line="260" w:lineRule="exact"/>
              <w:jc w:val="center"/>
              <w:textAlignment w:val="center"/>
              <w:rPr>
                <w:rFonts w:hint="eastAsia" w:ascii="宋体" w:hAnsi="宋体" w:cs="宋体"/>
                <w:szCs w:val="21"/>
              </w:rPr>
            </w:pPr>
            <w:r>
              <w:rPr>
                <w:rFonts w:hint="eastAsia" w:ascii="宋体" w:hAnsi="宋体" w:cs="宋体"/>
                <w:kern w:val="0"/>
                <w:szCs w:val="21"/>
                <w:lang w:bidi="ar"/>
              </w:rPr>
              <w:t>熏煮香肠火腿制品</w:t>
            </w:r>
          </w:p>
        </w:tc>
        <w:tc>
          <w:tcPr>
            <w:tcW w:w="7890" w:type="dxa"/>
            <w:noWrap w:val="0"/>
            <w:vAlign w:val="center"/>
          </w:tcPr>
          <w:p w14:paraId="43068774">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亚硝酸盐（以亚硝酸钠计）、苯甲酸及其钠盐(以苯甲酸计)、山梨酸及其钾盐(以山梨酸计)、脱氢乙酸及其钠盐(以脱氢乙酸计)、防腐剂混合使用时各自用量占其最大使用量的比例之和、合成着色剂（胭脂红、诱惑红）、菌落总数、大肠菌群、沙门氏菌、金黄色葡萄球菌、单核细胞增生李斯特氏菌、致泻大肠埃希氏菌</w:t>
            </w:r>
          </w:p>
        </w:tc>
      </w:tr>
      <w:tr w14:paraId="0795D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461" w:type="dxa"/>
            <w:vMerge w:val="restart"/>
            <w:noWrap w:val="0"/>
            <w:vAlign w:val="center"/>
          </w:tcPr>
          <w:p w14:paraId="125FADF8">
            <w:pPr>
              <w:widowControl/>
              <w:spacing w:line="280" w:lineRule="exact"/>
              <w:jc w:val="center"/>
              <w:textAlignment w:val="center"/>
              <w:rPr>
                <w:rFonts w:hint="eastAsia" w:ascii="宋体" w:hAnsi="宋体" w:cs="宋体"/>
                <w:szCs w:val="21"/>
              </w:rPr>
            </w:pPr>
            <w:r>
              <w:rPr>
                <w:rFonts w:hint="eastAsia" w:ascii="宋体" w:hAnsi="宋体" w:cs="宋体"/>
                <w:kern w:val="0"/>
                <w:szCs w:val="21"/>
                <w:lang w:bidi="ar"/>
              </w:rPr>
              <w:t>5</w:t>
            </w:r>
          </w:p>
        </w:tc>
        <w:tc>
          <w:tcPr>
            <w:tcW w:w="1068" w:type="dxa"/>
            <w:vMerge w:val="restart"/>
            <w:noWrap w:val="0"/>
            <w:vAlign w:val="center"/>
          </w:tcPr>
          <w:p w14:paraId="402EE441">
            <w:pPr>
              <w:widowControl/>
              <w:spacing w:line="280" w:lineRule="exact"/>
              <w:jc w:val="center"/>
              <w:textAlignment w:val="center"/>
              <w:rPr>
                <w:rFonts w:hint="eastAsia" w:ascii="宋体" w:hAnsi="宋体" w:cs="宋体"/>
                <w:szCs w:val="21"/>
              </w:rPr>
            </w:pPr>
            <w:r>
              <w:rPr>
                <w:rFonts w:hint="eastAsia" w:ascii="宋体" w:hAnsi="宋体" w:cs="宋体"/>
                <w:kern w:val="0"/>
                <w:szCs w:val="21"/>
                <w:lang w:bidi="ar"/>
              </w:rPr>
              <w:t>乳制品</w:t>
            </w:r>
          </w:p>
        </w:tc>
        <w:tc>
          <w:tcPr>
            <w:tcW w:w="1138" w:type="dxa"/>
            <w:vMerge w:val="restart"/>
            <w:noWrap w:val="0"/>
            <w:vAlign w:val="center"/>
          </w:tcPr>
          <w:p w14:paraId="42963CC8">
            <w:pPr>
              <w:widowControl/>
              <w:spacing w:line="280" w:lineRule="exact"/>
              <w:jc w:val="center"/>
              <w:textAlignment w:val="center"/>
              <w:rPr>
                <w:rFonts w:hint="eastAsia" w:ascii="宋体" w:hAnsi="宋体" w:cs="宋体"/>
                <w:szCs w:val="21"/>
              </w:rPr>
            </w:pPr>
            <w:r>
              <w:rPr>
                <w:rFonts w:hint="eastAsia" w:ascii="宋体" w:hAnsi="宋体" w:cs="宋体"/>
                <w:kern w:val="0"/>
                <w:szCs w:val="21"/>
                <w:lang w:bidi="ar"/>
              </w:rPr>
              <w:t>乳制品</w:t>
            </w:r>
          </w:p>
        </w:tc>
        <w:tc>
          <w:tcPr>
            <w:tcW w:w="1322" w:type="dxa"/>
            <w:vMerge w:val="restart"/>
            <w:noWrap w:val="0"/>
            <w:vAlign w:val="center"/>
          </w:tcPr>
          <w:p w14:paraId="0FECDA40">
            <w:pPr>
              <w:widowControl/>
              <w:spacing w:line="280" w:lineRule="exact"/>
              <w:jc w:val="center"/>
              <w:textAlignment w:val="center"/>
              <w:rPr>
                <w:rFonts w:hint="eastAsia" w:ascii="宋体" w:hAnsi="宋体" w:cs="宋体"/>
                <w:szCs w:val="21"/>
              </w:rPr>
            </w:pPr>
            <w:r>
              <w:rPr>
                <w:rFonts w:hint="eastAsia" w:ascii="宋体" w:hAnsi="宋体" w:cs="宋体"/>
                <w:kern w:val="0"/>
                <w:szCs w:val="21"/>
                <w:lang w:bidi="ar"/>
              </w:rPr>
              <w:t>液体乳</w:t>
            </w:r>
          </w:p>
        </w:tc>
        <w:tc>
          <w:tcPr>
            <w:tcW w:w="1770" w:type="dxa"/>
            <w:noWrap w:val="0"/>
            <w:vAlign w:val="center"/>
          </w:tcPr>
          <w:p w14:paraId="002BB3BF">
            <w:pPr>
              <w:widowControl/>
              <w:spacing w:line="280" w:lineRule="exact"/>
              <w:jc w:val="center"/>
              <w:textAlignment w:val="center"/>
              <w:rPr>
                <w:rFonts w:hint="eastAsia" w:ascii="宋体" w:hAnsi="宋体" w:cs="宋体"/>
                <w:szCs w:val="21"/>
              </w:rPr>
            </w:pPr>
            <w:r>
              <w:rPr>
                <w:rFonts w:hint="eastAsia" w:ascii="宋体" w:hAnsi="宋体" w:cs="宋体"/>
                <w:kern w:val="0"/>
                <w:szCs w:val="21"/>
                <w:lang w:bidi="ar"/>
              </w:rPr>
              <w:t>巴氏杀菌乳</w:t>
            </w:r>
          </w:p>
        </w:tc>
        <w:tc>
          <w:tcPr>
            <w:tcW w:w="7890" w:type="dxa"/>
            <w:noWrap w:val="0"/>
            <w:vAlign w:val="center"/>
          </w:tcPr>
          <w:p w14:paraId="3A7DDC50">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蛋白质、酸度、三聚氰胺、沙门氏菌、金黄色葡萄球菌、菌落总数、大肠菌群</w:t>
            </w:r>
          </w:p>
        </w:tc>
      </w:tr>
      <w:tr w14:paraId="6A567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461" w:type="dxa"/>
            <w:vMerge w:val="continue"/>
            <w:noWrap w:val="0"/>
            <w:vAlign w:val="center"/>
          </w:tcPr>
          <w:p w14:paraId="7EFBA97E">
            <w:pPr>
              <w:widowControl/>
              <w:spacing w:line="280" w:lineRule="exact"/>
              <w:jc w:val="center"/>
              <w:rPr>
                <w:rFonts w:hint="eastAsia" w:ascii="宋体" w:hAnsi="宋体" w:cs="宋体"/>
                <w:szCs w:val="21"/>
              </w:rPr>
            </w:pPr>
          </w:p>
        </w:tc>
        <w:tc>
          <w:tcPr>
            <w:tcW w:w="1068" w:type="dxa"/>
            <w:vMerge w:val="continue"/>
            <w:noWrap w:val="0"/>
            <w:vAlign w:val="center"/>
          </w:tcPr>
          <w:p w14:paraId="5913671C">
            <w:pPr>
              <w:widowControl/>
              <w:spacing w:line="280" w:lineRule="exact"/>
              <w:jc w:val="center"/>
              <w:rPr>
                <w:rFonts w:hint="eastAsia" w:ascii="宋体" w:hAnsi="宋体" w:cs="宋体"/>
                <w:szCs w:val="21"/>
              </w:rPr>
            </w:pPr>
          </w:p>
        </w:tc>
        <w:tc>
          <w:tcPr>
            <w:tcW w:w="1138" w:type="dxa"/>
            <w:vMerge w:val="continue"/>
            <w:noWrap w:val="0"/>
            <w:vAlign w:val="center"/>
          </w:tcPr>
          <w:p w14:paraId="75040785">
            <w:pPr>
              <w:widowControl/>
              <w:spacing w:line="280" w:lineRule="exact"/>
              <w:jc w:val="center"/>
              <w:rPr>
                <w:rFonts w:hint="eastAsia" w:ascii="宋体" w:hAnsi="宋体" w:cs="宋体"/>
                <w:szCs w:val="21"/>
              </w:rPr>
            </w:pPr>
          </w:p>
        </w:tc>
        <w:tc>
          <w:tcPr>
            <w:tcW w:w="1322" w:type="dxa"/>
            <w:vMerge w:val="continue"/>
            <w:noWrap w:val="0"/>
            <w:vAlign w:val="center"/>
          </w:tcPr>
          <w:p w14:paraId="687812CF">
            <w:pPr>
              <w:widowControl/>
              <w:spacing w:line="280" w:lineRule="exact"/>
              <w:jc w:val="center"/>
              <w:rPr>
                <w:rFonts w:hint="eastAsia" w:ascii="宋体" w:hAnsi="宋体" w:cs="宋体"/>
                <w:szCs w:val="21"/>
              </w:rPr>
            </w:pPr>
          </w:p>
        </w:tc>
        <w:tc>
          <w:tcPr>
            <w:tcW w:w="1770" w:type="dxa"/>
            <w:noWrap w:val="0"/>
            <w:vAlign w:val="center"/>
          </w:tcPr>
          <w:p w14:paraId="1ECACF26">
            <w:pPr>
              <w:widowControl/>
              <w:spacing w:line="280" w:lineRule="exact"/>
              <w:jc w:val="center"/>
              <w:textAlignment w:val="center"/>
              <w:rPr>
                <w:rFonts w:hint="eastAsia" w:ascii="宋体" w:hAnsi="宋体" w:cs="宋体"/>
                <w:szCs w:val="21"/>
              </w:rPr>
            </w:pPr>
            <w:r>
              <w:rPr>
                <w:rFonts w:hint="eastAsia" w:ascii="宋体" w:hAnsi="宋体" w:cs="宋体"/>
                <w:kern w:val="0"/>
                <w:szCs w:val="21"/>
                <w:lang w:bidi="ar"/>
              </w:rPr>
              <w:t>灭菌乳</w:t>
            </w:r>
          </w:p>
        </w:tc>
        <w:tc>
          <w:tcPr>
            <w:tcW w:w="7890" w:type="dxa"/>
            <w:noWrap w:val="0"/>
            <w:vAlign w:val="center"/>
          </w:tcPr>
          <w:p w14:paraId="66800F9D">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蛋白质、酸度、三聚氰胺、商业无菌</w:t>
            </w:r>
          </w:p>
        </w:tc>
      </w:tr>
      <w:tr w14:paraId="28F38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461" w:type="dxa"/>
            <w:vMerge w:val="continue"/>
            <w:noWrap w:val="0"/>
            <w:vAlign w:val="center"/>
          </w:tcPr>
          <w:p w14:paraId="196AEAFE">
            <w:pPr>
              <w:widowControl/>
              <w:spacing w:line="280" w:lineRule="exact"/>
              <w:jc w:val="center"/>
              <w:rPr>
                <w:rFonts w:hint="eastAsia" w:ascii="宋体" w:hAnsi="宋体" w:cs="宋体"/>
                <w:szCs w:val="21"/>
              </w:rPr>
            </w:pPr>
          </w:p>
        </w:tc>
        <w:tc>
          <w:tcPr>
            <w:tcW w:w="1068" w:type="dxa"/>
            <w:vMerge w:val="continue"/>
            <w:noWrap w:val="0"/>
            <w:vAlign w:val="center"/>
          </w:tcPr>
          <w:p w14:paraId="50D3CE28">
            <w:pPr>
              <w:widowControl/>
              <w:spacing w:line="280" w:lineRule="exact"/>
              <w:jc w:val="center"/>
              <w:rPr>
                <w:rFonts w:hint="eastAsia" w:ascii="宋体" w:hAnsi="宋体" w:cs="宋体"/>
                <w:szCs w:val="21"/>
              </w:rPr>
            </w:pPr>
          </w:p>
        </w:tc>
        <w:tc>
          <w:tcPr>
            <w:tcW w:w="1138" w:type="dxa"/>
            <w:vMerge w:val="continue"/>
            <w:noWrap w:val="0"/>
            <w:vAlign w:val="center"/>
          </w:tcPr>
          <w:p w14:paraId="11AABE02">
            <w:pPr>
              <w:widowControl/>
              <w:spacing w:line="280" w:lineRule="exact"/>
              <w:jc w:val="center"/>
              <w:rPr>
                <w:rFonts w:hint="eastAsia" w:ascii="宋体" w:hAnsi="宋体" w:cs="宋体"/>
                <w:szCs w:val="21"/>
              </w:rPr>
            </w:pPr>
          </w:p>
        </w:tc>
        <w:tc>
          <w:tcPr>
            <w:tcW w:w="1322" w:type="dxa"/>
            <w:vMerge w:val="continue"/>
            <w:noWrap w:val="0"/>
            <w:vAlign w:val="center"/>
          </w:tcPr>
          <w:p w14:paraId="4B8AB14F">
            <w:pPr>
              <w:widowControl/>
              <w:spacing w:line="280" w:lineRule="exact"/>
              <w:jc w:val="center"/>
              <w:rPr>
                <w:rFonts w:hint="eastAsia" w:ascii="宋体" w:hAnsi="宋体" w:cs="宋体"/>
                <w:szCs w:val="21"/>
              </w:rPr>
            </w:pPr>
          </w:p>
        </w:tc>
        <w:tc>
          <w:tcPr>
            <w:tcW w:w="1770" w:type="dxa"/>
            <w:noWrap w:val="0"/>
            <w:vAlign w:val="center"/>
          </w:tcPr>
          <w:p w14:paraId="44F08CFB">
            <w:pPr>
              <w:widowControl/>
              <w:spacing w:line="280" w:lineRule="exact"/>
              <w:jc w:val="center"/>
              <w:textAlignment w:val="center"/>
              <w:rPr>
                <w:rFonts w:hint="eastAsia" w:ascii="宋体" w:hAnsi="宋体" w:cs="宋体"/>
                <w:szCs w:val="21"/>
              </w:rPr>
            </w:pPr>
            <w:r>
              <w:rPr>
                <w:rFonts w:hint="eastAsia" w:ascii="宋体" w:hAnsi="宋体" w:cs="宋体"/>
                <w:kern w:val="0"/>
                <w:szCs w:val="21"/>
                <w:lang w:bidi="ar"/>
              </w:rPr>
              <w:t>高温杀菌乳</w:t>
            </w:r>
          </w:p>
        </w:tc>
        <w:tc>
          <w:tcPr>
            <w:tcW w:w="7890" w:type="dxa"/>
            <w:noWrap w:val="0"/>
            <w:vAlign w:val="center"/>
          </w:tcPr>
          <w:p w14:paraId="503B9017">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蛋白质、酸度、三聚氰胺、沙门氏菌、菌落总数、大肠菌群</w:t>
            </w:r>
          </w:p>
        </w:tc>
      </w:tr>
      <w:tr w14:paraId="7BD3E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61" w:type="dxa"/>
            <w:vMerge w:val="continue"/>
            <w:noWrap w:val="0"/>
            <w:vAlign w:val="center"/>
          </w:tcPr>
          <w:p w14:paraId="40137015">
            <w:pPr>
              <w:widowControl/>
              <w:spacing w:line="280" w:lineRule="exact"/>
              <w:jc w:val="center"/>
              <w:rPr>
                <w:rFonts w:hint="eastAsia" w:ascii="宋体" w:hAnsi="宋体" w:cs="宋体"/>
                <w:szCs w:val="21"/>
              </w:rPr>
            </w:pPr>
          </w:p>
        </w:tc>
        <w:tc>
          <w:tcPr>
            <w:tcW w:w="1068" w:type="dxa"/>
            <w:vMerge w:val="continue"/>
            <w:noWrap w:val="0"/>
            <w:vAlign w:val="center"/>
          </w:tcPr>
          <w:p w14:paraId="4F04843E">
            <w:pPr>
              <w:widowControl/>
              <w:spacing w:line="280" w:lineRule="exact"/>
              <w:jc w:val="center"/>
              <w:rPr>
                <w:rFonts w:hint="eastAsia" w:ascii="宋体" w:hAnsi="宋体" w:cs="宋体"/>
                <w:szCs w:val="21"/>
              </w:rPr>
            </w:pPr>
          </w:p>
        </w:tc>
        <w:tc>
          <w:tcPr>
            <w:tcW w:w="1138" w:type="dxa"/>
            <w:vMerge w:val="continue"/>
            <w:noWrap w:val="0"/>
            <w:vAlign w:val="center"/>
          </w:tcPr>
          <w:p w14:paraId="28C8C1B9">
            <w:pPr>
              <w:widowControl/>
              <w:spacing w:line="280" w:lineRule="exact"/>
              <w:jc w:val="center"/>
              <w:rPr>
                <w:rFonts w:hint="eastAsia" w:ascii="宋体" w:hAnsi="宋体" w:cs="宋体"/>
                <w:szCs w:val="21"/>
              </w:rPr>
            </w:pPr>
          </w:p>
        </w:tc>
        <w:tc>
          <w:tcPr>
            <w:tcW w:w="1322" w:type="dxa"/>
            <w:vMerge w:val="continue"/>
            <w:noWrap w:val="0"/>
            <w:vAlign w:val="center"/>
          </w:tcPr>
          <w:p w14:paraId="078A7683">
            <w:pPr>
              <w:widowControl/>
              <w:spacing w:line="280" w:lineRule="exact"/>
              <w:jc w:val="center"/>
              <w:rPr>
                <w:rFonts w:hint="eastAsia" w:ascii="宋体" w:hAnsi="宋体" w:cs="宋体"/>
                <w:szCs w:val="21"/>
              </w:rPr>
            </w:pPr>
          </w:p>
        </w:tc>
        <w:tc>
          <w:tcPr>
            <w:tcW w:w="1770" w:type="dxa"/>
            <w:noWrap w:val="0"/>
            <w:vAlign w:val="center"/>
          </w:tcPr>
          <w:p w14:paraId="130A2751">
            <w:pPr>
              <w:widowControl/>
              <w:spacing w:line="280" w:lineRule="exact"/>
              <w:jc w:val="center"/>
              <w:textAlignment w:val="center"/>
              <w:rPr>
                <w:rFonts w:hint="eastAsia" w:ascii="宋体" w:hAnsi="宋体" w:cs="宋体"/>
                <w:szCs w:val="21"/>
              </w:rPr>
            </w:pPr>
            <w:r>
              <w:rPr>
                <w:rFonts w:hint="eastAsia" w:ascii="宋体" w:hAnsi="宋体" w:cs="宋体"/>
                <w:kern w:val="0"/>
                <w:szCs w:val="21"/>
                <w:lang w:bidi="ar"/>
              </w:rPr>
              <w:t>发酵乳</w:t>
            </w:r>
          </w:p>
        </w:tc>
        <w:tc>
          <w:tcPr>
            <w:tcW w:w="7890" w:type="dxa"/>
            <w:noWrap w:val="0"/>
            <w:vAlign w:val="center"/>
          </w:tcPr>
          <w:p w14:paraId="6CD343AC">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蛋白质、山梨酸及其钾盐(以山梨酸计)、三聚氰胺、金黄色葡萄球菌、沙门氏菌、大肠菌群、酵母、霉菌</w:t>
            </w:r>
          </w:p>
        </w:tc>
      </w:tr>
      <w:tr w14:paraId="74A6E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461" w:type="dxa"/>
            <w:vMerge w:val="continue"/>
            <w:noWrap w:val="0"/>
            <w:vAlign w:val="center"/>
          </w:tcPr>
          <w:p w14:paraId="7A1244F7">
            <w:pPr>
              <w:widowControl/>
              <w:spacing w:line="280" w:lineRule="exact"/>
              <w:jc w:val="center"/>
              <w:rPr>
                <w:rFonts w:hint="eastAsia" w:ascii="宋体" w:hAnsi="宋体" w:cs="宋体"/>
                <w:szCs w:val="21"/>
              </w:rPr>
            </w:pPr>
          </w:p>
        </w:tc>
        <w:tc>
          <w:tcPr>
            <w:tcW w:w="1068" w:type="dxa"/>
            <w:vMerge w:val="continue"/>
            <w:noWrap w:val="0"/>
            <w:vAlign w:val="center"/>
          </w:tcPr>
          <w:p w14:paraId="04910D1A">
            <w:pPr>
              <w:widowControl/>
              <w:spacing w:line="280" w:lineRule="exact"/>
              <w:jc w:val="center"/>
              <w:rPr>
                <w:rFonts w:hint="eastAsia" w:ascii="宋体" w:hAnsi="宋体" w:cs="宋体"/>
                <w:szCs w:val="21"/>
              </w:rPr>
            </w:pPr>
          </w:p>
        </w:tc>
        <w:tc>
          <w:tcPr>
            <w:tcW w:w="1138" w:type="dxa"/>
            <w:vMerge w:val="continue"/>
            <w:noWrap w:val="0"/>
            <w:vAlign w:val="center"/>
          </w:tcPr>
          <w:p w14:paraId="70257827">
            <w:pPr>
              <w:widowControl/>
              <w:spacing w:line="280" w:lineRule="exact"/>
              <w:jc w:val="center"/>
              <w:rPr>
                <w:rFonts w:hint="eastAsia" w:ascii="宋体" w:hAnsi="宋体" w:cs="宋体"/>
                <w:szCs w:val="21"/>
              </w:rPr>
            </w:pPr>
          </w:p>
        </w:tc>
        <w:tc>
          <w:tcPr>
            <w:tcW w:w="1322" w:type="dxa"/>
            <w:vMerge w:val="continue"/>
            <w:noWrap w:val="0"/>
            <w:vAlign w:val="center"/>
          </w:tcPr>
          <w:p w14:paraId="12D7A6B4">
            <w:pPr>
              <w:widowControl/>
              <w:spacing w:line="280" w:lineRule="exact"/>
              <w:jc w:val="center"/>
              <w:rPr>
                <w:rFonts w:hint="eastAsia" w:ascii="宋体" w:hAnsi="宋体" w:cs="宋体"/>
                <w:szCs w:val="21"/>
              </w:rPr>
            </w:pPr>
          </w:p>
        </w:tc>
        <w:tc>
          <w:tcPr>
            <w:tcW w:w="1770" w:type="dxa"/>
            <w:noWrap w:val="0"/>
            <w:vAlign w:val="center"/>
          </w:tcPr>
          <w:p w14:paraId="2F60BCC8">
            <w:pPr>
              <w:widowControl/>
              <w:spacing w:line="280" w:lineRule="exact"/>
              <w:jc w:val="center"/>
              <w:textAlignment w:val="center"/>
              <w:rPr>
                <w:rFonts w:hint="eastAsia" w:ascii="宋体" w:hAnsi="宋体" w:cs="宋体"/>
                <w:szCs w:val="21"/>
              </w:rPr>
            </w:pPr>
            <w:r>
              <w:rPr>
                <w:rFonts w:hint="eastAsia" w:ascii="宋体" w:hAnsi="宋体" w:cs="宋体"/>
                <w:kern w:val="0"/>
                <w:szCs w:val="21"/>
                <w:lang w:bidi="ar"/>
              </w:rPr>
              <w:t>调制乳</w:t>
            </w:r>
          </w:p>
        </w:tc>
        <w:tc>
          <w:tcPr>
            <w:tcW w:w="7890" w:type="dxa"/>
            <w:noWrap w:val="0"/>
            <w:vAlign w:val="center"/>
          </w:tcPr>
          <w:p w14:paraId="27F9C429">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蛋白质、三聚氰胺、商业无菌、菌落总数、大肠菌群</w:t>
            </w:r>
          </w:p>
        </w:tc>
      </w:tr>
      <w:tr w14:paraId="4C7A2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461" w:type="dxa"/>
            <w:vMerge w:val="continue"/>
            <w:noWrap w:val="0"/>
            <w:vAlign w:val="center"/>
          </w:tcPr>
          <w:p w14:paraId="48FBE473">
            <w:pPr>
              <w:widowControl/>
              <w:spacing w:line="280" w:lineRule="exact"/>
              <w:jc w:val="center"/>
              <w:rPr>
                <w:rFonts w:hint="eastAsia" w:ascii="宋体" w:hAnsi="宋体" w:cs="宋体"/>
                <w:szCs w:val="21"/>
              </w:rPr>
            </w:pPr>
          </w:p>
        </w:tc>
        <w:tc>
          <w:tcPr>
            <w:tcW w:w="1068" w:type="dxa"/>
            <w:vMerge w:val="continue"/>
            <w:noWrap w:val="0"/>
            <w:vAlign w:val="center"/>
          </w:tcPr>
          <w:p w14:paraId="16D5E381">
            <w:pPr>
              <w:widowControl/>
              <w:spacing w:line="280" w:lineRule="exact"/>
              <w:jc w:val="center"/>
              <w:rPr>
                <w:rFonts w:hint="eastAsia" w:ascii="宋体" w:hAnsi="宋体" w:cs="宋体"/>
                <w:szCs w:val="21"/>
              </w:rPr>
            </w:pPr>
          </w:p>
        </w:tc>
        <w:tc>
          <w:tcPr>
            <w:tcW w:w="1138" w:type="dxa"/>
            <w:vMerge w:val="continue"/>
            <w:noWrap w:val="0"/>
            <w:vAlign w:val="center"/>
          </w:tcPr>
          <w:p w14:paraId="1F711D91">
            <w:pPr>
              <w:widowControl/>
              <w:spacing w:line="280" w:lineRule="exact"/>
              <w:jc w:val="center"/>
              <w:rPr>
                <w:rFonts w:hint="eastAsia" w:ascii="宋体" w:hAnsi="宋体" w:cs="宋体"/>
                <w:szCs w:val="21"/>
              </w:rPr>
            </w:pPr>
          </w:p>
        </w:tc>
        <w:tc>
          <w:tcPr>
            <w:tcW w:w="1322" w:type="dxa"/>
            <w:noWrap w:val="0"/>
            <w:vAlign w:val="center"/>
          </w:tcPr>
          <w:p w14:paraId="658C2274">
            <w:pPr>
              <w:widowControl/>
              <w:spacing w:line="280" w:lineRule="exact"/>
              <w:jc w:val="center"/>
              <w:textAlignment w:val="center"/>
              <w:rPr>
                <w:rFonts w:hint="eastAsia" w:ascii="宋体" w:hAnsi="宋体" w:cs="宋体"/>
                <w:szCs w:val="21"/>
              </w:rPr>
            </w:pPr>
            <w:r>
              <w:rPr>
                <w:rFonts w:hint="eastAsia" w:ascii="宋体" w:hAnsi="宋体" w:cs="宋体"/>
                <w:kern w:val="0"/>
                <w:szCs w:val="21"/>
                <w:lang w:bidi="ar"/>
              </w:rPr>
              <w:t>乳粉</w:t>
            </w:r>
          </w:p>
        </w:tc>
        <w:tc>
          <w:tcPr>
            <w:tcW w:w="1770" w:type="dxa"/>
            <w:noWrap w:val="0"/>
            <w:vAlign w:val="center"/>
          </w:tcPr>
          <w:p w14:paraId="142A7023">
            <w:pPr>
              <w:widowControl/>
              <w:tabs>
                <w:tab w:val="left" w:pos="1640"/>
              </w:tabs>
              <w:spacing w:line="280" w:lineRule="exact"/>
              <w:ind w:left="-80"/>
              <w:jc w:val="center"/>
              <w:textAlignment w:val="center"/>
              <w:rPr>
                <w:rFonts w:hint="eastAsia" w:ascii="宋体" w:hAnsi="宋体" w:cs="宋体"/>
                <w:szCs w:val="21"/>
              </w:rPr>
            </w:pPr>
            <w:r>
              <w:rPr>
                <w:rFonts w:hint="eastAsia" w:ascii="宋体" w:hAnsi="宋体" w:cs="宋体"/>
                <w:spacing w:val="-23"/>
                <w:kern w:val="0"/>
                <w:szCs w:val="21"/>
                <w:lang w:bidi="ar"/>
              </w:rPr>
              <w:t>乳粉（全脂、脱脂、部分脱脂）和调制乳粉</w:t>
            </w:r>
          </w:p>
        </w:tc>
        <w:tc>
          <w:tcPr>
            <w:tcW w:w="7890" w:type="dxa"/>
            <w:noWrap w:val="0"/>
            <w:vAlign w:val="center"/>
          </w:tcPr>
          <w:p w14:paraId="244770F5">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蛋白质、三聚氰胺、菌落总数、大肠菌群</w:t>
            </w:r>
          </w:p>
        </w:tc>
      </w:tr>
      <w:tr w14:paraId="2AB7D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461" w:type="dxa"/>
            <w:vMerge w:val="continue"/>
            <w:noWrap w:val="0"/>
            <w:vAlign w:val="center"/>
          </w:tcPr>
          <w:p w14:paraId="742B6510">
            <w:pPr>
              <w:jc w:val="center"/>
              <w:rPr>
                <w:rFonts w:hint="eastAsia" w:ascii="宋体" w:hAnsi="宋体" w:cs="宋体"/>
                <w:szCs w:val="21"/>
              </w:rPr>
            </w:pPr>
          </w:p>
        </w:tc>
        <w:tc>
          <w:tcPr>
            <w:tcW w:w="1068" w:type="dxa"/>
            <w:vMerge w:val="continue"/>
            <w:noWrap w:val="0"/>
            <w:vAlign w:val="center"/>
          </w:tcPr>
          <w:p w14:paraId="24AE3AE3">
            <w:pPr>
              <w:jc w:val="center"/>
              <w:rPr>
                <w:rFonts w:hint="eastAsia" w:ascii="宋体" w:hAnsi="宋体" w:cs="宋体"/>
                <w:szCs w:val="21"/>
              </w:rPr>
            </w:pPr>
          </w:p>
        </w:tc>
        <w:tc>
          <w:tcPr>
            <w:tcW w:w="1138" w:type="dxa"/>
            <w:vMerge w:val="continue"/>
            <w:noWrap w:val="0"/>
            <w:vAlign w:val="center"/>
          </w:tcPr>
          <w:p w14:paraId="3921BC7E">
            <w:pPr>
              <w:jc w:val="center"/>
              <w:rPr>
                <w:rFonts w:hint="eastAsia" w:ascii="宋体" w:hAnsi="宋体" w:cs="宋体"/>
                <w:szCs w:val="21"/>
              </w:rPr>
            </w:pPr>
          </w:p>
        </w:tc>
        <w:tc>
          <w:tcPr>
            <w:tcW w:w="1322" w:type="dxa"/>
            <w:noWrap w:val="0"/>
            <w:vAlign w:val="center"/>
          </w:tcPr>
          <w:p w14:paraId="4641AEC6">
            <w:pPr>
              <w:widowControl/>
              <w:jc w:val="left"/>
              <w:textAlignment w:val="center"/>
              <w:rPr>
                <w:rFonts w:hint="eastAsia" w:ascii="宋体" w:hAnsi="宋体" w:cs="宋体"/>
                <w:szCs w:val="21"/>
              </w:rPr>
            </w:pPr>
            <w:r>
              <w:rPr>
                <w:rFonts w:hint="eastAsia" w:ascii="宋体" w:hAnsi="宋体" w:cs="宋体"/>
                <w:spacing w:val="-23"/>
                <w:kern w:val="0"/>
                <w:szCs w:val="21"/>
                <w:lang w:bidi="ar"/>
              </w:rPr>
              <w:t>其他乳制品(浓缩乳制品、奶油、干酪、固态成型产品)</w:t>
            </w:r>
          </w:p>
        </w:tc>
        <w:tc>
          <w:tcPr>
            <w:tcW w:w="1770" w:type="dxa"/>
            <w:noWrap w:val="0"/>
            <w:vAlign w:val="center"/>
          </w:tcPr>
          <w:p w14:paraId="2674A870">
            <w:pPr>
              <w:widowControl/>
              <w:jc w:val="center"/>
              <w:textAlignment w:val="center"/>
              <w:rPr>
                <w:rFonts w:hint="eastAsia" w:ascii="宋体" w:hAnsi="宋体" w:cs="宋体"/>
                <w:szCs w:val="21"/>
              </w:rPr>
            </w:pPr>
            <w:r>
              <w:rPr>
                <w:rFonts w:hint="eastAsia" w:ascii="宋体" w:hAnsi="宋体" w:cs="宋体"/>
                <w:kern w:val="0"/>
                <w:szCs w:val="21"/>
                <w:lang w:bidi="ar"/>
              </w:rPr>
              <w:t>奶片、奶条等固态成型产品</w:t>
            </w:r>
          </w:p>
        </w:tc>
        <w:tc>
          <w:tcPr>
            <w:tcW w:w="7890" w:type="dxa"/>
            <w:noWrap w:val="0"/>
            <w:vAlign w:val="center"/>
          </w:tcPr>
          <w:p w14:paraId="763E05F5">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脱氢乙酸及其钠盐、三聚氰胺、沙门氏菌</w:t>
            </w:r>
          </w:p>
        </w:tc>
      </w:tr>
      <w:tr w14:paraId="08312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61" w:type="dxa"/>
            <w:vMerge w:val="restart"/>
            <w:noWrap w:val="0"/>
            <w:vAlign w:val="center"/>
          </w:tcPr>
          <w:p w14:paraId="05B4FA0E">
            <w:pPr>
              <w:widowControl/>
              <w:jc w:val="center"/>
              <w:textAlignment w:val="center"/>
              <w:rPr>
                <w:rFonts w:hint="eastAsia" w:ascii="宋体" w:hAnsi="宋体" w:cs="宋体"/>
                <w:szCs w:val="21"/>
              </w:rPr>
            </w:pPr>
            <w:r>
              <w:rPr>
                <w:rFonts w:hint="eastAsia" w:ascii="宋体" w:hAnsi="宋体" w:cs="宋体"/>
                <w:kern w:val="0"/>
                <w:szCs w:val="21"/>
                <w:lang w:bidi="ar"/>
              </w:rPr>
              <w:t>6</w:t>
            </w:r>
          </w:p>
        </w:tc>
        <w:tc>
          <w:tcPr>
            <w:tcW w:w="1068" w:type="dxa"/>
            <w:vMerge w:val="restart"/>
            <w:noWrap w:val="0"/>
            <w:vAlign w:val="center"/>
          </w:tcPr>
          <w:p w14:paraId="23C32766">
            <w:pPr>
              <w:widowControl/>
              <w:jc w:val="center"/>
              <w:textAlignment w:val="center"/>
              <w:rPr>
                <w:rFonts w:hint="eastAsia" w:ascii="宋体" w:hAnsi="宋体" w:cs="宋体"/>
                <w:szCs w:val="21"/>
              </w:rPr>
            </w:pPr>
            <w:r>
              <w:rPr>
                <w:rFonts w:hint="eastAsia" w:ascii="宋体" w:hAnsi="宋体" w:cs="宋体"/>
                <w:kern w:val="0"/>
                <w:szCs w:val="21"/>
                <w:lang w:bidi="ar"/>
              </w:rPr>
              <w:t>饮料</w:t>
            </w:r>
          </w:p>
        </w:tc>
        <w:tc>
          <w:tcPr>
            <w:tcW w:w="1138" w:type="dxa"/>
            <w:vMerge w:val="restart"/>
            <w:noWrap w:val="0"/>
            <w:vAlign w:val="center"/>
          </w:tcPr>
          <w:p w14:paraId="1BBEAF95">
            <w:pPr>
              <w:widowControl/>
              <w:jc w:val="center"/>
              <w:textAlignment w:val="center"/>
              <w:rPr>
                <w:rFonts w:hint="eastAsia" w:ascii="宋体" w:hAnsi="宋体" w:cs="宋体"/>
                <w:szCs w:val="21"/>
              </w:rPr>
            </w:pPr>
            <w:r>
              <w:rPr>
                <w:rFonts w:hint="eastAsia" w:ascii="宋体" w:hAnsi="宋体" w:cs="宋体"/>
                <w:kern w:val="0"/>
                <w:szCs w:val="21"/>
                <w:lang w:bidi="ar"/>
              </w:rPr>
              <w:t>饮料</w:t>
            </w:r>
          </w:p>
        </w:tc>
        <w:tc>
          <w:tcPr>
            <w:tcW w:w="1322" w:type="dxa"/>
            <w:vMerge w:val="restart"/>
            <w:noWrap w:val="0"/>
            <w:vAlign w:val="center"/>
          </w:tcPr>
          <w:p w14:paraId="64BFE3CB">
            <w:pPr>
              <w:widowControl/>
              <w:jc w:val="center"/>
              <w:textAlignment w:val="center"/>
              <w:rPr>
                <w:rFonts w:hint="eastAsia" w:ascii="宋体" w:hAnsi="宋体" w:cs="宋体"/>
                <w:szCs w:val="21"/>
              </w:rPr>
            </w:pPr>
            <w:r>
              <w:rPr>
                <w:rFonts w:hint="eastAsia" w:ascii="宋体" w:hAnsi="宋体" w:cs="宋体"/>
                <w:kern w:val="0"/>
                <w:szCs w:val="21"/>
                <w:lang w:bidi="ar"/>
              </w:rPr>
              <w:t>包装饮用水</w:t>
            </w:r>
          </w:p>
        </w:tc>
        <w:tc>
          <w:tcPr>
            <w:tcW w:w="1770" w:type="dxa"/>
            <w:noWrap w:val="0"/>
            <w:vAlign w:val="center"/>
          </w:tcPr>
          <w:p w14:paraId="200DFC81">
            <w:pPr>
              <w:widowControl/>
              <w:jc w:val="center"/>
              <w:textAlignment w:val="center"/>
              <w:rPr>
                <w:rFonts w:hint="eastAsia" w:ascii="宋体" w:hAnsi="宋体" w:cs="宋体"/>
                <w:szCs w:val="21"/>
              </w:rPr>
            </w:pPr>
            <w:r>
              <w:rPr>
                <w:rFonts w:hint="eastAsia" w:ascii="宋体" w:hAnsi="宋体" w:cs="宋体"/>
                <w:kern w:val="0"/>
                <w:szCs w:val="21"/>
                <w:lang w:bidi="ar"/>
              </w:rPr>
              <w:t>饮用天然矿泉水</w:t>
            </w:r>
          </w:p>
        </w:tc>
        <w:tc>
          <w:tcPr>
            <w:tcW w:w="7890" w:type="dxa"/>
            <w:noWrap w:val="0"/>
            <w:vAlign w:val="center"/>
          </w:tcPr>
          <w:p w14:paraId="3333B573">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界限指标、溴酸盐、硝酸盐(以NO3-计)、亚硝酸盐(以NO2-计)、大肠菌群、铜绿假单胞菌</w:t>
            </w:r>
          </w:p>
        </w:tc>
      </w:tr>
      <w:tr w14:paraId="4C9BB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61" w:type="dxa"/>
            <w:vMerge w:val="continue"/>
            <w:noWrap w:val="0"/>
            <w:vAlign w:val="center"/>
          </w:tcPr>
          <w:p w14:paraId="59BEE5A7">
            <w:pPr>
              <w:jc w:val="center"/>
              <w:rPr>
                <w:rFonts w:hint="eastAsia" w:ascii="宋体" w:hAnsi="宋体" w:cs="宋体"/>
                <w:szCs w:val="21"/>
              </w:rPr>
            </w:pPr>
          </w:p>
        </w:tc>
        <w:tc>
          <w:tcPr>
            <w:tcW w:w="1068" w:type="dxa"/>
            <w:vMerge w:val="continue"/>
            <w:noWrap w:val="0"/>
            <w:vAlign w:val="center"/>
          </w:tcPr>
          <w:p w14:paraId="122EB22F">
            <w:pPr>
              <w:jc w:val="center"/>
              <w:rPr>
                <w:rFonts w:hint="eastAsia" w:ascii="宋体" w:hAnsi="宋体" w:cs="宋体"/>
                <w:szCs w:val="21"/>
              </w:rPr>
            </w:pPr>
          </w:p>
        </w:tc>
        <w:tc>
          <w:tcPr>
            <w:tcW w:w="1138" w:type="dxa"/>
            <w:vMerge w:val="continue"/>
            <w:noWrap w:val="0"/>
            <w:vAlign w:val="center"/>
          </w:tcPr>
          <w:p w14:paraId="4CC39E02">
            <w:pPr>
              <w:jc w:val="center"/>
              <w:rPr>
                <w:rFonts w:hint="eastAsia" w:ascii="宋体" w:hAnsi="宋体" w:cs="宋体"/>
                <w:szCs w:val="21"/>
              </w:rPr>
            </w:pPr>
          </w:p>
        </w:tc>
        <w:tc>
          <w:tcPr>
            <w:tcW w:w="1322" w:type="dxa"/>
            <w:vMerge w:val="continue"/>
            <w:noWrap w:val="0"/>
            <w:vAlign w:val="center"/>
          </w:tcPr>
          <w:p w14:paraId="713976A5">
            <w:pPr>
              <w:jc w:val="center"/>
              <w:rPr>
                <w:rFonts w:hint="eastAsia" w:ascii="宋体" w:hAnsi="宋体" w:cs="宋体"/>
                <w:szCs w:val="21"/>
              </w:rPr>
            </w:pPr>
          </w:p>
        </w:tc>
        <w:tc>
          <w:tcPr>
            <w:tcW w:w="1770" w:type="dxa"/>
            <w:noWrap w:val="0"/>
            <w:vAlign w:val="center"/>
          </w:tcPr>
          <w:p w14:paraId="5A4731E3">
            <w:pPr>
              <w:widowControl/>
              <w:jc w:val="center"/>
              <w:textAlignment w:val="center"/>
              <w:rPr>
                <w:rFonts w:hint="eastAsia" w:ascii="宋体" w:hAnsi="宋体" w:cs="宋体"/>
                <w:szCs w:val="21"/>
              </w:rPr>
            </w:pPr>
            <w:r>
              <w:rPr>
                <w:rFonts w:hint="eastAsia" w:ascii="宋体" w:hAnsi="宋体" w:cs="宋体"/>
                <w:kern w:val="0"/>
                <w:szCs w:val="21"/>
                <w:lang w:bidi="ar"/>
              </w:rPr>
              <w:t>饮用纯净水</w:t>
            </w:r>
          </w:p>
        </w:tc>
        <w:tc>
          <w:tcPr>
            <w:tcW w:w="7890" w:type="dxa"/>
            <w:noWrap w:val="0"/>
            <w:vAlign w:val="center"/>
          </w:tcPr>
          <w:p w14:paraId="4AE46E20">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电导率、亚硝酸盐(以NO2-计)、余氯(游离氯)、溴酸盐、大肠菌群、铜绿假单胞菌</w:t>
            </w:r>
          </w:p>
        </w:tc>
      </w:tr>
      <w:tr w14:paraId="0FEC3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61" w:type="dxa"/>
            <w:vMerge w:val="continue"/>
            <w:noWrap w:val="0"/>
            <w:vAlign w:val="center"/>
          </w:tcPr>
          <w:p w14:paraId="3298C777">
            <w:pPr>
              <w:jc w:val="center"/>
              <w:rPr>
                <w:rFonts w:hint="eastAsia" w:ascii="宋体" w:hAnsi="宋体" w:cs="宋体"/>
                <w:szCs w:val="21"/>
              </w:rPr>
            </w:pPr>
          </w:p>
        </w:tc>
        <w:tc>
          <w:tcPr>
            <w:tcW w:w="1068" w:type="dxa"/>
            <w:vMerge w:val="continue"/>
            <w:noWrap w:val="0"/>
            <w:vAlign w:val="center"/>
          </w:tcPr>
          <w:p w14:paraId="18F43C73">
            <w:pPr>
              <w:jc w:val="center"/>
              <w:rPr>
                <w:rFonts w:hint="eastAsia" w:ascii="宋体" w:hAnsi="宋体" w:cs="宋体"/>
                <w:szCs w:val="21"/>
              </w:rPr>
            </w:pPr>
          </w:p>
        </w:tc>
        <w:tc>
          <w:tcPr>
            <w:tcW w:w="1138" w:type="dxa"/>
            <w:vMerge w:val="continue"/>
            <w:noWrap w:val="0"/>
            <w:vAlign w:val="center"/>
          </w:tcPr>
          <w:p w14:paraId="2FD0E81C">
            <w:pPr>
              <w:jc w:val="center"/>
              <w:rPr>
                <w:rFonts w:hint="eastAsia" w:ascii="宋体" w:hAnsi="宋体" w:cs="宋体"/>
                <w:szCs w:val="21"/>
              </w:rPr>
            </w:pPr>
          </w:p>
        </w:tc>
        <w:tc>
          <w:tcPr>
            <w:tcW w:w="1322" w:type="dxa"/>
            <w:vMerge w:val="continue"/>
            <w:noWrap w:val="0"/>
            <w:vAlign w:val="center"/>
          </w:tcPr>
          <w:p w14:paraId="18945311">
            <w:pPr>
              <w:jc w:val="center"/>
              <w:rPr>
                <w:rFonts w:hint="eastAsia" w:ascii="宋体" w:hAnsi="宋体" w:cs="宋体"/>
                <w:szCs w:val="21"/>
              </w:rPr>
            </w:pPr>
          </w:p>
        </w:tc>
        <w:tc>
          <w:tcPr>
            <w:tcW w:w="1770" w:type="dxa"/>
            <w:noWrap w:val="0"/>
            <w:vAlign w:val="center"/>
          </w:tcPr>
          <w:p w14:paraId="3D00021F">
            <w:pPr>
              <w:widowControl/>
              <w:jc w:val="center"/>
              <w:textAlignment w:val="center"/>
              <w:rPr>
                <w:rFonts w:hint="eastAsia" w:ascii="宋体" w:hAnsi="宋体" w:cs="宋体"/>
                <w:szCs w:val="21"/>
              </w:rPr>
            </w:pPr>
            <w:r>
              <w:rPr>
                <w:rFonts w:hint="eastAsia" w:ascii="宋体" w:hAnsi="宋体" w:cs="宋体"/>
                <w:kern w:val="0"/>
                <w:szCs w:val="21"/>
                <w:lang w:bidi="ar"/>
              </w:rPr>
              <w:t>其他类饮用水</w:t>
            </w:r>
          </w:p>
        </w:tc>
        <w:tc>
          <w:tcPr>
            <w:tcW w:w="7890" w:type="dxa"/>
            <w:noWrap w:val="0"/>
            <w:vAlign w:val="center"/>
          </w:tcPr>
          <w:p w14:paraId="3D4B0FB1">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亚硝酸盐(以NO2-计)、余氯(游离氯)、溴酸盐、大肠菌群、铜绿假单胞菌</w:t>
            </w:r>
          </w:p>
        </w:tc>
      </w:tr>
      <w:tr w14:paraId="1DF5C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461" w:type="dxa"/>
            <w:vMerge w:val="continue"/>
            <w:noWrap w:val="0"/>
            <w:vAlign w:val="center"/>
          </w:tcPr>
          <w:p w14:paraId="1AC92960">
            <w:pPr>
              <w:jc w:val="center"/>
              <w:rPr>
                <w:rFonts w:hint="eastAsia" w:ascii="宋体" w:hAnsi="宋体" w:cs="宋体"/>
                <w:szCs w:val="21"/>
              </w:rPr>
            </w:pPr>
          </w:p>
        </w:tc>
        <w:tc>
          <w:tcPr>
            <w:tcW w:w="1068" w:type="dxa"/>
            <w:vMerge w:val="continue"/>
            <w:noWrap w:val="0"/>
            <w:vAlign w:val="center"/>
          </w:tcPr>
          <w:p w14:paraId="5F5662CE">
            <w:pPr>
              <w:jc w:val="center"/>
              <w:rPr>
                <w:rFonts w:hint="eastAsia" w:ascii="宋体" w:hAnsi="宋体" w:cs="宋体"/>
                <w:szCs w:val="21"/>
              </w:rPr>
            </w:pPr>
          </w:p>
        </w:tc>
        <w:tc>
          <w:tcPr>
            <w:tcW w:w="1138" w:type="dxa"/>
            <w:vMerge w:val="continue"/>
            <w:noWrap w:val="0"/>
            <w:vAlign w:val="center"/>
          </w:tcPr>
          <w:p w14:paraId="6C49DB2E">
            <w:pPr>
              <w:jc w:val="center"/>
              <w:rPr>
                <w:rFonts w:hint="eastAsia" w:ascii="宋体" w:hAnsi="宋体" w:cs="宋体"/>
                <w:szCs w:val="21"/>
              </w:rPr>
            </w:pPr>
          </w:p>
        </w:tc>
        <w:tc>
          <w:tcPr>
            <w:tcW w:w="1322" w:type="dxa"/>
            <w:noWrap w:val="0"/>
            <w:vAlign w:val="center"/>
          </w:tcPr>
          <w:p w14:paraId="078DC407">
            <w:pPr>
              <w:widowControl/>
              <w:jc w:val="center"/>
              <w:textAlignment w:val="center"/>
              <w:rPr>
                <w:rFonts w:hint="eastAsia" w:ascii="宋体" w:hAnsi="宋体" w:cs="宋体"/>
                <w:szCs w:val="21"/>
              </w:rPr>
            </w:pPr>
            <w:r>
              <w:rPr>
                <w:rFonts w:hint="eastAsia" w:ascii="宋体" w:hAnsi="宋体" w:cs="宋体"/>
                <w:kern w:val="0"/>
                <w:szCs w:val="21"/>
                <w:lang w:bidi="ar"/>
              </w:rPr>
              <w:t>果蔬汁类及其饮料</w:t>
            </w:r>
          </w:p>
        </w:tc>
        <w:tc>
          <w:tcPr>
            <w:tcW w:w="1770" w:type="dxa"/>
            <w:noWrap w:val="0"/>
            <w:vAlign w:val="center"/>
          </w:tcPr>
          <w:p w14:paraId="35092656">
            <w:pPr>
              <w:widowControl/>
              <w:jc w:val="center"/>
              <w:textAlignment w:val="center"/>
              <w:rPr>
                <w:rFonts w:hint="eastAsia" w:ascii="宋体" w:hAnsi="宋体" w:cs="宋体"/>
                <w:szCs w:val="21"/>
              </w:rPr>
            </w:pPr>
            <w:r>
              <w:rPr>
                <w:rFonts w:hint="eastAsia" w:ascii="宋体" w:hAnsi="宋体" w:cs="宋体"/>
                <w:kern w:val="0"/>
                <w:szCs w:val="21"/>
                <w:lang w:bidi="ar"/>
              </w:rPr>
              <w:t>果蔬汁类及其饮料</w:t>
            </w:r>
          </w:p>
        </w:tc>
        <w:tc>
          <w:tcPr>
            <w:tcW w:w="7890" w:type="dxa"/>
            <w:noWrap w:val="0"/>
            <w:vAlign w:val="center"/>
          </w:tcPr>
          <w:p w14:paraId="27C0CA4A">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苯甲酸及其钠盐(以苯甲酸计)、山梨酸及其钾盐(以山梨酸计)、脱氢乙酸及其钠盐(以脱氢乙酸计)、防腐剂混合使用时各自用量占其最大使用量的比例之和、合成着色剂(柠檬黄、新红、苋菜红、靛蓝、胭脂红、日落黄、诱惑红、亮蓝、酸性红、喹啉黄、赤藓红)、菌落总数、大肠菌群、霉菌、酵母</w:t>
            </w:r>
          </w:p>
        </w:tc>
      </w:tr>
      <w:tr w14:paraId="65802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61" w:type="dxa"/>
            <w:vMerge w:val="continue"/>
            <w:noWrap w:val="0"/>
            <w:vAlign w:val="center"/>
          </w:tcPr>
          <w:p w14:paraId="571CCD84">
            <w:pPr>
              <w:jc w:val="center"/>
              <w:rPr>
                <w:rFonts w:hint="eastAsia" w:ascii="宋体" w:hAnsi="宋体" w:cs="宋体"/>
                <w:szCs w:val="21"/>
              </w:rPr>
            </w:pPr>
          </w:p>
        </w:tc>
        <w:tc>
          <w:tcPr>
            <w:tcW w:w="1068" w:type="dxa"/>
            <w:vMerge w:val="continue"/>
            <w:noWrap w:val="0"/>
            <w:vAlign w:val="center"/>
          </w:tcPr>
          <w:p w14:paraId="011248EA">
            <w:pPr>
              <w:jc w:val="center"/>
              <w:rPr>
                <w:rFonts w:hint="eastAsia" w:ascii="宋体" w:hAnsi="宋体" w:cs="宋体"/>
                <w:szCs w:val="21"/>
              </w:rPr>
            </w:pPr>
          </w:p>
        </w:tc>
        <w:tc>
          <w:tcPr>
            <w:tcW w:w="1138" w:type="dxa"/>
            <w:vMerge w:val="continue"/>
            <w:noWrap w:val="0"/>
            <w:vAlign w:val="center"/>
          </w:tcPr>
          <w:p w14:paraId="1792696D">
            <w:pPr>
              <w:jc w:val="center"/>
              <w:rPr>
                <w:rFonts w:hint="eastAsia" w:ascii="宋体" w:hAnsi="宋体" w:cs="宋体"/>
                <w:szCs w:val="21"/>
              </w:rPr>
            </w:pPr>
          </w:p>
        </w:tc>
        <w:tc>
          <w:tcPr>
            <w:tcW w:w="1322" w:type="dxa"/>
            <w:noWrap w:val="0"/>
            <w:vAlign w:val="center"/>
          </w:tcPr>
          <w:p w14:paraId="2BF3AD9E">
            <w:pPr>
              <w:widowControl/>
              <w:jc w:val="center"/>
              <w:textAlignment w:val="center"/>
              <w:rPr>
                <w:rFonts w:hint="eastAsia" w:ascii="宋体" w:hAnsi="宋体" w:cs="宋体"/>
                <w:szCs w:val="21"/>
              </w:rPr>
            </w:pPr>
            <w:r>
              <w:rPr>
                <w:rFonts w:hint="eastAsia" w:ascii="宋体" w:hAnsi="宋体" w:cs="宋体"/>
                <w:kern w:val="0"/>
                <w:szCs w:val="21"/>
                <w:lang w:bidi="ar"/>
              </w:rPr>
              <w:t>蛋白饮料</w:t>
            </w:r>
          </w:p>
        </w:tc>
        <w:tc>
          <w:tcPr>
            <w:tcW w:w="1770" w:type="dxa"/>
            <w:noWrap w:val="0"/>
            <w:vAlign w:val="center"/>
          </w:tcPr>
          <w:p w14:paraId="19B7BF15">
            <w:pPr>
              <w:widowControl/>
              <w:jc w:val="center"/>
              <w:textAlignment w:val="center"/>
              <w:rPr>
                <w:rFonts w:hint="eastAsia" w:ascii="宋体" w:hAnsi="宋体" w:cs="宋体"/>
                <w:szCs w:val="21"/>
              </w:rPr>
            </w:pPr>
            <w:r>
              <w:rPr>
                <w:rFonts w:hint="eastAsia" w:ascii="宋体" w:hAnsi="宋体" w:cs="宋体"/>
                <w:kern w:val="0"/>
                <w:szCs w:val="21"/>
                <w:lang w:bidi="ar"/>
              </w:rPr>
              <w:t>蛋白饮料</w:t>
            </w:r>
          </w:p>
        </w:tc>
        <w:tc>
          <w:tcPr>
            <w:tcW w:w="7890" w:type="dxa"/>
            <w:noWrap w:val="0"/>
            <w:vAlign w:val="center"/>
          </w:tcPr>
          <w:p w14:paraId="081490D8">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蛋白质、三聚氰胺、脱氢乙酸及其钠盐(以脱氢乙酸计)、菌落总数、大肠菌群、商业无菌</w:t>
            </w:r>
          </w:p>
        </w:tc>
      </w:tr>
      <w:tr w14:paraId="4C9B2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61" w:type="dxa"/>
            <w:vMerge w:val="continue"/>
            <w:noWrap w:val="0"/>
            <w:vAlign w:val="center"/>
          </w:tcPr>
          <w:p w14:paraId="5207800A">
            <w:pPr>
              <w:jc w:val="center"/>
              <w:rPr>
                <w:rFonts w:hint="eastAsia" w:ascii="宋体" w:hAnsi="宋体" w:cs="宋体"/>
                <w:szCs w:val="21"/>
              </w:rPr>
            </w:pPr>
          </w:p>
        </w:tc>
        <w:tc>
          <w:tcPr>
            <w:tcW w:w="1068" w:type="dxa"/>
            <w:vMerge w:val="continue"/>
            <w:noWrap w:val="0"/>
            <w:vAlign w:val="center"/>
          </w:tcPr>
          <w:p w14:paraId="14BF8EBE">
            <w:pPr>
              <w:jc w:val="center"/>
              <w:rPr>
                <w:rFonts w:hint="eastAsia" w:ascii="宋体" w:hAnsi="宋体" w:cs="宋体"/>
                <w:szCs w:val="21"/>
              </w:rPr>
            </w:pPr>
          </w:p>
        </w:tc>
        <w:tc>
          <w:tcPr>
            <w:tcW w:w="1138" w:type="dxa"/>
            <w:vMerge w:val="continue"/>
            <w:noWrap w:val="0"/>
            <w:vAlign w:val="center"/>
          </w:tcPr>
          <w:p w14:paraId="1E98DB17">
            <w:pPr>
              <w:jc w:val="center"/>
              <w:rPr>
                <w:rFonts w:hint="eastAsia" w:ascii="宋体" w:hAnsi="宋体" w:cs="宋体"/>
                <w:szCs w:val="21"/>
              </w:rPr>
            </w:pPr>
          </w:p>
        </w:tc>
        <w:tc>
          <w:tcPr>
            <w:tcW w:w="1322" w:type="dxa"/>
            <w:noWrap w:val="0"/>
            <w:vAlign w:val="center"/>
          </w:tcPr>
          <w:p w14:paraId="65234954">
            <w:pPr>
              <w:widowControl/>
              <w:jc w:val="center"/>
              <w:textAlignment w:val="center"/>
              <w:rPr>
                <w:rFonts w:hint="eastAsia" w:ascii="宋体" w:hAnsi="宋体" w:cs="宋体"/>
                <w:szCs w:val="21"/>
              </w:rPr>
            </w:pPr>
            <w:r>
              <w:rPr>
                <w:rFonts w:hint="eastAsia" w:ascii="宋体" w:hAnsi="宋体" w:cs="宋体"/>
                <w:kern w:val="0"/>
                <w:szCs w:val="21"/>
                <w:lang w:bidi="ar"/>
              </w:rPr>
              <w:t>碳酸饮料（汽水）</w:t>
            </w:r>
          </w:p>
        </w:tc>
        <w:tc>
          <w:tcPr>
            <w:tcW w:w="1770" w:type="dxa"/>
            <w:noWrap w:val="0"/>
            <w:vAlign w:val="center"/>
          </w:tcPr>
          <w:p w14:paraId="4CE9986D">
            <w:pPr>
              <w:widowControl/>
              <w:jc w:val="center"/>
              <w:textAlignment w:val="center"/>
              <w:rPr>
                <w:rFonts w:hint="eastAsia" w:ascii="宋体" w:hAnsi="宋体" w:cs="宋体"/>
                <w:szCs w:val="21"/>
              </w:rPr>
            </w:pPr>
            <w:r>
              <w:rPr>
                <w:rFonts w:hint="eastAsia" w:ascii="宋体" w:hAnsi="宋体" w:cs="宋体"/>
                <w:kern w:val="0"/>
                <w:szCs w:val="21"/>
                <w:lang w:bidi="ar"/>
              </w:rPr>
              <w:t>碳酸饮料（汽水）</w:t>
            </w:r>
          </w:p>
        </w:tc>
        <w:tc>
          <w:tcPr>
            <w:tcW w:w="7890" w:type="dxa"/>
            <w:noWrap w:val="0"/>
            <w:vAlign w:val="center"/>
          </w:tcPr>
          <w:p w14:paraId="1405FF6A">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苯甲酸及其钠盐(以苯甲酸计)、山梨酸及其钾盐(以山梨酸计)、防腐剂混合使用时各自用量占其最大使用量的比例之和、菌落总数、霉菌、酵母</w:t>
            </w:r>
          </w:p>
        </w:tc>
      </w:tr>
      <w:tr w14:paraId="1CB85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461" w:type="dxa"/>
            <w:vMerge w:val="continue"/>
            <w:noWrap w:val="0"/>
            <w:vAlign w:val="center"/>
          </w:tcPr>
          <w:p w14:paraId="64B5C37B">
            <w:pPr>
              <w:jc w:val="center"/>
              <w:rPr>
                <w:rFonts w:hint="eastAsia" w:ascii="宋体" w:hAnsi="宋体" w:cs="宋体"/>
                <w:szCs w:val="21"/>
              </w:rPr>
            </w:pPr>
          </w:p>
        </w:tc>
        <w:tc>
          <w:tcPr>
            <w:tcW w:w="1068" w:type="dxa"/>
            <w:vMerge w:val="continue"/>
            <w:noWrap w:val="0"/>
            <w:vAlign w:val="center"/>
          </w:tcPr>
          <w:p w14:paraId="745D30CE">
            <w:pPr>
              <w:jc w:val="center"/>
              <w:rPr>
                <w:rFonts w:hint="eastAsia" w:ascii="宋体" w:hAnsi="宋体" w:cs="宋体"/>
                <w:szCs w:val="21"/>
              </w:rPr>
            </w:pPr>
          </w:p>
        </w:tc>
        <w:tc>
          <w:tcPr>
            <w:tcW w:w="1138" w:type="dxa"/>
            <w:vMerge w:val="continue"/>
            <w:noWrap w:val="0"/>
            <w:vAlign w:val="center"/>
          </w:tcPr>
          <w:p w14:paraId="588F2B94">
            <w:pPr>
              <w:jc w:val="center"/>
              <w:rPr>
                <w:rFonts w:hint="eastAsia" w:ascii="宋体" w:hAnsi="宋体" w:cs="宋体"/>
                <w:szCs w:val="21"/>
              </w:rPr>
            </w:pPr>
          </w:p>
        </w:tc>
        <w:tc>
          <w:tcPr>
            <w:tcW w:w="1322" w:type="dxa"/>
            <w:noWrap w:val="0"/>
            <w:vAlign w:val="center"/>
          </w:tcPr>
          <w:p w14:paraId="6DDA64BD">
            <w:pPr>
              <w:widowControl/>
              <w:jc w:val="center"/>
              <w:textAlignment w:val="center"/>
              <w:rPr>
                <w:rFonts w:hint="eastAsia" w:ascii="宋体" w:hAnsi="宋体" w:cs="宋体"/>
                <w:szCs w:val="21"/>
              </w:rPr>
            </w:pPr>
            <w:r>
              <w:rPr>
                <w:rFonts w:hint="eastAsia" w:ascii="宋体" w:hAnsi="宋体" w:cs="宋体"/>
                <w:kern w:val="0"/>
                <w:szCs w:val="21"/>
                <w:lang w:bidi="ar"/>
              </w:rPr>
              <w:t>茶饮料</w:t>
            </w:r>
          </w:p>
        </w:tc>
        <w:tc>
          <w:tcPr>
            <w:tcW w:w="1770" w:type="dxa"/>
            <w:noWrap w:val="0"/>
            <w:vAlign w:val="center"/>
          </w:tcPr>
          <w:p w14:paraId="418B305A">
            <w:pPr>
              <w:widowControl/>
              <w:jc w:val="center"/>
              <w:textAlignment w:val="center"/>
              <w:rPr>
                <w:rFonts w:hint="eastAsia" w:ascii="宋体" w:hAnsi="宋体" w:cs="宋体"/>
                <w:szCs w:val="21"/>
              </w:rPr>
            </w:pPr>
            <w:r>
              <w:rPr>
                <w:rFonts w:hint="eastAsia" w:ascii="宋体" w:hAnsi="宋体" w:cs="宋体"/>
                <w:kern w:val="0"/>
                <w:szCs w:val="21"/>
                <w:lang w:bidi="ar"/>
              </w:rPr>
              <w:t>茶饮料</w:t>
            </w:r>
          </w:p>
        </w:tc>
        <w:tc>
          <w:tcPr>
            <w:tcW w:w="7890" w:type="dxa"/>
            <w:noWrap w:val="0"/>
            <w:vAlign w:val="center"/>
          </w:tcPr>
          <w:p w14:paraId="200F7925">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茶多酚、咖啡因、脱氢乙酸及其钠盐(以脱氢乙酸计)、菌落总数</w:t>
            </w:r>
          </w:p>
        </w:tc>
      </w:tr>
      <w:tr w14:paraId="17891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461" w:type="dxa"/>
            <w:vMerge w:val="continue"/>
            <w:noWrap w:val="0"/>
            <w:vAlign w:val="center"/>
          </w:tcPr>
          <w:p w14:paraId="41FAF964">
            <w:pPr>
              <w:jc w:val="center"/>
              <w:rPr>
                <w:rFonts w:hint="eastAsia" w:ascii="宋体" w:hAnsi="宋体" w:cs="宋体"/>
                <w:szCs w:val="21"/>
              </w:rPr>
            </w:pPr>
          </w:p>
        </w:tc>
        <w:tc>
          <w:tcPr>
            <w:tcW w:w="1068" w:type="dxa"/>
            <w:vMerge w:val="continue"/>
            <w:noWrap w:val="0"/>
            <w:vAlign w:val="center"/>
          </w:tcPr>
          <w:p w14:paraId="633C61A6">
            <w:pPr>
              <w:jc w:val="center"/>
              <w:rPr>
                <w:rFonts w:hint="eastAsia" w:ascii="宋体" w:hAnsi="宋体" w:cs="宋体"/>
                <w:szCs w:val="21"/>
              </w:rPr>
            </w:pPr>
          </w:p>
        </w:tc>
        <w:tc>
          <w:tcPr>
            <w:tcW w:w="1138" w:type="dxa"/>
            <w:vMerge w:val="continue"/>
            <w:noWrap w:val="0"/>
            <w:vAlign w:val="center"/>
          </w:tcPr>
          <w:p w14:paraId="5677F16D">
            <w:pPr>
              <w:jc w:val="center"/>
              <w:rPr>
                <w:rFonts w:hint="eastAsia" w:ascii="宋体" w:hAnsi="宋体" w:cs="宋体"/>
                <w:szCs w:val="21"/>
              </w:rPr>
            </w:pPr>
          </w:p>
        </w:tc>
        <w:tc>
          <w:tcPr>
            <w:tcW w:w="1322" w:type="dxa"/>
            <w:noWrap w:val="0"/>
            <w:vAlign w:val="center"/>
          </w:tcPr>
          <w:p w14:paraId="6790B210">
            <w:pPr>
              <w:widowControl/>
              <w:jc w:val="center"/>
              <w:textAlignment w:val="center"/>
              <w:rPr>
                <w:rFonts w:hint="eastAsia" w:ascii="宋体" w:hAnsi="宋体" w:cs="宋体"/>
                <w:szCs w:val="21"/>
              </w:rPr>
            </w:pPr>
            <w:r>
              <w:rPr>
                <w:rFonts w:hint="eastAsia" w:ascii="宋体" w:hAnsi="宋体" w:cs="宋体"/>
                <w:kern w:val="0"/>
                <w:szCs w:val="21"/>
                <w:lang w:bidi="ar"/>
              </w:rPr>
              <w:t>固体饮料</w:t>
            </w:r>
          </w:p>
        </w:tc>
        <w:tc>
          <w:tcPr>
            <w:tcW w:w="1770" w:type="dxa"/>
            <w:noWrap w:val="0"/>
            <w:vAlign w:val="center"/>
          </w:tcPr>
          <w:p w14:paraId="390C35D8">
            <w:pPr>
              <w:widowControl/>
              <w:jc w:val="center"/>
              <w:textAlignment w:val="center"/>
              <w:rPr>
                <w:rFonts w:hint="eastAsia" w:ascii="宋体" w:hAnsi="宋体" w:cs="宋体"/>
                <w:szCs w:val="21"/>
              </w:rPr>
            </w:pPr>
            <w:r>
              <w:rPr>
                <w:rFonts w:hint="eastAsia" w:ascii="宋体" w:hAnsi="宋体" w:cs="宋体"/>
                <w:kern w:val="0"/>
                <w:szCs w:val="21"/>
                <w:lang w:bidi="ar"/>
              </w:rPr>
              <w:t>固体饮料</w:t>
            </w:r>
          </w:p>
        </w:tc>
        <w:tc>
          <w:tcPr>
            <w:tcW w:w="7890" w:type="dxa"/>
            <w:noWrap w:val="0"/>
            <w:vAlign w:val="center"/>
          </w:tcPr>
          <w:p w14:paraId="3AFD797A">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蛋白质、苯甲酸及其钠盐(以苯甲酸计)、山梨酸及其钾盐(以山梨酸计)、防腐剂混合使用时各自用量占其最大使用量的比例之和、糖精钠(以糖精计)、合成着色剂(柠檬黄、新红、苋菜红、靛蓝、胭脂红、日落黄、诱惑红、亮蓝、酸性红、喹啉黄、赤藓红)、相同色泽着色剂混合使用时各自用量占其最大使用量的比例之和、菌落总数、大肠菌群、霉菌</w:t>
            </w:r>
          </w:p>
        </w:tc>
      </w:tr>
      <w:tr w14:paraId="4EA8E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461" w:type="dxa"/>
            <w:vMerge w:val="continue"/>
            <w:noWrap w:val="0"/>
            <w:vAlign w:val="center"/>
          </w:tcPr>
          <w:p w14:paraId="2485C0BE">
            <w:pPr>
              <w:jc w:val="center"/>
              <w:rPr>
                <w:rFonts w:hint="eastAsia" w:ascii="宋体" w:hAnsi="宋体" w:cs="宋体"/>
                <w:szCs w:val="21"/>
              </w:rPr>
            </w:pPr>
          </w:p>
        </w:tc>
        <w:tc>
          <w:tcPr>
            <w:tcW w:w="1068" w:type="dxa"/>
            <w:vMerge w:val="continue"/>
            <w:noWrap w:val="0"/>
            <w:vAlign w:val="center"/>
          </w:tcPr>
          <w:p w14:paraId="47F06447">
            <w:pPr>
              <w:jc w:val="center"/>
              <w:rPr>
                <w:rFonts w:hint="eastAsia" w:ascii="宋体" w:hAnsi="宋体" w:cs="宋体"/>
                <w:szCs w:val="21"/>
              </w:rPr>
            </w:pPr>
          </w:p>
        </w:tc>
        <w:tc>
          <w:tcPr>
            <w:tcW w:w="1138" w:type="dxa"/>
            <w:vMerge w:val="continue"/>
            <w:noWrap w:val="0"/>
            <w:vAlign w:val="center"/>
          </w:tcPr>
          <w:p w14:paraId="161D0E22">
            <w:pPr>
              <w:jc w:val="center"/>
              <w:rPr>
                <w:rFonts w:hint="eastAsia" w:ascii="宋体" w:hAnsi="宋体" w:cs="宋体"/>
                <w:szCs w:val="21"/>
              </w:rPr>
            </w:pPr>
          </w:p>
        </w:tc>
        <w:tc>
          <w:tcPr>
            <w:tcW w:w="1322" w:type="dxa"/>
            <w:noWrap w:val="0"/>
            <w:vAlign w:val="center"/>
          </w:tcPr>
          <w:p w14:paraId="477FCD0A">
            <w:pPr>
              <w:widowControl/>
              <w:jc w:val="center"/>
              <w:textAlignment w:val="center"/>
              <w:rPr>
                <w:rFonts w:hint="eastAsia" w:ascii="宋体" w:hAnsi="宋体" w:cs="宋体"/>
                <w:szCs w:val="21"/>
              </w:rPr>
            </w:pPr>
            <w:r>
              <w:rPr>
                <w:rFonts w:hint="eastAsia" w:ascii="宋体" w:hAnsi="宋体" w:cs="宋体"/>
                <w:kern w:val="0"/>
                <w:szCs w:val="21"/>
                <w:lang w:bidi="ar"/>
              </w:rPr>
              <w:t>其他饮料</w:t>
            </w:r>
          </w:p>
        </w:tc>
        <w:tc>
          <w:tcPr>
            <w:tcW w:w="1770" w:type="dxa"/>
            <w:noWrap w:val="0"/>
            <w:vAlign w:val="center"/>
          </w:tcPr>
          <w:p w14:paraId="6F3FBD05">
            <w:pPr>
              <w:widowControl/>
              <w:jc w:val="center"/>
              <w:textAlignment w:val="center"/>
              <w:rPr>
                <w:rFonts w:hint="eastAsia" w:ascii="宋体" w:hAnsi="宋体" w:cs="宋体"/>
                <w:szCs w:val="21"/>
              </w:rPr>
            </w:pPr>
            <w:r>
              <w:rPr>
                <w:rFonts w:hint="eastAsia" w:ascii="宋体" w:hAnsi="宋体" w:cs="宋体"/>
                <w:kern w:val="0"/>
                <w:szCs w:val="21"/>
                <w:lang w:bidi="ar"/>
              </w:rPr>
              <w:t>其他饮料</w:t>
            </w:r>
          </w:p>
        </w:tc>
        <w:tc>
          <w:tcPr>
            <w:tcW w:w="7890" w:type="dxa"/>
            <w:noWrap w:val="0"/>
            <w:vAlign w:val="center"/>
          </w:tcPr>
          <w:p w14:paraId="4EB7B533">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苯甲酸及其钠盐(以苯甲酸计)、山梨酸及其钾盐(以山梨酸计)、脱氢乙酸及其钠盐(以脱氢乙酸计)、防腐剂混合使用时各自用量占其最大使用量的比例之和、糖精钠(以糖精计)、合成着色剂(柠檬黄、新红、苋菜红、靛蓝、胭脂红、日落黄、诱惑红、亮蓝、酸性红、喹啉黄、赤藓红)、菌落总数、大肠菌群、霉菌、酵母</w:t>
            </w:r>
          </w:p>
        </w:tc>
      </w:tr>
      <w:tr w14:paraId="5CFBF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461" w:type="dxa"/>
            <w:vMerge w:val="restart"/>
            <w:noWrap w:val="0"/>
            <w:vAlign w:val="center"/>
          </w:tcPr>
          <w:p w14:paraId="3E8320AE">
            <w:pPr>
              <w:widowControl/>
              <w:jc w:val="center"/>
              <w:textAlignment w:val="center"/>
              <w:rPr>
                <w:rFonts w:hint="eastAsia" w:ascii="宋体" w:hAnsi="宋体" w:cs="宋体"/>
                <w:szCs w:val="21"/>
              </w:rPr>
            </w:pPr>
            <w:r>
              <w:rPr>
                <w:rFonts w:hint="eastAsia" w:ascii="宋体" w:hAnsi="宋体" w:cs="宋体"/>
                <w:kern w:val="0"/>
                <w:szCs w:val="21"/>
                <w:lang w:bidi="ar"/>
              </w:rPr>
              <w:t>7</w:t>
            </w:r>
          </w:p>
        </w:tc>
        <w:tc>
          <w:tcPr>
            <w:tcW w:w="1068" w:type="dxa"/>
            <w:vMerge w:val="restart"/>
            <w:noWrap w:val="0"/>
            <w:vAlign w:val="center"/>
          </w:tcPr>
          <w:p w14:paraId="42E8DD88">
            <w:pPr>
              <w:widowControl/>
              <w:jc w:val="center"/>
              <w:textAlignment w:val="center"/>
              <w:rPr>
                <w:rFonts w:hint="eastAsia" w:ascii="宋体" w:hAnsi="宋体" w:cs="宋体"/>
                <w:szCs w:val="21"/>
              </w:rPr>
            </w:pPr>
            <w:r>
              <w:rPr>
                <w:rFonts w:hint="eastAsia" w:ascii="宋体" w:hAnsi="宋体" w:cs="宋体"/>
                <w:kern w:val="0"/>
                <w:szCs w:val="21"/>
                <w:lang w:bidi="ar"/>
              </w:rPr>
              <w:t>方便食品</w:t>
            </w:r>
          </w:p>
        </w:tc>
        <w:tc>
          <w:tcPr>
            <w:tcW w:w="1138" w:type="dxa"/>
            <w:vMerge w:val="restart"/>
            <w:noWrap w:val="0"/>
            <w:vAlign w:val="center"/>
          </w:tcPr>
          <w:p w14:paraId="0DD75B8E">
            <w:pPr>
              <w:widowControl/>
              <w:jc w:val="center"/>
              <w:textAlignment w:val="center"/>
              <w:rPr>
                <w:rFonts w:hint="eastAsia" w:ascii="宋体" w:hAnsi="宋体" w:cs="宋体"/>
                <w:szCs w:val="21"/>
              </w:rPr>
            </w:pPr>
            <w:r>
              <w:rPr>
                <w:rFonts w:hint="eastAsia" w:ascii="宋体" w:hAnsi="宋体" w:cs="宋体"/>
                <w:kern w:val="0"/>
                <w:szCs w:val="21"/>
                <w:lang w:bidi="ar"/>
              </w:rPr>
              <w:t>方便食品</w:t>
            </w:r>
          </w:p>
        </w:tc>
        <w:tc>
          <w:tcPr>
            <w:tcW w:w="1322" w:type="dxa"/>
            <w:noWrap w:val="0"/>
            <w:vAlign w:val="center"/>
          </w:tcPr>
          <w:p w14:paraId="54050BF5">
            <w:pPr>
              <w:widowControl/>
              <w:jc w:val="center"/>
              <w:textAlignment w:val="center"/>
              <w:rPr>
                <w:rFonts w:hint="eastAsia" w:ascii="宋体" w:hAnsi="宋体" w:cs="宋体"/>
                <w:szCs w:val="21"/>
              </w:rPr>
            </w:pPr>
            <w:r>
              <w:rPr>
                <w:rFonts w:hint="eastAsia" w:ascii="宋体" w:hAnsi="宋体" w:cs="宋体"/>
                <w:kern w:val="0"/>
                <w:szCs w:val="21"/>
                <w:lang w:bidi="ar"/>
              </w:rPr>
              <w:t>方便面</w:t>
            </w:r>
          </w:p>
        </w:tc>
        <w:tc>
          <w:tcPr>
            <w:tcW w:w="1770" w:type="dxa"/>
            <w:noWrap w:val="0"/>
            <w:vAlign w:val="center"/>
          </w:tcPr>
          <w:p w14:paraId="2D8A10F5">
            <w:pPr>
              <w:widowControl/>
              <w:jc w:val="center"/>
              <w:textAlignment w:val="center"/>
              <w:rPr>
                <w:rFonts w:hint="eastAsia" w:ascii="宋体" w:hAnsi="宋体" w:cs="宋体"/>
                <w:szCs w:val="21"/>
              </w:rPr>
            </w:pPr>
            <w:r>
              <w:rPr>
                <w:rFonts w:hint="eastAsia" w:ascii="宋体" w:hAnsi="宋体" w:cs="宋体"/>
                <w:kern w:val="0"/>
                <w:szCs w:val="21"/>
                <w:lang w:bidi="ar"/>
              </w:rPr>
              <w:t>油炸面、非油炸面、方便米粉（米线）、方便粉丝</w:t>
            </w:r>
          </w:p>
        </w:tc>
        <w:tc>
          <w:tcPr>
            <w:tcW w:w="7890" w:type="dxa"/>
            <w:noWrap w:val="0"/>
            <w:vAlign w:val="center"/>
          </w:tcPr>
          <w:p w14:paraId="453F70FA">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菌落总数、大肠菌群、霉菌</w:t>
            </w:r>
          </w:p>
        </w:tc>
      </w:tr>
      <w:tr w14:paraId="376C4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461" w:type="dxa"/>
            <w:vMerge w:val="continue"/>
            <w:noWrap w:val="0"/>
            <w:vAlign w:val="center"/>
          </w:tcPr>
          <w:p w14:paraId="74466ED9">
            <w:pPr>
              <w:jc w:val="center"/>
              <w:rPr>
                <w:rFonts w:hint="eastAsia" w:ascii="宋体" w:hAnsi="宋体" w:cs="宋体"/>
                <w:szCs w:val="21"/>
              </w:rPr>
            </w:pPr>
          </w:p>
        </w:tc>
        <w:tc>
          <w:tcPr>
            <w:tcW w:w="1068" w:type="dxa"/>
            <w:vMerge w:val="continue"/>
            <w:noWrap w:val="0"/>
            <w:vAlign w:val="center"/>
          </w:tcPr>
          <w:p w14:paraId="79367D7E">
            <w:pPr>
              <w:jc w:val="center"/>
              <w:rPr>
                <w:rFonts w:hint="eastAsia" w:ascii="宋体" w:hAnsi="宋体" w:cs="宋体"/>
                <w:szCs w:val="21"/>
              </w:rPr>
            </w:pPr>
          </w:p>
        </w:tc>
        <w:tc>
          <w:tcPr>
            <w:tcW w:w="1138" w:type="dxa"/>
            <w:vMerge w:val="continue"/>
            <w:noWrap w:val="0"/>
            <w:vAlign w:val="center"/>
          </w:tcPr>
          <w:p w14:paraId="6D0F6206">
            <w:pPr>
              <w:jc w:val="center"/>
              <w:rPr>
                <w:rFonts w:hint="eastAsia" w:ascii="宋体" w:hAnsi="宋体" w:cs="宋体"/>
                <w:szCs w:val="21"/>
              </w:rPr>
            </w:pPr>
          </w:p>
        </w:tc>
        <w:tc>
          <w:tcPr>
            <w:tcW w:w="1322" w:type="dxa"/>
            <w:noWrap w:val="0"/>
            <w:vAlign w:val="center"/>
          </w:tcPr>
          <w:p w14:paraId="43A2EAF8">
            <w:pPr>
              <w:widowControl/>
              <w:jc w:val="center"/>
              <w:textAlignment w:val="center"/>
              <w:rPr>
                <w:rFonts w:hint="eastAsia" w:ascii="宋体" w:hAnsi="宋体" w:cs="宋体"/>
                <w:szCs w:val="21"/>
              </w:rPr>
            </w:pPr>
            <w:r>
              <w:rPr>
                <w:rFonts w:hint="eastAsia" w:ascii="宋体" w:hAnsi="宋体" w:cs="宋体"/>
                <w:kern w:val="0"/>
                <w:szCs w:val="21"/>
                <w:lang w:bidi="ar"/>
              </w:rPr>
              <w:t>调味面制品</w:t>
            </w:r>
          </w:p>
        </w:tc>
        <w:tc>
          <w:tcPr>
            <w:tcW w:w="1770" w:type="dxa"/>
            <w:noWrap w:val="0"/>
            <w:vAlign w:val="center"/>
          </w:tcPr>
          <w:p w14:paraId="5B5C89CE">
            <w:pPr>
              <w:widowControl/>
              <w:jc w:val="center"/>
              <w:textAlignment w:val="center"/>
              <w:rPr>
                <w:rFonts w:hint="eastAsia" w:ascii="宋体" w:hAnsi="宋体" w:cs="宋体"/>
                <w:szCs w:val="21"/>
              </w:rPr>
            </w:pPr>
            <w:r>
              <w:rPr>
                <w:rFonts w:hint="eastAsia" w:ascii="宋体" w:hAnsi="宋体" w:cs="宋体"/>
                <w:kern w:val="0"/>
                <w:szCs w:val="21"/>
                <w:lang w:bidi="ar"/>
              </w:rPr>
              <w:t>调味面制品</w:t>
            </w:r>
          </w:p>
        </w:tc>
        <w:tc>
          <w:tcPr>
            <w:tcW w:w="7890" w:type="dxa"/>
            <w:noWrap w:val="0"/>
            <w:vAlign w:val="center"/>
          </w:tcPr>
          <w:p w14:paraId="133CF5B5">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酸价(以脂肪计)(KOH)、过氧化值(以脂肪计)、苯甲酸及其钠盐(以苯甲酸计)、山梨酸及其钾盐(以山梨酸计)、脱氢乙酸及其钠盐(以脱氢乙酸计)、糖精钠(以糖精计)、三氯蔗糖、菌落总数、大肠菌群、霉菌、沙门氏菌、金黄色葡萄球菌</w:t>
            </w:r>
          </w:p>
        </w:tc>
      </w:tr>
      <w:tr w14:paraId="79AD4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461" w:type="dxa"/>
            <w:vMerge w:val="continue"/>
            <w:noWrap w:val="0"/>
            <w:vAlign w:val="center"/>
          </w:tcPr>
          <w:p w14:paraId="3126470B">
            <w:pPr>
              <w:jc w:val="center"/>
              <w:rPr>
                <w:rFonts w:hint="eastAsia" w:ascii="宋体" w:hAnsi="宋体" w:cs="宋体"/>
                <w:szCs w:val="21"/>
              </w:rPr>
            </w:pPr>
          </w:p>
        </w:tc>
        <w:tc>
          <w:tcPr>
            <w:tcW w:w="1068" w:type="dxa"/>
            <w:vMerge w:val="continue"/>
            <w:noWrap w:val="0"/>
            <w:vAlign w:val="center"/>
          </w:tcPr>
          <w:p w14:paraId="07F121F4">
            <w:pPr>
              <w:jc w:val="center"/>
              <w:rPr>
                <w:rFonts w:hint="eastAsia" w:ascii="宋体" w:hAnsi="宋体" w:cs="宋体"/>
                <w:szCs w:val="21"/>
              </w:rPr>
            </w:pPr>
          </w:p>
        </w:tc>
        <w:tc>
          <w:tcPr>
            <w:tcW w:w="1138" w:type="dxa"/>
            <w:vMerge w:val="continue"/>
            <w:noWrap w:val="0"/>
            <w:vAlign w:val="center"/>
          </w:tcPr>
          <w:p w14:paraId="79F3593B">
            <w:pPr>
              <w:jc w:val="center"/>
              <w:rPr>
                <w:rFonts w:hint="eastAsia" w:ascii="宋体" w:hAnsi="宋体" w:cs="宋体"/>
                <w:szCs w:val="21"/>
              </w:rPr>
            </w:pPr>
          </w:p>
        </w:tc>
        <w:tc>
          <w:tcPr>
            <w:tcW w:w="1322" w:type="dxa"/>
            <w:noWrap w:val="0"/>
            <w:vAlign w:val="center"/>
          </w:tcPr>
          <w:p w14:paraId="73B8BDEC">
            <w:pPr>
              <w:widowControl/>
              <w:jc w:val="center"/>
              <w:textAlignment w:val="center"/>
              <w:rPr>
                <w:rFonts w:hint="eastAsia" w:ascii="宋体" w:hAnsi="宋体" w:cs="宋体"/>
                <w:szCs w:val="21"/>
              </w:rPr>
            </w:pPr>
            <w:r>
              <w:rPr>
                <w:rFonts w:hint="eastAsia" w:ascii="宋体" w:hAnsi="宋体" w:cs="宋体"/>
                <w:kern w:val="0"/>
                <w:szCs w:val="21"/>
                <w:lang w:bidi="ar"/>
              </w:rPr>
              <w:t>其他方便食品</w:t>
            </w:r>
          </w:p>
        </w:tc>
        <w:tc>
          <w:tcPr>
            <w:tcW w:w="1770" w:type="dxa"/>
            <w:noWrap w:val="0"/>
            <w:vAlign w:val="center"/>
          </w:tcPr>
          <w:p w14:paraId="576CC441">
            <w:pPr>
              <w:widowControl/>
              <w:jc w:val="center"/>
              <w:textAlignment w:val="center"/>
              <w:rPr>
                <w:rFonts w:hint="eastAsia" w:ascii="宋体" w:hAnsi="宋体" w:cs="宋体"/>
                <w:szCs w:val="21"/>
              </w:rPr>
            </w:pPr>
            <w:r>
              <w:rPr>
                <w:rFonts w:hint="eastAsia" w:ascii="宋体" w:hAnsi="宋体" w:cs="宋体"/>
                <w:kern w:val="0"/>
                <w:szCs w:val="21"/>
                <w:lang w:bidi="ar"/>
              </w:rPr>
              <w:t>方便粥、方便盒饭、冷面及其他熟制方便食品等</w:t>
            </w:r>
          </w:p>
        </w:tc>
        <w:tc>
          <w:tcPr>
            <w:tcW w:w="7890" w:type="dxa"/>
            <w:noWrap w:val="0"/>
            <w:vAlign w:val="center"/>
          </w:tcPr>
          <w:p w14:paraId="2DF56124">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苯甲酸及其钠盐(以苯甲酸计)、山梨酸及其钾盐(以山梨酸计)、糖精钠(以糖精计)、菌落总数、大肠菌群、霉菌、沙门氏菌、金黄色葡萄球菌</w:t>
            </w:r>
          </w:p>
        </w:tc>
      </w:tr>
      <w:tr w14:paraId="35A42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61" w:type="dxa"/>
            <w:noWrap w:val="0"/>
            <w:vAlign w:val="center"/>
          </w:tcPr>
          <w:p w14:paraId="37325AD0">
            <w:pPr>
              <w:widowControl/>
              <w:jc w:val="center"/>
              <w:textAlignment w:val="center"/>
              <w:rPr>
                <w:rFonts w:hint="eastAsia" w:ascii="宋体" w:hAnsi="宋体" w:cs="宋体"/>
                <w:szCs w:val="21"/>
              </w:rPr>
            </w:pPr>
            <w:r>
              <w:rPr>
                <w:rFonts w:hint="eastAsia" w:ascii="宋体" w:hAnsi="宋体" w:cs="宋体"/>
                <w:kern w:val="0"/>
                <w:szCs w:val="21"/>
                <w:lang w:bidi="ar"/>
              </w:rPr>
              <w:t>8</w:t>
            </w:r>
          </w:p>
        </w:tc>
        <w:tc>
          <w:tcPr>
            <w:tcW w:w="1068" w:type="dxa"/>
            <w:noWrap w:val="0"/>
            <w:vAlign w:val="center"/>
          </w:tcPr>
          <w:p w14:paraId="63F89392">
            <w:pPr>
              <w:widowControl/>
              <w:jc w:val="center"/>
              <w:textAlignment w:val="center"/>
              <w:rPr>
                <w:rFonts w:hint="eastAsia" w:ascii="宋体" w:hAnsi="宋体" w:cs="宋体"/>
                <w:szCs w:val="21"/>
              </w:rPr>
            </w:pPr>
            <w:r>
              <w:rPr>
                <w:rFonts w:hint="eastAsia" w:ascii="宋体" w:hAnsi="宋体" w:cs="宋体"/>
                <w:kern w:val="0"/>
                <w:szCs w:val="21"/>
                <w:lang w:bidi="ar"/>
              </w:rPr>
              <w:t>饼干</w:t>
            </w:r>
          </w:p>
        </w:tc>
        <w:tc>
          <w:tcPr>
            <w:tcW w:w="1138" w:type="dxa"/>
            <w:noWrap w:val="0"/>
            <w:vAlign w:val="center"/>
          </w:tcPr>
          <w:p w14:paraId="4A8744F9">
            <w:pPr>
              <w:widowControl/>
              <w:jc w:val="center"/>
              <w:textAlignment w:val="center"/>
              <w:rPr>
                <w:rFonts w:hint="eastAsia" w:ascii="宋体" w:hAnsi="宋体" w:cs="宋体"/>
                <w:szCs w:val="21"/>
              </w:rPr>
            </w:pPr>
            <w:r>
              <w:rPr>
                <w:rFonts w:hint="eastAsia" w:ascii="宋体" w:hAnsi="宋体" w:cs="宋体"/>
                <w:kern w:val="0"/>
                <w:szCs w:val="21"/>
                <w:lang w:bidi="ar"/>
              </w:rPr>
              <w:t>饼干</w:t>
            </w:r>
          </w:p>
        </w:tc>
        <w:tc>
          <w:tcPr>
            <w:tcW w:w="1322" w:type="dxa"/>
            <w:noWrap w:val="0"/>
            <w:vAlign w:val="center"/>
          </w:tcPr>
          <w:p w14:paraId="137E60E2">
            <w:pPr>
              <w:widowControl/>
              <w:jc w:val="center"/>
              <w:textAlignment w:val="center"/>
              <w:rPr>
                <w:rFonts w:hint="eastAsia" w:ascii="宋体" w:hAnsi="宋体" w:cs="宋体"/>
                <w:szCs w:val="21"/>
              </w:rPr>
            </w:pPr>
            <w:r>
              <w:rPr>
                <w:rFonts w:hint="eastAsia" w:ascii="宋体" w:hAnsi="宋体" w:cs="宋体"/>
                <w:kern w:val="0"/>
                <w:szCs w:val="21"/>
                <w:lang w:bidi="ar"/>
              </w:rPr>
              <w:t>饼干</w:t>
            </w:r>
          </w:p>
        </w:tc>
        <w:tc>
          <w:tcPr>
            <w:tcW w:w="1770" w:type="dxa"/>
            <w:noWrap w:val="0"/>
            <w:vAlign w:val="center"/>
          </w:tcPr>
          <w:p w14:paraId="76140DCD">
            <w:pPr>
              <w:widowControl/>
              <w:jc w:val="center"/>
              <w:textAlignment w:val="center"/>
              <w:rPr>
                <w:rFonts w:hint="eastAsia" w:ascii="宋体" w:hAnsi="宋体" w:cs="宋体"/>
                <w:szCs w:val="21"/>
              </w:rPr>
            </w:pPr>
            <w:r>
              <w:rPr>
                <w:rFonts w:hint="eastAsia" w:ascii="宋体" w:hAnsi="宋体" w:cs="宋体"/>
                <w:kern w:val="0"/>
                <w:szCs w:val="21"/>
                <w:lang w:bidi="ar"/>
              </w:rPr>
              <w:t>饼干</w:t>
            </w:r>
          </w:p>
        </w:tc>
        <w:tc>
          <w:tcPr>
            <w:tcW w:w="7890" w:type="dxa"/>
            <w:noWrap w:val="0"/>
            <w:vAlign w:val="center"/>
          </w:tcPr>
          <w:p w14:paraId="32AFEFEF">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山梨酸及其钾盐（以山梨酸计）、糖精钠（以糖精计）、脱氢乙酸及其钠盐（以脱氢乙酸计）、合成着色剂(苋菜红、胭脂红、柠檬黄、日落黄、亮蓝、新红、靛蓝、诱惑红、酸性红、喹啉黄、赤藓红)、菌落总数、大肠菌群、金黄色葡萄球菌，沙门氏菌、霉菌</w:t>
            </w:r>
          </w:p>
        </w:tc>
      </w:tr>
      <w:tr w14:paraId="11E7D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61" w:type="dxa"/>
            <w:vMerge w:val="restart"/>
            <w:noWrap w:val="0"/>
            <w:vAlign w:val="center"/>
          </w:tcPr>
          <w:p w14:paraId="32D83D2B">
            <w:pPr>
              <w:widowControl/>
              <w:jc w:val="center"/>
              <w:textAlignment w:val="center"/>
              <w:rPr>
                <w:rFonts w:hint="eastAsia" w:ascii="宋体" w:hAnsi="宋体" w:cs="宋体"/>
                <w:szCs w:val="21"/>
              </w:rPr>
            </w:pPr>
            <w:r>
              <w:rPr>
                <w:rFonts w:hint="eastAsia" w:ascii="宋体" w:hAnsi="宋体" w:cs="宋体"/>
                <w:kern w:val="0"/>
                <w:szCs w:val="21"/>
                <w:lang w:bidi="ar"/>
              </w:rPr>
              <w:t>9</w:t>
            </w:r>
          </w:p>
        </w:tc>
        <w:tc>
          <w:tcPr>
            <w:tcW w:w="1068" w:type="dxa"/>
            <w:vMerge w:val="restart"/>
            <w:noWrap w:val="0"/>
            <w:vAlign w:val="center"/>
          </w:tcPr>
          <w:p w14:paraId="023FD404">
            <w:pPr>
              <w:widowControl/>
              <w:jc w:val="center"/>
              <w:textAlignment w:val="center"/>
              <w:rPr>
                <w:rFonts w:hint="eastAsia" w:ascii="宋体" w:hAnsi="宋体" w:cs="宋体"/>
                <w:szCs w:val="21"/>
              </w:rPr>
            </w:pPr>
            <w:r>
              <w:rPr>
                <w:rFonts w:hint="eastAsia" w:ascii="宋体" w:hAnsi="宋体" w:cs="宋体"/>
                <w:kern w:val="0"/>
                <w:szCs w:val="21"/>
                <w:lang w:bidi="ar"/>
              </w:rPr>
              <w:t>罐头</w:t>
            </w:r>
          </w:p>
        </w:tc>
        <w:tc>
          <w:tcPr>
            <w:tcW w:w="1138" w:type="dxa"/>
            <w:vMerge w:val="restart"/>
            <w:noWrap w:val="0"/>
            <w:vAlign w:val="center"/>
          </w:tcPr>
          <w:p w14:paraId="02D279F7">
            <w:pPr>
              <w:widowControl/>
              <w:jc w:val="center"/>
              <w:textAlignment w:val="center"/>
              <w:rPr>
                <w:rFonts w:hint="eastAsia" w:ascii="宋体" w:hAnsi="宋体" w:cs="宋体"/>
                <w:szCs w:val="21"/>
              </w:rPr>
            </w:pPr>
            <w:r>
              <w:rPr>
                <w:rFonts w:hint="eastAsia" w:ascii="宋体" w:hAnsi="宋体" w:cs="宋体"/>
                <w:kern w:val="0"/>
                <w:szCs w:val="21"/>
                <w:lang w:bidi="ar"/>
              </w:rPr>
              <w:t>罐头</w:t>
            </w:r>
          </w:p>
        </w:tc>
        <w:tc>
          <w:tcPr>
            <w:tcW w:w="1322" w:type="dxa"/>
            <w:vMerge w:val="restart"/>
            <w:noWrap w:val="0"/>
            <w:vAlign w:val="center"/>
          </w:tcPr>
          <w:p w14:paraId="1FE93201">
            <w:pPr>
              <w:widowControl/>
              <w:jc w:val="center"/>
              <w:textAlignment w:val="center"/>
              <w:rPr>
                <w:rFonts w:hint="eastAsia" w:ascii="宋体" w:hAnsi="宋体" w:cs="宋体"/>
                <w:szCs w:val="21"/>
              </w:rPr>
            </w:pPr>
            <w:r>
              <w:rPr>
                <w:rFonts w:hint="eastAsia" w:ascii="宋体" w:hAnsi="宋体" w:cs="宋体"/>
                <w:kern w:val="0"/>
                <w:szCs w:val="21"/>
                <w:lang w:bidi="ar"/>
              </w:rPr>
              <w:t>畜禽水产罐头</w:t>
            </w:r>
          </w:p>
        </w:tc>
        <w:tc>
          <w:tcPr>
            <w:tcW w:w="1770" w:type="dxa"/>
            <w:noWrap w:val="0"/>
            <w:vAlign w:val="center"/>
          </w:tcPr>
          <w:p w14:paraId="3A232926">
            <w:pPr>
              <w:widowControl/>
              <w:jc w:val="center"/>
              <w:textAlignment w:val="center"/>
              <w:rPr>
                <w:rFonts w:hint="eastAsia" w:ascii="宋体" w:hAnsi="宋体" w:cs="宋体"/>
                <w:szCs w:val="21"/>
              </w:rPr>
            </w:pPr>
            <w:r>
              <w:rPr>
                <w:rFonts w:hint="eastAsia" w:ascii="宋体" w:hAnsi="宋体" w:cs="宋体"/>
                <w:kern w:val="0"/>
                <w:szCs w:val="21"/>
                <w:lang w:bidi="ar"/>
              </w:rPr>
              <w:t>畜禽肉类罐头</w:t>
            </w:r>
          </w:p>
        </w:tc>
        <w:tc>
          <w:tcPr>
            <w:tcW w:w="7890" w:type="dxa"/>
            <w:noWrap w:val="0"/>
            <w:vAlign w:val="center"/>
          </w:tcPr>
          <w:p w14:paraId="39C49D4D">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铅（以Pb计）、脱氢乙酸及其钠盐（以脱氢乙酸计）、苯甲酸及其钠盐(以苯甲酸计)、山梨酸及其钾盐(以山梨酸计)、糖精钠(以糖精计)、商业无菌</w:t>
            </w:r>
          </w:p>
        </w:tc>
      </w:tr>
      <w:tr w14:paraId="043A4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61" w:type="dxa"/>
            <w:vMerge w:val="continue"/>
            <w:noWrap w:val="0"/>
            <w:vAlign w:val="center"/>
          </w:tcPr>
          <w:p w14:paraId="6B6F9E3E">
            <w:pPr>
              <w:jc w:val="center"/>
              <w:rPr>
                <w:rFonts w:hint="eastAsia" w:ascii="宋体" w:hAnsi="宋体" w:cs="宋体"/>
                <w:szCs w:val="21"/>
              </w:rPr>
            </w:pPr>
          </w:p>
        </w:tc>
        <w:tc>
          <w:tcPr>
            <w:tcW w:w="1068" w:type="dxa"/>
            <w:vMerge w:val="continue"/>
            <w:noWrap w:val="0"/>
            <w:vAlign w:val="center"/>
          </w:tcPr>
          <w:p w14:paraId="4AFB5BA7">
            <w:pPr>
              <w:jc w:val="center"/>
              <w:rPr>
                <w:rFonts w:hint="eastAsia" w:ascii="宋体" w:hAnsi="宋体" w:cs="宋体"/>
                <w:szCs w:val="21"/>
              </w:rPr>
            </w:pPr>
          </w:p>
        </w:tc>
        <w:tc>
          <w:tcPr>
            <w:tcW w:w="1138" w:type="dxa"/>
            <w:vMerge w:val="continue"/>
            <w:noWrap w:val="0"/>
            <w:vAlign w:val="center"/>
          </w:tcPr>
          <w:p w14:paraId="5B6F5558">
            <w:pPr>
              <w:jc w:val="center"/>
              <w:rPr>
                <w:rFonts w:hint="eastAsia" w:ascii="宋体" w:hAnsi="宋体" w:cs="宋体"/>
                <w:szCs w:val="21"/>
              </w:rPr>
            </w:pPr>
          </w:p>
        </w:tc>
        <w:tc>
          <w:tcPr>
            <w:tcW w:w="1322" w:type="dxa"/>
            <w:vMerge w:val="continue"/>
            <w:noWrap w:val="0"/>
            <w:vAlign w:val="center"/>
          </w:tcPr>
          <w:p w14:paraId="78E20F55">
            <w:pPr>
              <w:jc w:val="center"/>
              <w:rPr>
                <w:rFonts w:hint="eastAsia" w:ascii="宋体" w:hAnsi="宋体" w:cs="宋体"/>
                <w:szCs w:val="21"/>
              </w:rPr>
            </w:pPr>
          </w:p>
        </w:tc>
        <w:tc>
          <w:tcPr>
            <w:tcW w:w="1770" w:type="dxa"/>
            <w:noWrap w:val="0"/>
            <w:vAlign w:val="center"/>
          </w:tcPr>
          <w:p w14:paraId="7BE57552">
            <w:pPr>
              <w:widowControl/>
              <w:jc w:val="center"/>
              <w:textAlignment w:val="center"/>
              <w:rPr>
                <w:rFonts w:hint="eastAsia" w:ascii="宋体" w:hAnsi="宋体" w:cs="宋体"/>
                <w:szCs w:val="21"/>
              </w:rPr>
            </w:pPr>
            <w:r>
              <w:rPr>
                <w:rFonts w:hint="eastAsia" w:ascii="宋体" w:hAnsi="宋体" w:cs="宋体"/>
                <w:kern w:val="0"/>
                <w:szCs w:val="21"/>
                <w:lang w:bidi="ar"/>
              </w:rPr>
              <w:t>水产动物类罐头</w:t>
            </w:r>
          </w:p>
        </w:tc>
        <w:tc>
          <w:tcPr>
            <w:tcW w:w="7890" w:type="dxa"/>
            <w:noWrap w:val="0"/>
            <w:vAlign w:val="center"/>
          </w:tcPr>
          <w:p w14:paraId="298C5B2C">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无机砷（以As计）、苯甲酸及其钠盐（以苯甲酸计）、山梨酸及其钾盐（以山梨酸计）、脱氢乙酸及其钠盐（以脱氢乙酸计）、糖精钠（以糖精计）、商业无菌</w:t>
            </w:r>
          </w:p>
        </w:tc>
      </w:tr>
      <w:tr w14:paraId="79F49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461" w:type="dxa"/>
            <w:vMerge w:val="continue"/>
            <w:noWrap w:val="0"/>
            <w:vAlign w:val="center"/>
          </w:tcPr>
          <w:p w14:paraId="552882CA">
            <w:pPr>
              <w:jc w:val="center"/>
              <w:rPr>
                <w:rFonts w:hint="eastAsia" w:ascii="宋体" w:hAnsi="宋体" w:cs="宋体"/>
                <w:szCs w:val="21"/>
              </w:rPr>
            </w:pPr>
          </w:p>
        </w:tc>
        <w:tc>
          <w:tcPr>
            <w:tcW w:w="1068" w:type="dxa"/>
            <w:vMerge w:val="continue"/>
            <w:noWrap w:val="0"/>
            <w:vAlign w:val="center"/>
          </w:tcPr>
          <w:p w14:paraId="10E5DF66">
            <w:pPr>
              <w:jc w:val="center"/>
              <w:rPr>
                <w:rFonts w:hint="eastAsia" w:ascii="宋体" w:hAnsi="宋体" w:cs="宋体"/>
                <w:szCs w:val="21"/>
              </w:rPr>
            </w:pPr>
          </w:p>
        </w:tc>
        <w:tc>
          <w:tcPr>
            <w:tcW w:w="1138" w:type="dxa"/>
            <w:vMerge w:val="continue"/>
            <w:noWrap w:val="0"/>
            <w:vAlign w:val="center"/>
          </w:tcPr>
          <w:p w14:paraId="255803D6">
            <w:pPr>
              <w:jc w:val="center"/>
              <w:rPr>
                <w:rFonts w:hint="eastAsia" w:ascii="宋体" w:hAnsi="宋体" w:cs="宋体"/>
                <w:szCs w:val="21"/>
              </w:rPr>
            </w:pPr>
          </w:p>
        </w:tc>
        <w:tc>
          <w:tcPr>
            <w:tcW w:w="1322" w:type="dxa"/>
            <w:vMerge w:val="restart"/>
            <w:noWrap w:val="0"/>
            <w:vAlign w:val="center"/>
          </w:tcPr>
          <w:p w14:paraId="2E79DFEB">
            <w:pPr>
              <w:widowControl/>
              <w:jc w:val="center"/>
              <w:textAlignment w:val="center"/>
              <w:rPr>
                <w:rFonts w:hint="eastAsia" w:ascii="宋体" w:hAnsi="宋体" w:cs="宋体"/>
                <w:szCs w:val="21"/>
              </w:rPr>
            </w:pPr>
            <w:r>
              <w:rPr>
                <w:rFonts w:hint="eastAsia" w:ascii="宋体" w:hAnsi="宋体" w:cs="宋体"/>
                <w:kern w:val="0"/>
                <w:szCs w:val="21"/>
                <w:lang w:bidi="ar"/>
              </w:rPr>
              <w:t>果蔬罐头</w:t>
            </w:r>
          </w:p>
        </w:tc>
        <w:tc>
          <w:tcPr>
            <w:tcW w:w="1770" w:type="dxa"/>
            <w:noWrap w:val="0"/>
            <w:vAlign w:val="center"/>
          </w:tcPr>
          <w:p w14:paraId="30FDB584">
            <w:pPr>
              <w:widowControl/>
              <w:jc w:val="center"/>
              <w:textAlignment w:val="center"/>
              <w:rPr>
                <w:rFonts w:hint="eastAsia" w:ascii="宋体" w:hAnsi="宋体" w:cs="宋体"/>
                <w:szCs w:val="21"/>
              </w:rPr>
            </w:pPr>
            <w:r>
              <w:rPr>
                <w:rFonts w:hint="eastAsia" w:ascii="宋体" w:hAnsi="宋体" w:cs="宋体"/>
                <w:kern w:val="0"/>
                <w:szCs w:val="21"/>
                <w:lang w:bidi="ar"/>
              </w:rPr>
              <w:t>水果类罐头</w:t>
            </w:r>
          </w:p>
        </w:tc>
        <w:tc>
          <w:tcPr>
            <w:tcW w:w="7890" w:type="dxa"/>
            <w:noWrap w:val="0"/>
            <w:vAlign w:val="center"/>
          </w:tcPr>
          <w:p w14:paraId="023A2E76">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苯甲酸及其钠盐（以苯甲酸计）、山梨酸及其钾盐（以山梨酸计）、糖精钠（以糖精计）、合成着色剂（柠檬黄、日落黄、苋菜红、胭脂红、赤藓红、诱惑红、亮蓝）、商业无菌</w:t>
            </w:r>
          </w:p>
        </w:tc>
      </w:tr>
      <w:tr w14:paraId="097F6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61" w:type="dxa"/>
            <w:vMerge w:val="continue"/>
            <w:noWrap w:val="0"/>
            <w:vAlign w:val="center"/>
          </w:tcPr>
          <w:p w14:paraId="621A2805">
            <w:pPr>
              <w:jc w:val="center"/>
              <w:rPr>
                <w:rFonts w:hint="eastAsia" w:ascii="宋体" w:hAnsi="宋体" w:cs="宋体"/>
                <w:szCs w:val="21"/>
              </w:rPr>
            </w:pPr>
          </w:p>
        </w:tc>
        <w:tc>
          <w:tcPr>
            <w:tcW w:w="1068" w:type="dxa"/>
            <w:vMerge w:val="continue"/>
            <w:noWrap w:val="0"/>
            <w:vAlign w:val="center"/>
          </w:tcPr>
          <w:p w14:paraId="688270A7">
            <w:pPr>
              <w:jc w:val="center"/>
              <w:rPr>
                <w:rFonts w:hint="eastAsia" w:ascii="宋体" w:hAnsi="宋体" w:cs="宋体"/>
                <w:szCs w:val="21"/>
              </w:rPr>
            </w:pPr>
          </w:p>
        </w:tc>
        <w:tc>
          <w:tcPr>
            <w:tcW w:w="1138" w:type="dxa"/>
            <w:vMerge w:val="continue"/>
            <w:noWrap w:val="0"/>
            <w:vAlign w:val="center"/>
          </w:tcPr>
          <w:p w14:paraId="767BB74C">
            <w:pPr>
              <w:jc w:val="center"/>
              <w:rPr>
                <w:rFonts w:hint="eastAsia" w:ascii="宋体" w:hAnsi="宋体" w:cs="宋体"/>
                <w:szCs w:val="21"/>
              </w:rPr>
            </w:pPr>
          </w:p>
        </w:tc>
        <w:tc>
          <w:tcPr>
            <w:tcW w:w="1322" w:type="dxa"/>
            <w:vMerge w:val="continue"/>
            <w:noWrap w:val="0"/>
            <w:vAlign w:val="center"/>
          </w:tcPr>
          <w:p w14:paraId="762357EA">
            <w:pPr>
              <w:jc w:val="center"/>
              <w:rPr>
                <w:rFonts w:hint="eastAsia" w:ascii="宋体" w:hAnsi="宋体" w:cs="宋体"/>
                <w:szCs w:val="21"/>
              </w:rPr>
            </w:pPr>
          </w:p>
        </w:tc>
        <w:tc>
          <w:tcPr>
            <w:tcW w:w="1770" w:type="dxa"/>
            <w:noWrap w:val="0"/>
            <w:vAlign w:val="center"/>
          </w:tcPr>
          <w:p w14:paraId="55852C9E">
            <w:pPr>
              <w:widowControl/>
              <w:jc w:val="center"/>
              <w:textAlignment w:val="center"/>
              <w:rPr>
                <w:rFonts w:hint="eastAsia" w:ascii="宋体" w:hAnsi="宋体" w:cs="宋体"/>
                <w:szCs w:val="21"/>
              </w:rPr>
            </w:pPr>
            <w:r>
              <w:rPr>
                <w:rFonts w:hint="eastAsia" w:ascii="宋体" w:hAnsi="宋体" w:cs="宋体"/>
                <w:kern w:val="0"/>
                <w:szCs w:val="21"/>
                <w:lang w:bidi="ar"/>
              </w:rPr>
              <w:t>蔬菜类罐头</w:t>
            </w:r>
          </w:p>
        </w:tc>
        <w:tc>
          <w:tcPr>
            <w:tcW w:w="7890" w:type="dxa"/>
            <w:noWrap w:val="0"/>
            <w:vAlign w:val="center"/>
          </w:tcPr>
          <w:p w14:paraId="030F0170">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苯甲酸及其钠盐（以苯甲酸计）、山梨酸及其钾盐（以山梨酸计）、脱氢乙酸及其钠盐（以脱氢乙酸计）、糖精钠（以糖精计）、商业无菌</w:t>
            </w:r>
          </w:p>
        </w:tc>
      </w:tr>
      <w:tr w14:paraId="44A58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461" w:type="dxa"/>
            <w:noWrap w:val="0"/>
            <w:vAlign w:val="center"/>
          </w:tcPr>
          <w:p w14:paraId="2B30E291">
            <w:pPr>
              <w:widowControl/>
              <w:jc w:val="center"/>
              <w:textAlignment w:val="center"/>
              <w:rPr>
                <w:rFonts w:hint="eastAsia" w:ascii="宋体" w:hAnsi="宋体" w:cs="宋体"/>
                <w:szCs w:val="21"/>
              </w:rPr>
            </w:pPr>
            <w:r>
              <w:rPr>
                <w:rFonts w:hint="eastAsia" w:ascii="宋体" w:hAnsi="宋体" w:cs="宋体"/>
                <w:kern w:val="0"/>
                <w:szCs w:val="21"/>
                <w:lang w:bidi="ar"/>
              </w:rPr>
              <w:t>10</w:t>
            </w:r>
          </w:p>
        </w:tc>
        <w:tc>
          <w:tcPr>
            <w:tcW w:w="1068" w:type="dxa"/>
            <w:noWrap w:val="0"/>
            <w:vAlign w:val="center"/>
          </w:tcPr>
          <w:p w14:paraId="609EEA75">
            <w:pPr>
              <w:widowControl/>
              <w:jc w:val="center"/>
              <w:textAlignment w:val="center"/>
              <w:rPr>
                <w:rFonts w:hint="eastAsia" w:ascii="宋体" w:hAnsi="宋体" w:cs="宋体"/>
                <w:szCs w:val="21"/>
              </w:rPr>
            </w:pPr>
            <w:r>
              <w:rPr>
                <w:rFonts w:hint="eastAsia" w:ascii="宋体" w:hAnsi="宋体" w:cs="宋体"/>
                <w:kern w:val="0"/>
                <w:szCs w:val="21"/>
                <w:lang w:bidi="ar"/>
              </w:rPr>
              <w:t>冷冻饮品</w:t>
            </w:r>
          </w:p>
        </w:tc>
        <w:tc>
          <w:tcPr>
            <w:tcW w:w="1138" w:type="dxa"/>
            <w:noWrap w:val="0"/>
            <w:vAlign w:val="center"/>
          </w:tcPr>
          <w:p w14:paraId="5B74FBC4">
            <w:pPr>
              <w:widowControl/>
              <w:jc w:val="center"/>
              <w:textAlignment w:val="center"/>
              <w:rPr>
                <w:rFonts w:hint="eastAsia" w:ascii="宋体" w:hAnsi="宋体" w:cs="宋体"/>
                <w:szCs w:val="21"/>
              </w:rPr>
            </w:pPr>
            <w:r>
              <w:rPr>
                <w:rFonts w:hint="eastAsia" w:ascii="宋体" w:hAnsi="宋体" w:cs="宋体"/>
                <w:kern w:val="0"/>
                <w:szCs w:val="21"/>
                <w:lang w:bidi="ar"/>
              </w:rPr>
              <w:t>冷冻饮品</w:t>
            </w:r>
          </w:p>
        </w:tc>
        <w:tc>
          <w:tcPr>
            <w:tcW w:w="1322" w:type="dxa"/>
            <w:noWrap w:val="0"/>
            <w:vAlign w:val="center"/>
          </w:tcPr>
          <w:p w14:paraId="1316C22F">
            <w:pPr>
              <w:widowControl/>
              <w:jc w:val="center"/>
              <w:textAlignment w:val="center"/>
              <w:rPr>
                <w:rFonts w:hint="eastAsia" w:ascii="宋体" w:hAnsi="宋体" w:cs="宋体"/>
                <w:szCs w:val="21"/>
              </w:rPr>
            </w:pPr>
            <w:r>
              <w:rPr>
                <w:rFonts w:hint="eastAsia" w:ascii="宋体" w:hAnsi="宋体" w:cs="宋体"/>
                <w:kern w:val="0"/>
                <w:szCs w:val="21"/>
                <w:lang w:bidi="ar"/>
              </w:rPr>
              <w:t>冷冻饮品</w:t>
            </w:r>
          </w:p>
        </w:tc>
        <w:tc>
          <w:tcPr>
            <w:tcW w:w="1770" w:type="dxa"/>
            <w:noWrap w:val="0"/>
            <w:vAlign w:val="center"/>
          </w:tcPr>
          <w:p w14:paraId="01C828F8">
            <w:pPr>
              <w:widowControl/>
              <w:jc w:val="center"/>
              <w:textAlignment w:val="center"/>
              <w:rPr>
                <w:rFonts w:hint="eastAsia" w:ascii="宋体" w:hAnsi="宋体" w:cs="宋体"/>
                <w:szCs w:val="21"/>
              </w:rPr>
            </w:pPr>
            <w:r>
              <w:rPr>
                <w:rFonts w:hint="eastAsia" w:ascii="宋体" w:hAnsi="宋体" w:cs="宋体"/>
                <w:spacing w:val="-11"/>
                <w:kern w:val="0"/>
                <w:szCs w:val="21"/>
                <w:lang w:bidi="ar"/>
              </w:rPr>
              <w:t>冰淇淋、雪糕、雪泥、冰棍、食用冰、甜味冰、其他类</w:t>
            </w:r>
          </w:p>
        </w:tc>
        <w:tc>
          <w:tcPr>
            <w:tcW w:w="7890" w:type="dxa"/>
            <w:noWrap w:val="0"/>
            <w:vAlign w:val="center"/>
          </w:tcPr>
          <w:p w14:paraId="2838F987">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蛋白质、菌落总数、大肠菌群、沙门氏菌、单核细胞增生李斯特氏菌</w:t>
            </w:r>
          </w:p>
        </w:tc>
      </w:tr>
      <w:tr w14:paraId="61CBC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61" w:type="dxa"/>
            <w:vMerge w:val="restart"/>
            <w:noWrap w:val="0"/>
            <w:vAlign w:val="center"/>
          </w:tcPr>
          <w:p w14:paraId="18DBCAF9">
            <w:pPr>
              <w:widowControl/>
              <w:jc w:val="center"/>
              <w:textAlignment w:val="center"/>
              <w:rPr>
                <w:rFonts w:hint="eastAsia" w:ascii="宋体" w:hAnsi="宋体" w:cs="宋体"/>
                <w:szCs w:val="21"/>
              </w:rPr>
            </w:pPr>
            <w:r>
              <w:rPr>
                <w:rFonts w:hint="eastAsia" w:ascii="宋体" w:hAnsi="宋体" w:cs="宋体"/>
                <w:kern w:val="0"/>
                <w:szCs w:val="21"/>
                <w:lang w:bidi="ar"/>
              </w:rPr>
              <w:t>11</w:t>
            </w:r>
          </w:p>
        </w:tc>
        <w:tc>
          <w:tcPr>
            <w:tcW w:w="1068" w:type="dxa"/>
            <w:vMerge w:val="restart"/>
            <w:noWrap w:val="0"/>
            <w:vAlign w:val="center"/>
          </w:tcPr>
          <w:p w14:paraId="23723215">
            <w:pPr>
              <w:widowControl/>
              <w:jc w:val="center"/>
              <w:textAlignment w:val="center"/>
              <w:rPr>
                <w:rFonts w:hint="eastAsia" w:ascii="宋体" w:hAnsi="宋体" w:cs="宋体"/>
                <w:szCs w:val="21"/>
              </w:rPr>
            </w:pPr>
            <w:r>
              <w:rPr>
                <w:rFonts w:hint="eastAsia" w:ascii="宋体" w:hAnsi="宋体" w:cs="宋体"/>
                <w:kern w:val="0"/>
                <w:szCs w:val="21"/>
                <w:lang w:bidi="ar"/>
              </w:rPr>
              <w:t>速冻食品</w:t>
            </w:r>
          </w:p>
        </w:tc>
        <w:tc>
          <w:tcPr>
            <w:tcW w:w="1138" w:type="dxa"/>
            <w:vMerge w:val="restart"/>
            <w:noWrap w:val="0"/>
            <w:vAlign w:val="center"/>
          </w:tcPr>
          <w:p w14:paraId="0937F032">
            <w:pPr>
              <w:widowControl/>
              <w:jc w:val="center"/>
              <w:textAlignment w:val="center"/>
              <w:rPr>
                <w:rFonts w:hint="eastAsia" w:ascii="宋体" w:hAnsi="宋体" w:cs="宋体"/>
                <w:szCs w:val="21"/>
              </w:rPr>
            </w:pPr>
            <w:r>
              <w:rPr>
                <w:rFonts w:hint="eastAsia" w:ascii="宋体" w:hAnsi="宋体" w:cs="宋体"/>
                <w:kern w:val="0"/>
                <w:szCs w:val="21"/>
                <w:lang w:bidi="ar"/>
              </w:rPr>
              <w:t>速冻面米食品</w:t>
            </w:r>
          </w:p>
        </w:tc>
        <w:tc>
          <w:tcPr>
            <w:tcW w:w="1322" w:type="dxa"/>
            <w:vMerge w:val="restart"/>
            <w:noWrap w:val="0"/>
            <w:vAlign w:val="center"/>
          </w:tcPr>
          <w:p w14:paraId="26116FAD">
            <w:pPr>
              <w:widowControl/>
              <w:jc w:val="center"/>
              <w:textAlignment w:val="center"/>
              <w:rPr>
                <w:rFonts w:hint="eastAsia" w:ascii="宋体" w:hAnsi="宋体" w:cs="宋体"/>
                <w:szCs w:val="21"/>
              </w:rPr>
            </w:pPr>
            <w:r>
              <w:rPr>
                <w:rFonts w:hint="eastAsia" w:ascii="宋体" w:hAnsi="宋体" w:cs="宋体"/>
                <w:kern w:val="0"/>
                <w:szCs w:val="21"/>
                <w:lang w:bidi="ar"/>
              </w:rPr>
              <w:t>速冻面米食品</w:t>
            </w:r>
          </w:p>
        </w:tc>
        <w:tc>
          <w:tcPr>
            <w:tcW w:w="1770" w:type="dxa"/>
            <w:noWrap w:val="0"/>
            <w:vAlign w:val="center"/>
          </w:tcPr>
          <w:p w14:paraId="5A1D7945">
            <w:pPr>
              <w:widowControl/>
              <w:jc w:val="center"/>
              <w:textAlignment w:val="center"/>
              <w:rPr>
                <w:rFonts w:hint="eastAsia" w:ascii="宋体" w:hAnsi="宋体" w:cs="宋体"/>
                <w:szCs w:val="21"/>
              </w:rPr>
            </w:pPr>
            <w:r>
              <w:rPr>
                <w:rFonts w:hint="eastAsia" w:ascii="宋体" w:hAnsi="宋体" w:cs="宋体"/>
                <w:kern w:val="0"/>
                <w:szCs w:val="21"/>
                <w:lang w:bidi="ar"/>
              </w:rPr>
              <w:t>速冻面米生制品</w:t>
            </w:r>
          </w:p>
        </w:tc>
        <w:tc>
          <w:tcPr>
            <w:tcW w:w="7890" w:type="dxa"/>
            <w:noWrap w:val="0"/>
            <w:vAlign w:val="center"/>
          </w:tcPr>
          <w:p w14:paraId="18F45C4F">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铅(以Pb计)、过氧化值（以脂肪计）、合成着色剂(苋菜红、胭脂红、柠檬黄、日落黄、亮蓝、新红、靛蓝、诱惑红、酸性红、喹啉黄、赤藓红)</w:t>
            </w:r>
          </w:p>
        </w:tc>
      </w:tr>
      <w:tr w14:paraId="0C63F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61" w:type="dxa"/>
            <w:vMerge w:val="continue"/>
            <w:noWrap w:val="0"/>
            <w:vAlign w:val="center"/>
          </w:tcPr>
          <w:p w14:paraId="446EAC8D">
            <w:pPr>
              <w:jc w:val="center"/>
              <w:rPr>
                <w:rFonts w:hint="eastAsia" w:ascii="宋体" w:hAnsi="宋体" w:cs="宋体"/>
                <w:szCs w:val="21"/>
              </w:rPr>
            </w:pPr>
          </w:p>
        </w:tc>
        <w:tc>
          <w:tcPr>
            <w:tcW w:w="1068" w:type="dxa"/>
            <w:vMerge w:val="continue"/>
            <w:noWrap w:val="0"/>
            <w:vAlign w:val="center"/>
          </w:tcPr>
          <w:p w14:paraId="46E25F92">
            <w:pPr>
              <w:jc w:val="center"/>
              <w:rPr>
                <w:rFonts w:hint="eastAsia" w:ascii="宋体" w:hAnsi="宋体" w:cs="宋体"/>
                <w:szCs w:val="21"/>
              </w:rPr>
            </w:pPr>
          </w:p>
        </w:tc>
        <w:tc>
          <w:tcPr>
            <w:tcW w:w="1138" w:type="dxa"/>
            <w:vMerge w:val="continue"/>
            <w:noWrap w:val="0"/>
            <w:vAlign w:val="center"/>
          </w:tcPr>
          <w:p w14:paraId="180FE597">
            <w:pPr>
              <w:jc w:val="center"/>
              <w:rPr>
                <w:rFonts w:hint="eastAsia" w:ascii="宋体" w:hAnsi="宋体" w:cs="宋体"/>
                <w:szCs w:val="21"/>
              </w:rPr>
            </w:pPr>
          </w:p>
        </w:tc>
        <w:tc>
          <w:tcPr>
            <w:tcW w:w="1322" w:type="dxa"/>
            <w:vMerge w:val="continue"/>
            <w:noWrap w:val="0"/>
            <w:vAlign w:val="center"/>
          </w:tcPr>
          <w:p w14:paraId="076CF1AE">
            <w:pPr>
              <w:jc w:val="center"/>
              <w:rPr>
                <w:rFonts w:hint="eastAsia" w:ascii="宋体" w:hAnsi="宋体" w:cs="宋体"/>
                <w:szCs w:val="21"/>
              </w:rPr>
            </w:pPr>
          </w:p>
        </w:tc>
        <w:tc>
          <w:tcPr>
            <w:tcW w:w="1770" w:type="dxa"/>
            <w:noWrap w:val="0"/>
            <w:vAlign w:val="center"/>
          </w:tcPr>
          <w:p w14:paraId="3B35BCF6">
            <w:pPr>
              <w:widowControl/>
              <w:jc w:val="center"/>
              <w:textAlignment w:val="center"/>
              <w:rPr>
                <w:rFonts w:hint="eastAsia" w:ascii="宋体" w:hAnsi="宋体" w:cs="宋体"/>
                <w:szCs w:val="21"/>
              </w:rPr>
            </w:pPr>
            <w:r>
              <w:rPr>
                <w:rFonts w:hint="eastAsia" w:ascii="宋体" w:hAnsi="宋体" w:cs="宋体"/>
                <w:kern w:val="0"/>
                <w:szCs w:val="21"/>
                <w:lang w:bidi="ar"/>
              </w:rPr>
              <w:t>速冻面米熟制品</w:t>
            </w:r>
          </w:p>
        </w:tc>
        <w:tc>
          <w:tcPr>
            <w:tcW w:w="7890" w:type="dxa"/>
            <w:noWrap w:val="0"/>
            <w:vAlign w:val="center"/>
          </w:tcPr>
          <w:p w14:paraId="54A56438">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菌落总数、大肠菌群、沙门氏菌、金黄色葡萄球菌、合成着色剂(苋菜红、胭脂红、柠檬黄、日落黄、亮蓝、新红、靛蓝、诱惑红、酸性红、喹啉黄、赤藓红)</w:t>
            </w:r>
          </w:p>
        </w:tc>
      </w:tr>
      <w:tr w14:paraId="3207F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61" w:type="dxa"/>
            <w:vMerge w:val="continue"/>
            <w:noWrap w:val="0"/>
            <w:vAlign w:val="center"/>
          </w:tcPr>
          <w:p w14:paraId="0425668F">
            <w:pPr>
              <w:jc w:val="center"/>
              <w:rPr>
                <w:rFonts w:hint="eastAsia" w:ascii="宋体" w:hAnsi="宋体" w:cs="宋体"/>
                <w:szCs w:val="21"/>
              </w:rPr>
            </w:pPr>
          </w:p>
        </w:tc>
        <w:tc>
          <w:tcPr>
            <w:tcW w:w="1068" w:type="dxa"/>
            <w:vMerge w:val="continue"/>
            <w:noWrap w:val="0"/>
            <w:vAlign w:val="center"/>
          </w:tcPr>
          <w:p w14:paraId="30C8C734">
            <w:pPr>
              <w:jc w:val="center"/>
              <w:rPr>
                <w:rFonts w:hint="eastAsia" w:ascii="宋体" w:hAnsi="宋体" w:cs="宋体"/>
                <w:szCs w:val="21"/>
              </w:rPr>
            </w:pPr>
          </w:p>
        </w:tc>
        <w:tc>
          <w:tcPr>
            <w:tcW w:w="1138" w:type="dxa"/>
            <w:vMerge w:val="restart"/>
            <w:noWrap w:val="0"/>
            <w:vAlign w:val="center"/>
          </w:tcPr>
          <w:p w14:paraId="324E6E71">
            <w:pPr>
              <w:widowControl/>
              <w:jc w:val="center"/>
              <w:textAlignment w:val="center"/>
              <w:rPr>
                <w:rFonts w:hint="eastAsia" w:ascii="宋体" w:hAnsi="宋体" w:cs="宋体"/>
                <w:szCs w:val="21"/>
              </w:rPr>
            </w:pPr>
            <w:r>
              <w:rPr>
                <w:rFonts w:hint="eastAsia" w:ascii="宋体" w:hAnsi="宋体" w:cs="宋体"/>
                <w:kern w:val="0"/>
                <w:szCs w:val="21"/>
                <w:lang w:bidi="ar"/>
              </w:rPr>
              <w:t>速冻调制食品</w:t>
            </w:r>
          </w:p>
        </w:tc>
        <w:tc>
          <w:tcPr>
            <w:tcW w:w="1322" w:type="dxa"/>
            <w:noWrap w:val="0"/>
            <w:vAlign w:val="center"/>
          </w:tcPr>
          <w:p w14:paraId="61B437B8">
            <w:pPr>
              <w:widowControl/>
              <w:jc w:val="center"/>
              <w:textAlignment w:val="center"/>
              <w:rPr>
                <w:rFonts w:hint="eastAsia" w:ascii="宋体" w:hAnsi="宋体" w:cs="宋体"/>
                <w:szCs w:val="21"/>
              </w:rPr>
            </w:pPr>
            <w:r>
              <w:rPr>
                <w:rFonts w:hint="eastAsia" w:ascii="宋体" w:hAnsi="宋体" w:cs="宋体"/>
                <w:kern w:val="0"/>
                <w:szCs w:val="21"/>
                <w:lang w:bidi="ar"/>
              </w:rPr>
              <w:t>速冻调理肉制品</w:t>
            </w:r>
          </w:p>
        </w:tc>
        <w:tc>
          <w:tcPr>
            <w:tcW w:w="1770" w:type="dxa"/>
            <w:noWrap w:val="0"/>
            <w:vAlign w:val="center"/>
          </w:tcPr>
          <w:p w14:paraId="5D85F957">
            <w:pPr>
              <w:widowControl/>
              <w:jc w:val="center"/>
              <w:textAlignment w:val="center"/>
              <w:rPr>
                <w:rFonts w:hint="eastAsia" w:ascii="宋体" w:hAnsi="宋体" w:cs="宋体"/>
                <w:szCs w:val="21"/>
              </w:rPr>
            </w:pPr>
            <w:r>
              <w:rPr>
                <w:rFonts w:hint="eastAsia" w:ascii="宋体" w:hAnsi="宋体" w:cs="宋体"/>
                <w:kern w:val="0"/>
                <w:szCs w:val="21"/>
                <w:lang w:bidi="ar"/>
              </w:rPr>
              <w:t>速冻调理肉制品</w:t>
            </w:r>
          </w:p>
        </w:tc>
        <w:tc>
          <w:tcPr>
            <w:tcW w:w="7890" w:type="dxa"/>
            <w:noWrap w:val="0"/>
            <w:vAlign w:val="center"/>
          </w:tcPr>
          <w:p w14:paraId="0019C04A">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铬(以Cr计)、菌落总数、大肠菌群、沙门氏菌、金黄色葡萄球菌、单核细胞增生李斯特氏菌</w:t>
            </w:r>
          </w:p>
        </w:tc>
      </w:tr>
      <w:tr w14:paraId="05491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461" w:type="dxa"/>
            <w:vMerge w:val="continue"/>
            <w:noWrap w:val="0"/>
            <w:vAlign w:val="center"/>
          </w:tcPr>
          <w:p w14:paraId="344B6639">
            <w:pPr>
              <w:jc w:val="center"/>
              <w:rPr>
                <w:rFonts w:hint="eastAsia" w:ascii="宋体" w:hAnsi="宋体" w:cs="宋体"/>
                <w:szCs w:val="21"/>
              </w:rPr>
            </w:pPr>
          </w:p>
        </w:tc>
        <w:tc>
          <w:tcPr>
            <w:tcW w:w="1068" w:type="dxa"/>
            <w:vMerge w:val="continue"/>
            <w:noWrap w:val="0"/>
            <w:vAlign w:val="center"/>
          </w:tcPr>
          <w:p w14:paraId="633002FD">
            <w:pPr>
              <w:jc w:val="center"/>
              <w:rPr>
                <w:rFonts w:hint="eastAsia" w:ascii="宋体" w:hAnsi="宋体" w:cs="宋体"/>
                <w:szCs w:val="21"/>
              </w:rPr>
            </w:pPr>
          </w:p>
        </w:tc>
        <w:tc>
          <w:tcPr>
            <w:tcW w:w="1138" w:type="dxa"/>
            <w:vMerge w:val="continue"/>
            <w:noWrap w:val="0"/>
            <w:vAlign w:val="center"/>
          </w:tcPr>
          <w:p w14:paraId="2310F7C7">
            <w:pPr>
              <w:jc w:val="center"/>
              <w:rPr>
                <w:rFonts w:hint="eastAsia" w:ascii="宋体" w:hAnsi="宋体" w:cs="宋体"/>
                <w:szCs w:val="21"/>
              </w:rPr>
            </w:pPr>
          </w:p>
        </w:tc>
        <w:tc>
          <w:tcPr>
            <w:tcW w:w="1322" w:type="dxa"/>
            <w:noWrap w:val="0"/>
            <w:vAlign w:val="center"/>
          </w:tcPr>
          <w:p w14:paraId="3F6F2D88">
            <w:pPr>
              <w:widowControl/>
              <w:jc w:val="left"/>
              <w:textAlignment w:val="center"/>
              <w:rPr>
                <w:rFonts w:hint="eastAsia" w:ascii="宋体" w:hAnsi="宋体" w:cs="宋体"/>
                <w:szCs w:val="21"/>
              </w:rPr>
            </w:pPr>
            <w:r>
              <w:rPr>
                <w:rFonts w:hint="eastAsia" w:ascii="宋体" w:hAnsi="宋体" w:cs="宋体"/>
                <w:kern w:val="0"/>
                <w:szCs w:val="21"/>
                <w:lang w:bidi="ar"/>
              </w:rPr>
              <w:t>速冻调制水产制品</w:t>
            </w:r>
          </w:p>
        </w:tc>
        <w:tc>
          <w:tcPr>
            <w:tcW w:w="1770" w:type="dxa"/>
            <w:noWrap w:val="0"/>
            <w:vAlign w:val="center"/>
          </w:tcPr>
          <w:p w14:paraId="3BD46B10">
            <w:pPr>
              <w:widowControl/>
              <w:jc w:val="center"/>
              <w:textAlignment w:val="center"/>
              <w:rPr>
                <w:rFonts w:hint="eastAsia" w:ascii="宋体" w:hAnsi="宋体" w:cs="宋体"/>
                <w:szCs w:val="21"/>
              </w:rPr>
            </w:pPr>
            <w:r>
              <w:rPr>
                <w:rFonts w:hint="eastAsia" w:ascii="宋体" w:hAnsi="宋体" w:cs="宋体"/>
                <w:kern w:val="0"/>
                <w:szCs w:val="21"/>
                <w:lang w:bidi="ar"/>
              </w:rPr>
              <w:t>速冻调制水产制品</w:t>
            </w:r>
          </w:p>
        </w:tc>
        <w:tc>
          <w:tcPr>
            <w:tcW w:w="7890" w:type="dxa"/>
            <w:noWrap w:val="0"/>
            <w:vAlign w:val="center"/>
          </w:tcPr>
          <w:p w14:paraId="1583B322">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苯甲酸及其钠盐(以苯甲酸计)、山梨酸及其钾盐(以山梨酸计)、菌落总数、大肠菌群、沙门氏菌、副溶血性弧菌、单核细胞增生李斯特氏菌、磷酸盐（以磷酸根（PO43-）计）</w:t>
            </w:r>
          </w:p>
        </w:tc>
      </w:tr>
      <w:tr w14:paraId="12890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61" w:type="dxa"/>
            <w:vMerge w:val="continue"/>
            <w:noWrap w:val="0"/>
            <w:vAlign w:val="center"/>
          </w:tcPr>
          <w:p w14:paraId="1A0B9276">
            <w:pPr>
              <w:jc w:val="center"/>
              <w:rPr>
                <w:rFonts w:hint="eastAsia" w:ascii="宋体" w:hAnsi="宋体" w:cs="宋体"/>
                <w:szCs w:val="21"/>
              </w:rPr>
            </w:pPr>
          </w:p>
        </w:tc>
        <w:tc>
          <w:tcPr>
            <w:tcW w:w="1068" w:type="dxa"/>
            <w:vMerge w:val="continue"/>
            <w:noWrap w:val="0"/>
            <w:vAlign w:val="center"/>
          </w:tcPr>
          <w:p w14:paraId="0958B6C8">
            <w:pPr>
              <w:jc w:val="center"/>
              <w:rPr>
                <w:rFonts w:hint="eastAsia" w:ascii="宋体" w:hAnsi="宋体" w:cs="宋体"/>
                <w:szCs w:val="21"/>
              </w:rPr>
            </w:pPr>
          </w:p>
        </w:tc>
        <w:tc>
          <w:tcPr>
            <w:tcW w:w="1138" w:type="dxa"/>
            <w:noWrap w:val="0"/>
            <w:vAlign w:val="center"/>
          </w:tcPr>
          <w:p w14:paraId="03E3E3CA">
            <w:pPr>
              <w:widowControl/>
              <w:jc w:val="center"/>
              <w:textAlignment w:val="center"/>
              <w:rPr>
                <w:rFonts w:hint="eastAsia" w:ascii="宋体" w:hAnsi="宋体" w:cs="宋体"/>
                <w:szCs w:val="21"/>
              </w:rPr>
            </w:pPr>
            <w:r>
              <w:rPr>
                <w:rFonts w:hint="eastAsia" w:ascii="宋体" w:hAnsi="宋体" w:cs="宋体"/>
                <w:kern w:val="0"/>
                <w:szCs w:val="21"/>
                <w:lang w:bidi="ar"/>
              </w:rPr>
              <w:t>速冻其他食品</w:t>
            </w:r>
          </w:p>
        </w:tc>
        <w:tc>
          <w:tcPr>
            <w:tcW w:w="1322" w:type="dxa"/>
            <w:noWrap w:val="0"/>
            <w:vAlign w:val="center"/>
          </w:tcPr>
          <w:p w14:paraId="46321A11">
            <w:pPr>
              <w:widowControl/>
              <w:jc w:val="center"/>
              <w:textAlignment w:val="center"/>
              <w:rPr>
                <w:rFonts w:hint="eastAsia" w:ascii="宋体" w:hAnsi="宋体" w:cs="宋体"/>
                <w:szCs w:val="21"/>
              </w:rPr>
            </w:pPr>
            <w:r>
              <w:rPr>
                <w:rFonts w:hint="eastAsia" w:ascii="宋体" w:hAnsi="宋体" w:cs="宋体"/>
                <w:kern w:val="0"/>
                <w:szCs w:val="21"/>
                <w:lang w:bidi="ar"/>
              </w:rPr>
              <w:t>速冻其他食品</w:t>
            </w:r>
          </w:p>
        </w:tc>
        <w:tc>
          <w:tcPr>
            <w:tcW w:w="1770" w:type="dxa"/>
            <w:noWrap w:val="0"/>
            <w:vAlign w:val="center"/>
          </w:tcPr>
          <w:p w14:paraId="4485673B">
            <w:pPr>
              <w:widowControl/>
              <w:jc w:val="center"/>
              <w:textAlignment w:val="center"/>
              <w:rPr>
                <w:rFonts w:hint="eastAsia" w:ascii="宋体" w:hAnsi="宋体" w:cs="宋体"/>
                <w:szCs w:val="21"/>
              </w:rPr>
            </w:pPr>
            <w:r>
              <w:rPr>
                <w:rFonts w:hint="eastAsia" w:ascii="宋体" w:hAnsi="宋体" w:cs="宋体"/>
                <w:kern w:val="0"/>
                <w:szCs w:val="21"/>
                <w:lang w:bidi="ar"/>
              </w:rPr>
              <w:t>速冻其他食品</w:t>
            </w:r>
          </w:p>
        </w:tc>
        <w:tc>
          <w:tcPr>
            <w:tcW w:w="7890" w:type="dxa"/>
            <w:noWrap w:val="0"/>
            <w:vAlign w:val="center"/>
          </w:tcPr>
          <w:p w14:paraId="76D8AE42">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磷酸盐（以磷酸根（PO43-）计）</w:t>
            </w:r>
          </w:p>
        </w:tc>
      </w:tr>
      <w:tr w14:paraId="12874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461" w:type="dxa"/>
            <w:vMerge w:val="restart"/>
            <w:noWrap w:val="0"/>
            <w:vAlign w:val="center"/>
          </w:tcPr>
          <w:p w14:paraId="1E277339">
            <w:pPr>
              <w:widowControl/>
              <w:spacing w:line="280" w:lineRule="exact"/>
              <w:jc w:val="center"/>
              <w:textAlignment w:val="center"/>
              <w:rPr>
                <w:rFonts w:hint="eastAsia" w:ascii="宋体" w:hAnsi="宋体" w:cs="宋体"/>
                <w:szCs w:val="21"/>
              </w:rPr>
            </w:pPr>
            <w:r>
              <w:rPr>
                <w:rFonts w:hint="eastAsia" w:ascii="宋体" w:hAnsi="宋体" w:cs="宋体"/>
                <w:kern w:val="0"/>
                <w:szCs w:val="21"/>
                <w:lang w:bidi="ar"/>
              </w:rPr>
              <w:t>12</w:t>
            </w:r>
          </w:p>
        </w:tc>
        <w:tc>
          <w:tcPr>
            <w:tcW w:w="1068" w:type="dxa"/>
            <w:vMerge w:val="restart"/>
            <w:noWrap w:val="0"/>
            <w:vAlign w:val="center"/>
          </w:tcPr>
          <w:p w14:paraId="6EB5015C">
            <w:pPr>
              <w:widowControl/>
              <w:spacing w:line="280" w:lineRule="exact"/>
              <w:jc w:val="center"/>
              <w:textAlignment w:val="center"/>
              <w:rPr>
                <w:rFonts w:hint="eastAsia" w:ascii="宋体" w:hAnsi="宋体" w:cs="宋体"/>
                <w:szCs w:val="21"/>
              </w:rPr>
            </w:pPr>
            <w:r>
              <w:rPr>
                <w:rFonts w:hint="eastAsia" w:ascii="宋体" w:hAnsi="宋体" w:cs="宋体"/>
                <w:kern w:val="0"/>
                <w:szCs w:val="21"/>
                <w:lang w:bidi="ar"/>
              </w:rPr>
              <w:t>薯类和膨化食品</w:t>
            </w:r>
          </w:p>
        </w:tc>
        <w:tc>
          <w:tcPr>
            <w:tcW w:w="1138" w:type="dxa"/>
            <w:vMerge w:val="restart"/>
            <w:noWrap w:val="0"/>
            <w:vAlign w:val="center"/>
          </w:tcPr>
          <w:p w14:paraId="7A7D1D5E">
            <w:pPr>
              <w:widowControl/>
              <w:spacing w:line="280" w:lineRule="exact"/>
              <w:jc w:val="center"/>
              <w:textAlignment w:val="center"/>
              <w:rPr>
                <w:rFonts w:hint="eastAsia" w:ascii="宋体" w:hAnsi="宋体" w:cs="宋体"/>
                <w:szCs w:val="21"/>
              </w:rPr>
            </w:pPr>
            <w:r>
              <w:rPr>
                <w:rFonts w:hint="eastAsia" w:ascii="宋体" w:hAnsi="宋体" w:cs="宋体"/>
                <w:kern w:val="0"/>
                <w:szCs w:val="21"/>
                <w:lang w:bidi="ar"/>
              </w:rPr>
              <w:t>薯类和膨化食品</w:t>
            </w:r>
          </w:p>
        </w:tc>
        <w:tc>
          <w:tcPr>
            <w:tcW w:w="1322" w:type="dxa"/>
            <w:noWrap w:val="0"/>
            <w:vAlign w:val="center"/>
          </w:tcPr>
          <w:p w14:paraId="283F14CB">
            <w:pPr>
              <w:widowControl/>
              <w:spacing w:line="280" w:lineRule="exact"/>
              <w:jc w:val="center"/>
              <w:textAlignment w:val="center"/>
              <w:rPr>
                <w:rFonts w:hint="eastAsia" w:ascii="宋体" w:hAnsi="宋体" w:cs="宋体"/>
                <w:szCs w:val="21"/>
              </w:rPr>
            </w:pPr>
            <w:r>
              <w:rPr>
                <w:rFonts w:hint="eastAsia" w:ascii="宋体" w:hAnsi="宋体" w:cs="宋体"/>
                <w:kern w:val="0"/>
                <w:szCs w:val="21"/>
                <w:lang w:bidi="ar"/>
              </w:rPr>
              <w:t>膨化食品</w:t>
            </w:r>
          </w:p>
        </w:tc>
        <w:tc>
          <w:tcPr>
            <w:tcW w:w="1770" w:type="dxa"/>
            <w:noWrap w:val="0"/>
            <w:vAlign w:val="center"/>
          </w:tcPr>
          <w:p w14:paraId="21748FC7">
            <w:pPr>
              <w:widowControl/>
              <w:spacing w:line="280" w:lineRule="exact"/>
              <w:jc w:val="center"/>
              <w:textAlignment w:val="center"/>
              <w:rPr>
                <w:rFonts w:hint="eastAsia" w:ascii="宋体" w:hAnsi="宋体" w:cs="宋体"/>
                <w:szCs w:val="21"/>
              </w:rPr>
            </w:pPr>
            <w:r>
              <w:rPr>
                <w:rFonts w:hint="eastAsia" w:ascii="宋体" w:hAnsi="宋体" w:cs="宋体"/>
                <w:spacing w:val="-11"/>
                <w:kern w:val="0"/>
                <w:szCs w:val="21"/>
                <w:lang w:bidi="ar"/>
              </w:rPr>
              <w:t>含油型膨化食品和非含油型膨化食品</w:t>
            </w:r>
          </w:p>
        </w:tc>
        <w:tc>
          <w:tcPr>
            <w:tcW w:w="7890" w:type="dxa"/>
            <w:noWrap w:val="0"/>
            <w:vAlign w:val="center"/>
          </w:tcPr>
          <w:p w14:paraId="21FCE2C1">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酸价(以脂肪计)、过氧化值(以脂肪计)、黄曲霉毒素B1、糖精钠(以糖精计)、苯甲酸及其钠盐(以苯甲酸计)、山梨酸及其钾盐(以山梨酸计)、菌落总数、大肠菌群、沙门氏菌、金黄色葡萄球菌</w:t>
            </w:r>
          </w:p>
        </w:tc>
      </w:tr>
      <w:tr w14:paraId="45328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461" w:type="dxa"/>
            <w:vMerge w:val="continue"/>
            <w:noWrap w:val="0"/>
            <w:vAlign w:val="center"/>
          </w:tcPr>
          <w:p w14:paraId="01DD34C6">
            <w:pPr>
              <w:spacing w:line="280" w:lineRule="exact"/>
              <w:jc w:val="center"/>
              <w:rPr>
                <w:rFonts w:hint="eastAsia" w:ascii="宋体" w:hAnsi="宋体" w:cs="宋体"/>
                <w:szCs w:val="21"/>
              </w:rPr>
            </w:pPr>
          </w:p>
        </w:tc>
        <w:tc>
          <w:tcPr>
            <w:tcW w:w="1068" w:type="dxa"/>
            <w:vMerge w:val="continue"/>
            <w:noWrap w:val="0"/>
            <w:vAlign w:val="center"/>
          </w:tcPr>
          <w:p w14:paraId="623418B1">
            <w:pPr>
              <w:spacing w:line="280" w:lineRule="exact"/>
              <w:jc w:val="center"/>
              <w:rPr>
                <w:rFonts w:hint="eastAsia" w:ascii="宋体" w:hAnsi="宋体" w:cs="宋体"/>
                <w:szCs w:val="21"/>
              </w:rPr>
            </w:pPr>
          </w:p>
        </w:tc>
        <w:tc>
          <w:tcPr>
            <w:tcW w:w="1138" w:type="dxa"/>
            <w:vMerge w:val="continue"/>
            <w:noWrap w:val="0"/>
            <w:vAlign w:val="center"/>
          </w:tcPr>
          <w:p w14:paraId="60D33EF3">
            <w:pPr>
              <w:spacing w:line="280" w:lineRule="exact"/>
              <w:jc w:val="center"/>
              <w:rPr>
                <w:rFonts w:hint="eastAsia" w:ascii="宋体" w:hAnsi="宋体" w:cs="宋体"/>
                <w:szCs w:val="21"/>
              </w:rPr>
            </w:pPr>
          </w:p>
        </w:tc>
        <w:tc>
          <w:tcPr>
            <w:tcW w:w="1322" w:type="dxa"/>
            <w:vMerge w:val="restart"/>
            <w:noWrap w:val="0"/>
            <w:vAlign w:val="center"/>
          </w:tcPr>
          <w:p w14:paraId="42F5D0BB">
            <w:pPr>
              <w:widowControl/>
              <w:spacing w:line="280" w:lineRule="exact"/>
              <w:jc w:val="center"/>
              <w:textAlignment w:val="center"/>
              <w:rPr>
                <w:rFonts w:hint="eastAsia" w:ascii="宋体" w:hAnsi="宋体" w:cs="宋体"/>
                <w:szCs w:val="21"/>
              </w:rPr>
            </w:pPr>
            <w:r>
              <w:rPr>
                <w:rFonts w:hint="eastAsia" w:ascii="宋体" w:hAnsi="宋体" w:cs="宋体"/>
                <w:kern w:val="0"/>
                <w:szCs w:val="21"/>
                <w:lang w:bidi="ar"/>
              </w:rPr>
              <w:t>薯类食品</w:t>
            </w:r>
          </w:p>
        </w:tc>
        <w:tc>
          <w:tcPr>
            <w:tcW w:w="1770" w:type="dxa"/>
            <w:noWrap w:val="0"/>
            <w:vAlign w:val="center"/>
          </w:tcPr>
          <w:p w14:paraId="5915C38C">
            <w:pPr>
              <w:widowControl/>
              <w:spacing w:line="280" w:lineRule="exact"/>
              <w:jc w:val="center"/>
              <w:textAlignment w:val="center"/>
              <w:rPr>
                <w:rFonts w:hint="eastAsia" w:ascii="宋体" w:hAnsi="宋体" w:cs="宋体"/>
                <w:szCs w:val="21"/>
              </w:rPr>
            </w:pPr>
            <w:r>
              <w:rPr>
                <w:rFonts w:hint="eastAsia" w:ascii="宋体" w:hAnsi="宋体" w:cs="宋体"/>
                <w:kern w:val="0"/>
                <w:szCs w:val="21"/>
                <w:lang w:bidi="ar"/>
              </w:rPr>
              <w:t>干制薯类</w:t>
            </w:r>
          </w:p>
        </w:tc>
        <w:tc>
          <w:tcPr>
            <w:tcW w:w="7890" w:type="dxa"/>
            <w:noWrap w:val="0"/>
            <w:vAlign w:val="center"/>
          </w:tcPr>
          <w:p w14:paraId="56D9A4E6">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菌落总数、大肠菌群、铅(以Pb计)、沙门氏菌、金黄色葡萄球菌</w:t>
            </w:r>
          </w:p>
        </w:tc>
      </w:tr>
      <w:tr w14:paraId="3951A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461" w:type="dxa"/>
            <w:vMerge w:val="continue"/>
            <w:noWrap w:val="0"/>
            <w:vAlign w:val="center"/>
          </w:tcPr>
          <w:p w14:paraId="51DF529E">
            <w:pPr>
              <w:spacing w:line="280" w:lineRule="exact"/>
              <w:jc w:val="center"/>
              <w:rPr>
                <w:rFonts w:hint="eastAsia" w:ascii="宋体" w:hAnsi="宋体" w:cs="宋体"/>
                <w:szCs w:val="21"/>
              </w:rPr>
            </w:pPr>
          </w:p>
        </w:tc>
        <w:tc>
          <w:tcPr>
            <w:tcW w:w="1068" w:type="dxa"/>
            <w:vMerge w:val="continue"/>
            <w:noWrap w:val="0"/>
            <w:vAlign w:val="center"/>
          </w:tcPr>
          <w:p w14:paraId="4B00ECE4">
            <w:pPr>
              <w:spacing w:line="280" w:lineRule="exact"/>
              <w:jc w:val="center"/>
              <w:rPr>
                <w:rFonts w:hint="eastAsia" w:ascii="宋体" w:hAnsi="宋体" w:cs="宋体"/>
                <w:szCs w:val="21"/>
              </w:rPr>
            </w:pPr>
          </w:p>
        </w:tc>
        <w:tc>
          <w:tcPr>
            <w:tcW w:w="1138" w:type="dxa"/>
            <w:vMerge w:val="continue"/>
            <w:noWrap w:val="0"/>
            <w:vAlign w:val="center"/>
          </w:tcPr>
          <w:p w14:paraId="1978BF32">
            <w:pPr>
              <w:spacing w:line="280" w:lineRule="exact"/>
              <w:jc w:val="center"/>
              <w:rPr>
                <w:rFonts w:hint="eastAsia" w:ascii="宋体" w:hAnsi="宋体" w:cs="宋体"/>
                <w:szCs w:val="21"/>
              </w:rPr>
            </w:pPr>
          </w:p>
        </w:tc>
        <w:tc>
          <w:tcPr>
            <w:tcW w:w="1322" w:type="dxa"/>
            <w:vMerge w:val="continue"/>
            <w:noWrap w:val="0"/>
            <w:vAlign w:val="center"/>
          </w:tcPr>
          <w:p w14:paraId="6711FFF5">
            <w:pPr>
              <w:spacing w:line="280" w:lineRule="exact"/>
              <w:jc w:val="center"/>
              <w:rPr>
                <w:rFonts w:hint="eastAsia" w:ascii="宋体" w:hAnsi="宋体" w:cs="宋体"/>
                <w:szCs w:val="21"/>
              </w:rPr>
            </w:pPr>
          </w:p>
        </w:tc>
        <w:tc>
          <w:tcPr>
            <w:tcW w:w="1770" w:type="dxa"/>
            <w:noWrap w:val="0"/>
            <w:vAlign w:val="center"/>
          </w:tcPr>
          <w:p w14:paraId="013C64F8">
            <w:pPr>
              <w:widowControl/>
              <w:spacing w:line="280" w:lineRule="exact"/>
              <w:jc w:val="center"/>
              <w:textAlignment w:val="center"/>
              <w:rPr>
                <w:rFonts w:hint="eastAsia" w:ascii="宋体" w:hAnsi="宋体" w:cs="宋体"/>
                <w:szCs w:val="21"/>
              </w:rPr>
            </w:pPr>
            <w:r>
              <w:rPr>
                <w:rFonts w:hint="eastAsia" w:ascii="宋体" w:hAnsi="宋体" w:cs="宋体"/>
                <w:kern w:val="0"/>
                <w:szCs w:val="21"/>
                <w:lang w:bidi="ar"/>
              </w:rPr>
              <w:t>其他薯类食品</w:t>
            </w:r>
          </w:p>
        </w:tc>
        <w:tc>
          <w:tcPr>
            <w:tcW w:w="7890" w:type="dxa"/>
            <w:noWrap w:val="0"/>
            <w:vAlign w:val="center"/>
          </w:tcPr>
          <w:p w14:paraId="7E2C9ACA">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铝的残留量(干样品,以Al计)</w:t>
            </w:r>
          </w:p>
        </w:tc>
      </w:tr>
      <w:tr w14:paraId="453DE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461" w:type="dxa"/>
            <w:vMerge w:val="restart"/>
            <w:noWrap w:val="0"/>
            <w:vAlign w:val="center"/>
          </w:tcPr>
          <w:p w14:paraId="189902F2">
            <w:pPr>
              <w:widowControl/>
              <w:spacing w:line="280" w:lineRule="exact"/>
              <w:jc w:val="center"/>
              <w:textAlignment w:val="center"/>
              <w:rPr>
                <w:rFonts w:hint="eastAsia" w:ascii="宋体" w:hAnsi="宋体" w:cs="宋体"/>
                <w:szCs w:val="21"/>
              </w:rPr>
            </w:pPr>
            <w:r>
              <w:rPr>
                <w:rFonts w:hint="eastAsia" w:ascii="宋体" w:hAnsi="宋体" w:cs="宋体"/>
                <w:kern w:val="0"/>
                <w:szCs w:val="21"/>
                <w:lang w:bidi="ar"/>
              </w:rPr>
              <w:t>13</w:t>
            </w:r>
          </w:p>
        </w:tc>
        <w:tc>
          <w:tcPr>
            <w:tcW w:w="1068" w:type="dxa"/>
            <w:vMerge w:val="restart"/>
            <w:noWrap w:val="0"/>
            <w:vAlign w:val="center"/>
          </w:tcPr>
          <w:p w14:paraId="32B32D36">
            <w:pPr>
              <w:widowControl/>
              <w:spacing w:line="280" w:lineRule="exact"/>
              <w:jc w:val="center"/>
              <w:textAlignment w:val="center"/>
              <w:rPr>
                <w:rFonts w:hint="eastAsia" w:ascii="宋体" w:hAnsi="宋体" w:cs="宋体"/>
                <w:szCs w:val="21"/>
              </w:rPr>
            </w:pPr>
            <w:r>
              <w:rPr>
                <w:rFonts w:hint="eastAsia" w:ascii="宋体" w:hAnsi="宋体" w:cs="宋体"/>
                <w:kern w:val="0"/>
                <w:szCs w:val="21"/>
                <w:lang w:bidi="ar"/>
              </w:rPr>
              <w:t>糖果制品</w:t>
            </w:r>
          </w:p>
        </w:tc>
        <w:tc>
          <w:tcPr>
            <w:tcW w:w="1138" w:type="dxa"/>
            <w:vMerge w:val="restart"/>
            <w:noWrap w:val="0"/>
            <w:vAlign w:val="center"/>
          </w:tcPr>
          <w:p w14:paraId="17BF39A4">
            <w:pPr>
              <w:widowControl/>
              <w:spacing w:line="280" w:lineRule="exact"/>
              <w:jc w:val="center"/>
              <w:textAlignment w:val="center"/>
              <w:rPr>
                <w:rFonts w:hint="eastAsia" w:ascii="宋体" w:hAnsi="宋体" w:cs="宋体"/>
                <w:szCs w:val="21"/>
              </w:rPr>
            </w:pPr>
            <w:r>
              <w:rPr>
                <w:rFonts w:hint="eastAsia" w:ascii="宋体" w:hAnsi="宋体" w:cs="宋体"/>
                <w:kern w:val="0"/>
                <w:szCs w:val="21"/>
                <w:lang w:bidi="ar"/>
              </w:rPr>
              <w:t>糖果制品（含巧克力及制品）</w:t>
            </w:r>
          </w:p>
        </w:tc>
        <w:tc>
          <w:tcPr>
            <w:tcW w:w="1322" w:type="dxa"/>
            <w:noWrap w:val="0"/>
            <w:vAlign w:val="center"/>
          </w:tcPr>
          <w:p w14:paraId="1B3901EF">
            <w:pPr>
              <w:widowControl/>
              <w:spacing w:line="280" w:lineRule="exact"/>
              <w:jc w:val="center"/>
              <w:textAlignment w:val="center"/>
              <w:rPr>
                <w:rFonts w:hint="eastAsia" w:ascii="宋体" w:hAnsi="宋体" w:cs="宋体"/>
                <w:szCs w:val="21"/>
              </w:rPr>
            </w:pPr>
            <w:r>
              <w:rPr>
                <w:rFonts w:hint="eastAsia" w:ascii="宋体" w:hAnsi="宋体" w:cs="宋体"/>
                <w:kern w:val="0"/>
                <w:szCs w:val="21"/>
                <w:lang w:bidi="ar"/>
              </w:rPr>
              <w:t>糖果</w:t>
            </w:r>
          </w:p>
        </w:tc>
        <w:tc>
          <w:tcPr>
            <w:tcW w:w="1770" w:type="dxa"/>
            <w:noWrap w:val="0"/>
            <w:vAlign w:val="center"/>
          </w:tcPr>
          <w:p w14:paraId="516BA49A">
            <w:pPr>
              <w:widowControl/>
              <w:spacing w:line="280" w:lineRule="exact"/>
              <w:jc w:val="center"/>
              <w:textAlignment w:val="center"/>
              <w:rPr>
                <w:rFonts w:hint="eastAsia" w:ascii="宋体" w:hAnsi="宋体" w:cs="宋体"/>
                <w:szCs w:val="21"/>
              </w:rPr>
            </w:pPr>
            <w:r>
              <w:rPr>
                <w:rFonts w:hint="eastAsia" w:ascii="宋体" w:hAnsi="宋体" w:cs="宋体"/>
                <w:kern w:val="0"/>
                <w:szCs w:val="21"/>
                <w:lang w:bidi="ar"/>
              </w:rPr>
              <w:t>糖果</w:t>
            </w:r>
          </w:p>
        </w:tc>
        <w:tc>
          <w:tcPr>
            <w:tcW w:w="7890" w:type="dxa"/>
            <w:noWrap w:val="0"/>
            <w:vAlign w:val="center"/>
          </w:tcPr>
          <w:p w14:paraId="754EDFCC">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铅（以Pb计）、糖精钠（以糖精计）、菌落总数、大肠菌群</w:t>
            </w:r>
          </w:p>
        </w:tc>
      </w:tr>
      <w:tr w14:paraId="0DCA0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461" w:type="dxa"/>
            <w:vMerge w:val="continue"/>
            <w:noWrap w:val="0"/>
            <w:vAlign w:val="center"/>
          </w:tcPr>
          <w:p w14:paraId="034BFE5D">
            <w:pPr>
              <w:spacing w:line="280" w:lineRule="exact"/>
              <w:jc w:val="center"/>
              <w:rPr>
                <w:rFonts w:hint="eastAsia" w:ascii="宋体" w:hAnsi="宋体" w:cs="宋体"/>
                <w:szCs w:val="21"/>
              </w:rPr>
            </w:pPr>
          </w:p>
        </w:tc>
        <w:tc>
          <w:tcPr>
            <w:tcW w:w="1068" w:type="dxa"/>
            <w:vMerge w:val="continue"/>
            <w:noWrap w:val="0"/>
            <w:vAlign w:val="center"/>
          </w:tcPr>
          <w:p w14:paraId="4199067C">
            <w:pPr>
              <w:spacing w:line="280" w:lineRule="exact"/>
              <w:jc w:val="center"/>
              <w:rPr>
                <w:rFonts w:hint="eastAsia" w:ascii="宋体" w:hAnsi="宋体" w:cs="宋体"/>
                <w:szCs w:val="21"/>
              </w:rPr>
            </w:pPr>
          </w:p>
        </w:tc>
        <w:tc>
          <w:tcPr>
            <w:tcW w:w="1138" w:type="dxa"/>
            <w:vMerge w:val="continue"/>
            <w:noWrap w:val="0"/>
            <w:vAlign w:val="center"/>
          </w:tcPr>
          <w:p w14:paraId="47C4F9B7">
            <w:pPr>
              <w:spacing w:line="280" w:lineRule="exact"/>
              <w:jc w:val="center"/>
              <w:rPr>
                <w:rFonts w:hint="eastAsia" w:ascii="宋体" w:hAnsi="宋体" w:cs="宋体"/>
                <w:szCs w:val="21"/>
              </w:rPr>
            </w:pPr>
          </w:p>
        </w:tc>
        <w:tc>
          <w:tcPr>
            <w:tcW w:w="1322" w:type="dxa"/>
            <w:noWrap w:val="0"/>
            <w:vAlign w:val="center"/>
          </w:tcPr>
          <w:p w14:paraId="4337D6F5">
            <w:pPr>
              <w:widowControl/>
              <w:spacing w:line="280" w:lineRule="exact"/>
              <w:jc w:val="center"/>
              <w:textAlignment w:val="center"/>
              <w:rPr>
                <w:rFonts w:hint="eastAsia" w:ascii="宋体" w:hAnsi="宋体" w:cs="宋体"/>
                <w:szCs w:val="21"/>
              </w:rPr>
            </w:pPr>
            <w:r>
              <w:rPr>
                <w:rFonts w:hint="eastAsia" w:ascii="宋体" w:hAnsi="宋体" w:cs="宋体"/>
                <w:kern w:val="0"/>
                <w:szCs w:val="21"/>
                <w:lang w:bidi="ar"/>
              </w:rPr>
              <w:t>巧克力及巧克力制品</w:t>
            </w:r>
          </w:p>
        </w:tc>
        <w:tc>
          <w:tcPr>
            <w:tcW w:w="1770" w:type="dxa"/>
            <w:noWrap w:val="0"/>
            <w:vAlign w:val="center"/>
          </w:tcPr>
          <w:p w14:paraId="07F89D7F">
            <w:pPr>
              <w:widowControl/>
              <w:spacing w:line="280" w:lineRule="exact"/>
              <w:jc w:val="center"/>
              <w:textAlignment w:val="center"/>
              <w:rPr>
                <w:rFonts w:hint="eastAsia" w:ascii="宋体" w:hAnsi="宋体" w:cs="宋体"/>
                <w:szCs w:val="21"/>
              </w:rPr>
            </w:pPr>
            <w:r>
              <w:rPr>
                <w:rFonts w:hint="eastAsia" w:ascii="宋体" w:hAnsi="宋体" w:cs="宋体"/>
                <w:spacing w:val="-11"/>
                <w:kern w:val="0"/>
                <w:szCs w:val="21"/>
                <w:lang w:bidi="ar"/>
              </w:rPr>
              <w:t>巧克力、巧克力制品、代可可脂巧克力及代可可脂巧克力制品</w:t>
            </w:r>
          </w:p>
        </w:tc>
        <w:tc>
          <w:tcPr>
            <w:tcW w:w="7890" w:type="dxa"/>
            <w:noWrap w:val="0"/>
            <w:vAlign w:val="center"/>
          </w:tcPr>
          <w:p w14:paraId="7BDF0F63">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铅（以Pb计）、沙门氏菌</w:t>
            </w:r>
          </w:p>
        </w:tc>
      </w:tr>
      <w:tr w14:paraId="09EE0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61" w:type="dxa"/>
            <w:vMerge w:val="continue"/>
            <w:noWrap w:val="0"/>
            <w:vAlign w:val="center"/>
          </w:tcPr>
          <w:p w14:paraId="6292EAA1">
            <w:pPr>
              <w:spacing w:line="280" w:lineRule="exact"/>
              <w:jc w:val="center"/>
              <w:rPr>
                <w:rFonts w:hint="eastAsia" w:ascii="宋体" w:hAnsi="宋体" w:cs="宋体"/>
                <w:szCs w:val="21"/>
              </w:rPr>
            </w:pPr>
          </w:p>
        </w:tc>
        <w:tc>
          <w:tcPr>
            <w:tcW w:w="1068" w:type="dxa"/>
            <w:vMerge w:val="continue"/>
            <w:noWrap w:val="0"/>
            <w:vAlign w:val="center"/>
          </w:tcPr>
          <w:p w14:paraId="55E7A188">
            <w:pPr>
              <w:spacing w:line="280" w:lineRule="exact"/>
              <w:jc w:val="center"/>
              <w:rPr>
                <w:rFonts w:hint="eastAsia" w:ascii="宋体" w:hAnsi="宋体" w:cs="宋体"/>
                <w:szCs w:val="21"/>
              </w:rPr>
            </w:pPr>
          </w:p>
        </w:tc>
        <w:tc>
          <w:tcPr>
            <w:tcW w:w="1138" w:type="dxa"/>
            <w:vMerge w:val="continue"/>
            <w:noWrap w:val="0"/>
            <w:vAlign w:val="center"/>
          </w:tcPr>
          <w:p w14:paraId="11C15FE6">
            <w:pPr>
              <w:spacing w:line="280" w:lineRule="exact"/>
              <w:jc w:val="center"/>
              <w:rPr>
                <w:rFonts w:hint="eastAsia" w:ascii="宋体" w:hAnsi="宋体" w:cs="宋体"/>
                <w:szCs w:val="21"/>
              </w:rPr>
            </w:pPr>
          </w:p>
        </w:tc>
        <w:tc>
          <w:tcPr>
            <w:tcW w:w="1322" w:type="dxa"/>
            <w:noWrap w:val="0"/>
            <w:vAlign w:val="center"/>
          </w:tcPr>
          <w:p w14:paraId="4D0CE582">
            <w:pPr>
              <w:widowControl/>
              <w:spacing w:line="280" w:lineRule="exact"/>
              <w:jc w:val="center"/>
              <w:textAlignment w:val="center"/>
              <w:rPr>
                <w:rFonts w:hint="eastAsia" w:ascii="宋体" w:hAnsi="宋体" w:cs="宋体"/>
                <w:szCs w:val="21"/>
              </w:rPr>
            </w:pPr>
            <w:r>
              <w:rPr>
                <w:rFonts w:hint="eastAsia" w:ascii="宋体" w:hAnsi="宋体" w:cs="宋体"/>
                <w:kern w:val="0"/>
                <w:szCs w:val="21"/>
                <w:lang w:bidi="ar"/>
              </w:rPr>
              <w:t>果冻</w:t>
            </w:r>
          </w:p>
        </w:tc>
        <w:tc>
          <w:tcPr>
            <w:tcW w:w="1770" w:type="dxa"/>
            <w:noWrap w:val="0"/>
            <w:vAlign w:val="center"/>
          </w:tcPr>
          <w:p w14:paraId="5B7FDD70">
            <w:pPr>
              <w:widowControl/>
              <w:spacing w:line="280" w:lineRule="exact"/>
              <w:jc w:val="center"/>
              <w:textAlignment w:val="center"/>
              <w:rPr>
                <w:rFonts w:hint="eastAsia" w:ascii="宋体" w:hAnsi="宋体" w:cs="宋体"/>
                <w:szCs w:val="21"/>
              </w:rPr>
            </w:pPr>
            <w:r>
              <w:rPr>
                <w:rFonts w:hint="eastAsia" w:ascii="宋体" w:hAnsi="宋体" w:cs="宋体"/>
                <w:kern w:val="0"/>
                <w:szCs w:val="21"/>
                <w:lang w:bidi="ar"/>
              </w:rPr>
              <w:t>果冻</w:t>
            </w:r>
          </w:p>
        </w:tc>
        <w:tc>
          <w:tcPr>
            <w:tcW w:w="7890" w:type="dxa"/>
            <w:noWrap w:val="0"/>
            <w:vAlign w:val="center"/>
          </w:tcPr>
          <w:p w14:paraId="1D7CF878">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山梨酸及其钾盐（以山梨酸计）、苯甲酸及其钠盐（以苯甲酸计）、糖精钠（以糖精计）、菌落总数、大肠菌群、霉菌、酵母</w:t>
            </w:r>
          </w:p>
        </w:tc>
      </w:tr>
      <w:tr w14:paraId="7F1F1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461" w:type="dxa"/>
            <w:vMerge w:val="restart"/>
            <w:noWrap w:val="0"/>
            <w:vAlign w:val="center"/>
          </w:tcPr>
          <w:p w14:paraId="21A62A35">
            <w:pPr>
              <w:widowControl/>
              <w:spacing w:line="280" w:lineRule="exact"/>
              <w:jc w:val="center"/>
              <w:textAlignment w:val="center"/>
              <w:rPr>
                <w:rFonts w:hint="eastAsia" w:ascii="宋体" w:hAnsi="宋体" w:cs="宋体"/>
                <w:szCs w:val="21"/>
              </w:rPr>
            </w:pPr>
            <w:r>
              <w:rPr>
                <w:rFonts w:hint="eastAsia" w:ascii="宋体" w:hAnsi="宋体" w:cs="宋体"/>
                <w:kern w:val="0"/>
                <w:szCs w:val="21"/>
                <w:lang w:bidi="ar"/>
              </w:rPr>
              <w:t>14</w:t>
            </w:r>
          </w:p>
        </w:tc>
        <w:tc>
          <w:tcPr>
            <w:tcW w:w="1068" w:type="dxa"/>
            <w:vMerge w:val="restart"/>
            <w:noWrap w:val="0"/>
            <w:vAlign w:val="center"/>
          </w:tcPr>
          <w:p w14:paraId="4A185725">
            <w:pPr>
              <w:widowControl/>
              <w:spacing w:line="280" w:lineRule="exact"/>
              <w:jc w:val="center"/>
              <w:textAlignment w:val="center"/>
              <w:rPr>
                <w:rFonts w:hint="eastAsia" w:ascii="宋体" w:hAnsi="宋体" w:cs="宋体"/>
                <w:szCs w:val="21"/>
              </w:rPr>
            </w:pPr>
            <w:r>
              <w:rPr>
                <w:rFonts w:hint="eastAsia" w:ascii="宋体" w:hAnsi="宋体" w:cs="宋体"/>
                <w:kern w:val="0"/>
                <w:szCs w:val="21"/>
                <w:lang w:bidi="ar"/>
              </w:rPr>
              <w:t>茶叶及相关制品</w:t>
            </w:r>
          </w:p>
        </w:tc>
        <w:tc>
          <w:tcPr>
            <w:tcW w:w="1138" w:type="dxa"/>
            <w:noWrap w:val="0"/>
            <w:vAlign w:val="center"/>
          </w:tcPr>
          <w:p w14:paraId="1C0292B0">
            <w:pPr>
              <w:widowControl/>
              <w:spacing w:line="280" w:lineRule="exact"/>
              <w:jc w:val="center"/>
              <w:textAlignment w:val="center"/>
              <w:rPr>
                <w:rFonts w:hint="eastAsia" w:ascii="宋体" w:hAnsi="宋体" w:cs="宋体"/>
                <w:szCs w:val="21"/>
              </w:rPr>
            </w:pPr>
            <w:r>
              <w:rPr>
                <w:rFonts w:hint="eastAsia" w:ascii="宋体" w:hAnsi="宋体" w:cs="宋体"/>
                <w:kern w:val="0"/>
                <w:szCs w:val="21"/>
                <w:lang w:bidi="ar"/>
              </w:rPr>
              <w:t>茶叶</w:t>
            </w:r>
          </w:p>
        </w:tc>
        <w:tc>
          <w:tcPr>
            <w:tcW w:w="1322" w:type="dxa"/>
            <w:noWrap w:val="0"/>
            <w:vAlign w:val="center"/>
          </w:tcPr>
          <w:p w14:paraId="293FF1EE">
            <w:pPr>
              <w:widowControl/>
              <w:spacing w:line="280" w:lineRule="exact"/>
              <w:jc w:val="center"/>
              <w:textAlignment w:val="center"/>
              <w:rPr>
                <w:rFonts w:hint="eastAsia" w:ascii="宋体" w:hAnsi="宋体" w:cs="宋体"/>
                <w:szCs w:val="21"/>
              </w:rPr>
            </w:pPr>
            <w:r>
              <w:rPr>
                <w:rFonts w:hint="eastAsia" w:ascii="宋体" w:hAnsi="宋体" w:cs="宋体"/>
                <w:kern w:val="0"/>
                <w:szCs w:val="21"/>
                <w:lang w:bidi="ar"/>
              </w:rPr>
              <w:t>茶叶</w:t>
            </w:r>
          </w:p>
        </w:tc>
        <w:tc>
          <w:tcPr>
            <w:tcW w:w="1770" w:type="dxa"/>
            <w:noWrap w:val="0"/>
            <w:vAlign w:val="center"/>
          </w:tcPr>
          <w:p w14:paraId="255F99EE">
            <w:pPr>
              <w:widowControl/>
              <w:spacing w:line="280" w:lineRule="exact"/>
              <w:jc w:val="center"/>
              <w:textAlignment w:val="center"/>
              <w:rPr>
                <w:rFonts w:hint="eastAsia" w:ascii="宋体" w:hAnsi="宋体" w:cs="宋体"/>
                <w:szCs w:val="21"/>
              </w:rPr>
            </w:pPr>
            <w:r>
              <w:rPr>
                <w:rFonts w:hint="eastAsia" w:ascii="宋体" w:hAnsi="宋体" w:cs="宋体"/>
                <w:spacing w:val="-17"/>
                <w:kern w:val="0"/>
                <w:szCs w:val="21"/>
                <w:lang w:bidi="ar"/>
              </w:rPr>
              <w:t>绿茶、红茶、乌龙茶、黄茶、白茶、黑茶、花茶、袋泡茶、紧压茶</w:t>
            </w:r>
          </w:p>
        </w:tc>
        <w:tc>
          <w:tcPr>
            <w:tcW w:w="7890" w:type="dxa"/>
            <w:noWrap w:val="0"/>
            <w:vAlign w:val="center"/>
          </w:tcPr>
          <w:p w14:paraId="5279A00C">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铅(以Pb计)、乙酰甲胺磷、吡虫啉、灭多威、甲拌磷、克百威、水胺硫磷、氧乐果、毒死蜱、啶虫脒、多菌灵、柠檬黄、日落黄</w:t>
            </w:r>
          </w:p>
        </w:tc>
      </w:tr>
      <w:tr w14:paraId="5270D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61" w:type="dxa"/>
            <w:vMerge w:val="continue"/>
            <w:noWrap w:val="0"/>
            <w:vAlign w:val="center"/>
          </w:tcPr>
          <w:p w14:paraId="3EA8A200">
            <w:pPr>
              <w:spacing w:line="280" w:lineRule="exact"/>
              <w:jc w:val="center"/>
              <w:rPr>
                <w:rFonts w:hint="eastAsia" w:ascii="宋体" w:hAnsi="宋体" w:cs="宋体"/>
                <w:szCs w:val="21"/>
              </w:rPr>
            </w:pPr>
          </w:p>
        </w:tc>
        <w:tc>
          <w:tcPr>
            <w:tcW w:w="1068" w:type="dxa"/>
            <w:vMerge w:val="continue"/>
            <w:noWrap w:val="0"/>
            <w:vAlign w:val="center"/>
          </w:tcPr>
          <w:p w14:paraId="4815ABA4">
            <w:pPr>
              <w:spacing w:line="280" w:lineRule="exact"/>
              <w:jc w:val="center"/>
              <w:rPr>
                <w:rFonts w:hint="eastAsia" w:ascii="宋体" w:hAnsi="宋体" w:cs="宋体"/>
                <w:szCs w:val="21"/>
              </w:rPr>
            </w:pPr>
          </w:p>
        </w:tc>
        <w:tc>
          <w:tcPr>
            <w:tcW w:w="1138" w:type="dxa"/>
            <w:vMerge w:val="restart"/>
            <w:noWrap w:val="0"/>
            <w:vAlign w:val="center"/>
          </w:tcPr>
          <w:p w14:paraId="17C74D99">
            <w:pPr>
              <w:widowControl/>
              <w:spacing w:line="280" w:lineRule="exact"/>
              <w:jc w:val="center"/>
              <w:textAlignment w:val="center"/>
              <w:rPr>
                <w:rFonts w:hint="eastAsia" w:ascii="宋体" w:hAnsi="宋体" w:cs="宋体"/>
                <w:szCs w:val="21"/>
              </w:rPr>
            </w:pPr>
            <w:r>
              <w:rPr>
                <w:rFonts w:hint="eastAsia" w:ascii="宋体" w:hAnsi="宋体" w:cs="宋体"/>
                <w:kern w:val="0"/>
                <w:szCs w:val="21"/>
                <w:lang w:bidi="ar"/>
              </w:rPr>
              <w:t>含茶制品和代用茶</w:t>
            </w:r>
          </w:p>
        </w:tc>
        <w:tc>
          <w:tcPr>
            <w:tcW w:w="1322" w:type="dxa"/>
            <w:noWrap w:val="0"/>
            <w:vAlign w:val="center"/>
          </w:tcPr>
          <w:p w14:paraId="69F23E7F">
            <w:pPr>
              <w:widowControl/>
              <w:spacing w:line="280" w:lineRule="exact"/>
              <w:jc w:val="center"/>
              <w:textAlignment w:val="center"/>
              <w:rPr>
                <w:rFonts w:hint="eastAsia" w:ascii="宋体" w:hAnsi="宋体" w:cs="宋体"/>
                <w:szCs w:val="21"/>
              </w:rPr>
            </w:pPr>
            <w:r>
              <w:rPr>
                <w:rFonts w:hint="eastAsia" w:ascii="宋体" w:hAnsi="宋体" w:cs="宋体"/>
                <w:kern w:val="0"/>
                <w:szCs w:val="21"/>
                <w:lang w:bidi="ar"/>
              </w:rPr>
              <w:t>含茶制品</w:t>
            </w:r>
          </w:p>
        </w:tc>
        <w:tc>
          <w:tcPr>
            <w:tcW w:w="1770" w:type="dxa"/>
            <w:noWrap w:val="0"/>
            <w:vAlign w:val="center"/>
          </w:tcPr>
          <w:p w14:paraId="226A39BE">
            <w:pPr>
              <w:widowControl/>
              <w:spacing w:line="280" w:lineRule="exact"/>
              <w:jc w:val="center"/>
              <w:textAlignment w:val="center"/>
              <w:rPr>
                <w:rFonts w:hint="eastAsia" w:ascii="宋体" w:hAnsi="宋体" w:cs="宋体"/>
                <w:szCs w:val="21"/>
              </w:rPr>
            </w:pPr>
            <w:r>
              <w:rPr>
                <w:rFonts w:hint="eastAsia" w:ascii="宋体" w:hAnsi="宋体" w:cs="宋体"/>
                <w:kern w:val="0"/>
                <w:szCs w:val="21"/>
                <w:lang w:bidi="ar"/>
              </w:rPr>
              <w:t>速溶茶类、其它含茶制品</w:t>
            </w:r>
          </w:p>
        </w:tc>
        <w:tc>
          <w:tcPr>
            <w:tcW w:w="7890" w:type="dxa"/>
            <w:noWrap w:val="0"/>
            <w:vAlign w:val="center"/>
          </w:tcPr>
          <w:p w14:paraId="52A0BE3C">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铅(以Pb计)、 菌落总数、霉菌、霉菌及酵母</w:t>
            </w:r>
          </w:p>
        </w:tc>
      </w:tr>
      <w:tr w14:paraId="3C000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461" w:type="dxa"/>
            <w:vMerge w:val="continue"/>
            <w:noWrap w:val="0"/>
            <w:vAlign w:val="center"/>
          </w:tcPr>
          <w:p w14:paraId="100DDC21">
            <w:pPr>
              <w:spacing w:line="280" w:lineRule="exact"/>
              <w:jc w:val="center"/>
              <w:rPr>
                <w:rFonts w:hint="eastAsia" w:ascii="宋体" w:hAnsi="宋体" w:cs="宋体"/>
                <w:szCs w:val="21"/>
              </w:rPr>
            </w:pPr>
          </w:p>
        </w:tc>
        <w:tc>
          <w:tcPr>
            <w:tcW w:w="1068" w:type="dxa"/>
            <w:vMerge w:val="continue"/>
            <w:noWrap w:val="0"/>
            <w:vAlign w:val="center"/>
          </w:tcPr>
          <w:p w14:paraId="4F226B8A">
            <w:pPr>
              <w:spacing w:line="280" w:lineRule="exact"/>
              <w:jc w:val="center"/>
              <w:rPr>
                <w:rFonts w:hint="eastAsia" w:ascii="宋体" w:hAnsi="宋体" w:cs="宋体"/>
                <w:szCs w:val="21"/>
              </w:rPr>
            </w:pPr>
          </w:p>
        </w:tc>
        <w:tc>
          <w:tcPr>
            <w:tcW w:w="1138" w:type="dxa"/>
            <w:vMerge w:val="continue"/>
            <w:noWrap w:val="0"/>
            <w:vAlign w:val="center"/>
          </w:tcPr>
          <w:p w14:paraId="72A4ECD2">
            <w:pPr>
              <w:spacing w:line="280" w:lineRule="exact"/>
              <w:jc w:val="center"/>
              <w:rPr>
                <w:rFonts w:hint="eastAsia" w:ascii="宋体" w:hAnsi="宋体" w:cs="宋体"/>
                <w:szCs w:val="21"/>
              </w:rPr>
            </w:pPr>
          </w:p>
        </w:tc>
        <w:tc>
          <w:tcPr>
            <w:tcW w:w="1322" w:type="dxa"/>
            <w:noWrap w:val="0"/>
            <w:vAlign w:val="center"/>
          </w:tcPr>
          <w:p w14:paraId="6AF00303">
            <w:pPr>
              <w:widowControl/>
              <w:spacing w:line="280" w:lineRule="exact"/>
              <w:jc w:val="center"/>
              <w:textAlignment w:val="center"/>
              <w:rPr>
                <w:rFonts w:hint="eastAsia" w:ascii="宋体" w:hAnsi="宋体" w:cs="宋体"/>
                <w:szCs w:val="21"/>
              </w:rPr>
            </w:pPr>
            <w:r>
              <w:rPr>
                <w:rFonts w:hint="eastAsia" w:ascii="宋体" w:hAnsi="宋体" w:cs="宋体"/>
                <w:kern w:val="0"/>
                <w:szCs w:val="21"/>
                <w:lang w:bidi="ar"/>
              </w:rPr>
              <w:t>代用茶</w:t>
            </w:r>
          </w:p>
        </w:tc>
        <w:tc>
          <w:tcPr>
            <w:tcW w:w="1770" w:type="dxa"/>
            <w:noWrap w:val="0"/>
            <w:vAlign w:val="center"/>
          </w:tcPr>
          <w:p w14:paraId="11FBC0C1">
            <w:pPr>
              <w:widowControl/>
              <w:spacing w:line="280" w:lineRule="exact"/>
              <w:jc w:val="center"/>
              <w:textAlignment w:val="center"/>
              <w:rPr>
                <w:rFonts w:hint="eastAsia" w:ascii="宋体" w:hAnsi="宋体" w:cs="宋体"/>
                <w:szCs w:val="21"/>
              </w:rPr>
            </w:pPr>
            <w:r>
              <w:rPr>
                <w:rFonts w:hint="eastAsia" w:ascii="宋体" w:hAnsi="宋体" w:cs="宋体"/>
                <w:kern w:val="0"/>
                <w:szCs w:val="21"/>
                <w:lang w:bidi="ar"/>
              </w:rPr>
              <w:t>代用茶</w:t>
            </w:r>
          </w:p>
        </w:tc>
        <w:tc>
          <w:tcPr>
            <w:tcW w:w="7890" w:type="dxa"/>
            <w:noWrap w:val="0"/>
            <w:vAlign w:val="center"/>
          </w:tcPr>
          <w:p w14:paraId="3A65632B">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铅(以Pb计)、二氧化硫残留量、啶虫脒、克百威、毒死蜱、吡虫啉</w:t>
            </w:r>
          </w:p>
        </w:tc>
      </w:tr>
      <w:tr w14:paraId="71CEC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461" w:type="dxa"/>
            <w:vMerge w:val="restart"/>
            <w:noWrap w:val="0"/>
            <w:vAlign w:val="center"/>
          </w:tcPr>
          <w:p w14:paraId="356D3788">
            <w:pPr>
              <w:widowControl/>
              <w:spacing w:line="280" w:lineRule="exact"/>
              <w:jc w:val="center"/>
              <w:textAlignment w:val="center"/>
              <w:rPr>
                <w:rFonts w:hint="eastAsia" w:ascii="宋体" w:hAnsi="宋体" w:cs="宋体"/>
                <w:szCs w:val="21"/>
              </w:rPr>
            </w:pPr>
            <w:r>
              <w:rPr>
                <w:rFonts w:hint="eastAsia" w:ascii="宋体" w:hAnsi="宋体" w:cs="宋体"/>
                <w:kern w:val="0"/>
                <w:szCs w:val="21"/>
                <w:lang w:bidi="ar"/>
              </w:rPr>
              <w:t>15</w:t>
            </w:r>
          </w:p>
        </w:tc>
        <w:tc>
          <w:tcPr>
            <w:tcW w:w="1068" w:type="dxa"/>
            <w:vMerge w:val="restart"/>
            <w:noWrap w:val="0"/>
            <w:vAlign w:val="center"/>
          </w:tcPr>
          <w:p w14:paraId="2DBE0AD3">
            <w:pPr>
              <w:widowControl/>
              <w:spacing w:line="280" w:lineRule="exact"/>
              <w:jc w:val="center"/>
              <w:textAlignment w:val="center"/>
              <w:rPr>
                <w:rFonts w:hint="eastAsia" w:ascii="宋体" w:hAnsi="宋体" w:cs="宋体"/>
                <w:szCs w:val="21"/>
              </w:rPr>
            </w:pPr>
            <w:r>
              <w:rPr>
                <w:rFonts w:hint="eastAsia" w:ascii="宋体" w:hAnsi="宋体" w:cs="宋体"/>
                <w:kern w:val="0"/>
                <w:szCs w:val="21"/>
                <w:lang w:bidi="ar"/>
              </w:rPr>
              <w:t>酒类</w:t>
            </w:r>
          </w:p>
        </w:tc>
        <w:tc>
          <w:tcPr>
            <w:tcW w:w="1138" w:type="dxa"/>
            <w:noWrap w:val="0"/>
            <w:vAlign w:val="center"/>
          </w:tcPr>
          <w:p w14:paraId="62364C9C">
            <w:pPr>
              <w:widowControl/>
              <w:spacing w:line="280" w:lineRule="exact"/>
              <w:jc w:val="center"/>
              <w:textAlignment w:val="center"/>
              <w:rPr>
                <w:rFonts w:hint="eastAsia" w:ascii="宋体" w:hAnsi="宋体" w:cs="宋体"/>
                <w:szCs w:val="21"/>
              </w:rPr>
            </w:pPr>
            <w:r>
              <w:rPr>
                <w:rFonts w:hint="eastAsia" w:ascii="宋体" w:hAnsi="宋体" w:cs="宋体"/>
                <w:kern w:val="0"/>
                <w:szCs w:val="21"/>
                <w:lang w:bidi="ar"/>
              </w:rPr>
              <w:t>蒸馏酒</w:t>
            </w:r>
          </w:p>
        </w:tc>
        <w:tc>
          <w:tcPr>
            <w:tcW w:w="1322" w:type="dxa"/>
            <w:noWrap w:val="0"/>
            <w:vAlign w:val="center"/>
          </w:tcPr>
          <w:p w14:paraId="496FAE96">
            <w:pPr>
              <w:widowControl/>
              <w:spacing w:line="280" w:lineRule="exact"/>
              <w:jc w:val="center"/>
              <w:textAlignment w:val="center"/>
              <w:rPr>
                <w:rFonts w:hint="eastAsia" w:ascii="宋体" w:hAnsi="宋体" w:cs="宋体"/>
                <w:szCs w:val="21"/>
              </w:rPr>
            </w:pPr>
            <w:r>
              <w:rPr>
                <w:rFonts w:hint="eastAsia" w:ascii="宋体" w:hAnsi="宋体" w:cs="宋体"/>
                <w:kern w:val="0"/>
                <w:szCs w:val="21"/>
                <w:lang w:bidi="ar"/>
              </w:rPr>
              <w:t>白酒</w:t>
            </w:r>
          </w:p>
        </w:tc>
        <w:tc>
          <w:tcPr>
            <w:tcW w:w="1770" w:type="dxa"/>
            <w:noWrap w:val="0"/>
            <w:vAlign w:val="center"/>
          </w:tcPr>
          <w:p w14:paraId="44537D38">
            <w:pPr>
              <w:widowControl/>
              <w:spacing w:line="280" w:lineRule="exact"/>
              <w:jc w:val="center"/>
              <w:textAlignment w:val="center"/>
              <w:rPr>
                <w:rFonts w:hint="eastAsia" w:ascii="宋体" w:hAnsi="宋体" w:cs="宋体"/>
                <w:szCs w:val="21"/>
              </w:rPr>
            </w:pPr>
            <w:r>
              <w:rPr>
                <w:rFonts w:hint="eastAsia" w:ascii="宋体" w:hAnsi="宋体" w:cs="宋体"/>
                <w:spacing w:val="-11"/>
                <w:kern w:val="0"/>
                <w:szCs w:val="21"/>
                <w:lang w:bidi="ar"/>
              </w:rPr>
              <w:t>白酒、白酒（液态）、白酒（原酒）</w:t>
            </w:r>
          </w:p>
        </w:tc>
        <w:tc>
          <w:tcPr>
            <w:tcW w:w="7890" w:type="dxa"/>
            <w:noWrap w:val="0"/>
            <w:vAlign w:val="center"/>
          </w:tcPr>
          <w:p w14:paraId="2BB852DD">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酒精度、甲醇、氰化物（以HCN计）、甜蜜素（以环己基氨基磺酸计）、安赛蜜</w:t>
            </w:r>
          </w:p>
        </w:tc>
      </w:tr>
      <w:tr w14:paraId="264A6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61" w:type="dxa"/>
            <w:vMerge w:val="continue"/>
            <w:noWrap w:val="0"/>
            <w:vAlign w:val="center"/>
          </w:tcPr>
          <w:p w14:paraId="1C4BEE41">
            <w:pPr>
              <w:spacing w:line="280" w:lineRule="exact"/>
              <w:jc w:val="center"/>
              <w:rPr>
                <w:rFonts w:hint="eastAsia" w:ascii="宋体" w:hAnsi="宋体" w:cs="宋体"/>
                <w:szCs w:val="21"/>
              </w:rPr>
            </w:pPr>
          </w:p>
        </w:tc>
        <w:tc>
          <w:tcPr>
            <w:tcW w:w="1068" w:type="dxa"/>
            <w:vMerge w:val="continue"/>
            <w:noWrap w:val="0"/>
            <w:vAlign w:val="center"/>
          </w:tcPr>
          <w:p w14:paraId="38B05A70">
            <w:pPr>
              <w:spacing w:line="280" w:lineRule="exact"/>
              <w:jc w:val="center"/>
              <w:rPr>
                <w:rFonts w:hint="eastAsia" w:ascii="宋体" w:hAnsi="宋体" w:cs="宋体"/>
                <w:szCs w:val="21"/>
              </w:rPr>
            </w:pPr>
          </w:p>
        </w:tc>
        <w:tc>
          <w:tcPr>
            <w:tcW w:w="1138" w:type="dxa"/>
            <w:vMerge w:val="restart"/>
            <w:noWrap w:val="0"/>
            <w:vAlign w:val="center"/>
          </w:tcPr>
          <w:p w14:paraId="62B0F41B">
            <w:pPr>
              <w:widowControl/>
              <w:spacing w:line="280" w:lineRule="exact"/>
              <w:jc w:val="center"/>
              <w:textAlignment w:val="center"/>
              <w:rPr>
                <w:rFonts w:hint="eastAsia" w:ascii="宋体" w:hAnsi="宋体" w:cs="宋体"/>
                <w:szCs w:val="21"/>
              </w:rPr>
            </w:pPr>
            <w:r>
              <w:rPr>
                <w:rFonts w:hint="eastAsia" w:ascii="宋体" w:hAnsi="宋体" w:cs="宋体"/>
                <w:kern w:val="0"/>
                <w:szCs w:val="21"/>
                <w:lang w:bidi="ar"/>
              </w:rPr>
              <w:t>发酵酒</w:t>
            </w:r>
          </w:p>
        </w:tc>
        <w:tc>
          <w:tcPr>
            <w:tcW w:w="1322" w:type="dxa"/>
            <w:noWrap w:val="0"/>
            <w:vAlign w:val="center"/>
          </w:tcPr>
          <w:p w14:paraId="7B04F661">
            <w:pPr>
              <w:widowControl/>
              <w:spacing w:line="280" w:lineRule="exact"/>
              <w:jc w:val="center"/>
              <w:textAlignment w:val="center"/>
              <w:rPr>
                <w:rFonts w:hint="eastAsia" w:ascii="宋体" w:hAnsi="宋体" w:cs="宋体"/>
                <w:szCs w:val="21"/>
              </w:rPr>
            </w:pPr>
            <w:r>
              <w:rPr>
                <w:rFonts w:hint="eastAsia" w:ascii="宋体" w:hAnsi="宋体" w:cs="宋体"/>
                <w:kern w:val="0"/>
                <w:szCs w:val="21"/>
                <w:lang w:bidi="ar"/>
              </w:rPr>
              <w:t>黄酒</w:t>
            </w:r>
          </w:p>
        </w:tc>
        <w:tc>
          <w:tcPr>
            <w:tcW w:w="1770" w:type="dxa"/>
            <w:noWrap w:val="0"/>
            <w:vAlign w:val="center"/>
          </w:tcPr>
          <w:p w14:paraId="63FFFF1F">
            <w:pPr>
              <w:widowControl/>
              <w:spacing w:line="280" w:lineRule="exact"/>
              <w:jc w:val="center"/>
              <w:textAlignment w:val="center"/>
              <w:rPr>
                <w:rFonts w:hint="eastAsia" w:ascii="宋体" w:hAnsi="宋体" w:cs="宋体"/>
                <w:szCs w:val="21"/>
              </w:rPr>
            </w:pPr>
            <w:r>
              <w:rPr>
                <w:rFonts w:hint="eastAsia" w:ascii="宋体" w:hAnsi="宋体" w:cs="宋体"/>
                <w:kern w:val="0"/>
                <w:szCs w:val="21"/>
                <w:lang w:bidi="ar"/>
              </w:rPr>
              <w:t>黄酒</w:t>
            </w:r>
          </w:p>
        </w:tc>
        <w:tc>
          <w:tcPr>
            <w:tcW w:w="7890" w:type="dxa"/>
            <w:noWrap w:val="0"/>
            <w:vAlign w:val="center"/>
          </w:tcPr>
          <w:p w14:paraId="037BAD42">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氨基酸态氮、酒精度、苯甲酸及其钠盐(以苯甲酸计)、山梨酸及其钾盐(以山梨酸计)、糖精钠(以糖精计)、甜蜜素(以环己基氨基磺酸计)</w:t>
            </w:r>
          </w:p>
        </w:tc>
      </w:tr>
      <w:tr w14:paraId="4927A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461" w:type="dxa"/>
            <w:vMerge w:val="continue"/>
            <w:noWrap w:val="0"/>
            <w:vAlign w:val="center"/>
          </w:tcPr>
          <w:p w14:paraId="0BB675FA">
            <w:pPr>
              <w:spacing w:line="280" w:lineRule="exact"/>
              <w:jc w:val="center"/>
              <w:rPr>
                <w:rFonts w:hint="eastAsia" w:ascii="宋体" w:hAnsi="宋体" w:cs="宋体"/>
                <w:szCs w:val="21"/>
              </w:rPr>
            </w:pPr>
          </w:p>
        </w:tc>
        <w:tc>
          <w:tcPr>
            <w:tcW w:w="1068" w:type="dxa"/>
            <w:vMerge w:val="continue"/>
            <w:noWrap w:val="0"/>
            <w:vAlign w:val="center"/>
          </w:tcPr>
          <w:p w14:paraId="0A0CCD89">
            <w:pPr>
              <w:spacing w:line="280" w:lineRule="exact"/>
              <w:jc w:val="center"/>
              <w:rPr>
                <w:rFonts w:hint="eastAsia" w:ascii="宋体" w:hAnsi="宋体" w:cs="宋体"/>
                <w:szCs w:val="21"/>
              </w:rPr>
            </w:pPr>
          </w:p>
        </w:tc>
        <w:tc>
          <w:tcPr>
            <w:tcW w:w="1138" w:type="dxa"/>
            <w:vMerge w:val="continue"/>
            <w:noWrap w:val="0"/>
            <w:vAlign w:val="center"/>
          </w:tcPr>
          <w:p w14:paraId="598B98FC">
            <w:pPr>
              <w:spacing w:line="280" w:lineRule="exact"/>
              <w:jc w:val="center"/>
              <w:rPr>
                <w:rFonts w:hint="eastAsia" w:ascii="宋体" w:hAnsi="宋体" w:cs="宋体"/>
                <w:szCs w:val="21"/>
              </w:rPr>
            </w:pPr>
          </w:p>
        </w:tc>
        <w:tc>
          <w:tcPr>
            <w:tcW w:w="1322" w:type="dxa"/>
            <w:noWrap w:val="0"/>
            <w:vAlign w:val="center"/>
          </w:tcPr>
          <w:p w14:paraId="6E1934E4">
            <w:pPr>
              <w:widowControl/>
              <w:spacing w:line="280" w:lineRule="exact"/>
              <w:jc w:val="center"/>
              <w:textAlignment w:val="center"/>
              <w:rPr>
                <w:rFonts w:hint="eastAsia" w:ascii="宋体" w:hAnsi="宋体" w:cs="宋体"/>
                <w:szCs w:val="21"/>
              </w:rPr>
            </w:pPr>
            <w:r>
              <w:rPr>
                <w:rFonts w:hint="eastAsia" w:ascii="宋体" w:hAnsi="宋体" w:cs="宋体"/>
                <w:kern w:val="0"/>
                <w:szCs w:val="21"/>
                <w:lang w:bidi="ar"/>
              </w:rPr>
              <w:t>啤酒</w:t>
            </w:r>
          </w:p>
        </w:tc>
        <w:tc>
          <w:tcPr>
            <w:tcW w:w="1770" w:type="dxa"/>
            <w:noWrap w:val="0"/>
            <w:vAlign w:val="center"/>
          </w:tcPr>
          <w:p w14:paraId="481D479A">
            <w:pPr>
              <w:widowControl/>
              <w:spacing w:line="280" w:lineRule="exact"/>
              <w:jc w:val="center"/>
              <w:textAlignment w:val="center"/>
              <w:rPr>
                <w:rFonts w:hint="eastAsia" w:ascii="宋体" w:hAnsi="宋体" w:cs="宋体"/>
                <w:szCs w:val="21"/>
              </w:rPr>
            </w:pPr>
            <w:r>
              <w:rPr>
                <w:rFonts w:hint="eastAsia" w:ascii="宋体" w:hAnsi="宋体" w:cs="宋体"/>
                <w:kern w:val="0"/>
                <w:szCs w:val="21"/>
                <w:lang w:bidi="ar"/>
              </w:rPr>
              <w:t>啤酒</w:t>
            </w:r>
          </w:p>
        </w:tc>
        <w:tc>
          <w:tcPr>
            <w:tcW w:w="7890" w:type="dxa"/>
            <w:noWrap w:val="0"/>
            <w:vAlign w:val="center"/>
          </w:tcPr>
          <w:p w14:paraId="11911A87">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酒精度、甲醛</w:t>
            </w:r>
          </w:p>
        </w:tc>
      </w:tr>
      <w:tr w14:paraId="50BD7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61" w:type="dxa"/>
            <w:vMerge w:val="continue"/>
            <w:noWrap w:val="0"/>
            <w:vAlign w:val="center"/>
          </w:tcPr>
          <w:p w14:paraId="75ADCBB6">
            <w:pPr>
              <w:spacing w:line="280" w:lineRule="exact"/>
              <w:jc w:val="center"/>
              <w:rPr>
                <w:rFonts w:hint="eastAsia" w:ascii="宋体" w:hAnsi="宋体" w:cs="宋体"/>
                <w:szCs w:val="21"/>
              </w:rPr>
            </w:pPr>
          </w:p>
        </w:tc>
        <w:tc>
          <w:tcPr>
            <w:tcW w:w="1068" w:type="dxa"/>
            <w:vMerge w:val="continue"/>
            <w:noWrap w:val="0"/>
            <w:vAlign w:val="center"/>
          </w:tcPr>
          <w:p w14:paraId="401FE928">
            <w:pPr>
              <w:spacing w:line="280" w:lineRule="exact"/>
              <w:jc w:val="center"/>
              <w:rPr>
                <w:rFonts w:hint="eastAsia" w:ascii="宋体" w:hAnsi="宋体" w:cs="宋体"/>
                <w:szCs w:val="21"/>
              </w:rPr>
            </w:pPr>
          </w:p>
        </w:tc>
        <w:tc>
          <w:tcPr>
            <w:tcW w:w="1138" w:type="dxa"/>
            <w:vMerge w:val="continue"/>
            <w:noWrap w:val="0"/>
            <w:vAlign w:val="center"/>
          </w:tcPr>
          <w:p w14:paraId="40204493">
            <w:pPr>
              <w:spacing w:line="280" w:lineRule="exact"/>
              <w:jc w:val="center"/>
              <w:rPr>
                <w:rFonts w:hint="eastAsia" w:ascii="宋体" w:hAnsi="宋体" w:cs="宋体"/>
                <w:szCs w:val="21"/>
              </w:rPr>
            </w:pPr>
          </w:p>
        </w:tc>
        <w:tc>
          <w:tcPr>
            <w:tcW w:w="1322" w:type="dxa"/>
            <w:noWrap w:val="0"/>
            <w:vAlign w:val="center"/>
          </w:tcPr>
          <w:p w14:paraId="5ADC17BF">
            <w:pPr>
              <w:widowControl/>
              <w:spacing w:line="280" w:lineRule="exact"/>
              <w:jc w:val="center"/>
              <w:textAlignment w:val="center"/>
              <w:rPr>
                <w:rFonts w:hint="eastAsia" w:ascii="宋体" w:hAnsi="宋体" w:cs="宋体"/>
                <w:szCs w:val="21"/>
              </w:rPr>
            </w:pPr>
            <w:r>
              <w:rPr>
                <w:rFonts w:hint="eastAsia" w:ascii="宋体" w:hAnsi="宋体" w:cs="宋体"/>
                <w:kern w:val="0"/>
                <w:szCs w:val="21"/>
                <w:lang w:bidi="ar"/>
              </w:rPr>
              <w:t>葡萄酒</w:t>
            </w:r>
          </w:p>
        </w:tc>
        <w:tc>
          <w:tcPr>
            <w:tcW w:w="1770" w:type="dxa"/>
            <w:noWrap w:val="0"/>
            <w:vAlign w:val="center"/>
          </w:tcPr>
          <w:p w14:paraId="44C7D00A">
            <w:pPr>
              <w:widowControl/>
              <w:spacing w:line="280" w:lineRule="exact"/>
              <w:jc w:val="center"/>
              <w:textAlignment w:val="center"/>
              <w:rPr>
                <w:rFonts w:hint="eastAsia" w:ascii="宋体" w:hAnsi="宋体" w:cs="宋体"/>
                <w:szCs w:val="21"/>
              </w:rPr>
            </w:pPr>
            <w:r>
              <w:rPr>
                <w:rFonts w:hint="eastAsia" w:ascii="宋体" w:hAnsi="宋体" w:cs="宋体"/>
                <w:kern w:val="0"/>
                <w:szCs w:val="21"/>
                <w:lang w:bidi="ar"/>
              </w:rPr>
              <w:t>葡萄酒</w:t>
            </w:r>
          </w:p>
        </w:tc>
        <w:tc>
          <w:tcPr>
            <w:tcW w:w="7890" w:type="dxa"/>
            <w:noWrap w:val="0"/>
            <w:vAlign w:val="center"/>
          </w:tcPr>
          <w:p w14:paraId="4987A5A3">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酒精度、甲醇、苯甲酸及其钠盐（以苯甲酸计）、山梨酸及其钾盐（以山梨酸计）、糖精钠（以糖精计）、二氧化硫残留量、甜蜜素（以环己基氨基磺酸计）</w:t>
            </w:r>
          </w:p>
        </w:tc>
      </w:tr>
      <w:tr w14:paraId="5DC25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461" w:type="dxa"/>
            <w:vMerge w:val="continue"/>
            <w:noWrap w:val="0"/>
            <w:vAlign w:val="center"/>
          </w:tcPr>
          <w:p w14:paraId="06D26ECA">
            <w:pPr>
              <w:spacing w:line="280" w:lineRule="exact"/>
              <w:jc w:val="center"/>
              <w:rPr>
                <w:rFonts w:hint="eastAsia" w:ascii="宋体" w:hAnsi="宋体" w:cs="宋体"/>
                <w:szCs w:val="21"/>
              </w:rPr>
            </w:pPr>
          </w:p>
        </w:tc>
        <w:tc>
          <w:tcPr>
            <w:tcW w:w="1068" w:type="dxa"/>
            <w:vMerge w:val="continue"/>
            <w:noWrap w:val="0"/>
            <w:vAlign w:val="center"/>
          </w:tcPr>
          <w:p w14:paraId="27D1B0FB">
            <w:pPr>
              <w:spacing w:line="280" w:lineRule="exact"/>
              <w:jc w:val="center"/>
              <w:rPr>
                <w:rFonts w:hint="eastAsia" w:ascii="宋体" w:hAnsi="宋体" w:cs="宋体"/>
                <w:szCs w:val="21"/>
              </w:rPr>
            </w:pPr>
          </w:p>
        </w:tc>
        <w:tc>
          <w:tcPr>
            <w:tcW w:w="1138" w:type="dxa"/>
            <w:vMerge w:val="continue"/>
            <w:noWrap w:val="0"/>
            <w:vAlign w:val="center"/>
          </w:tcPr>
          <w:p w14:paraId="54FB4FC2">
            <w:pPr>
              <w:spacing w:line="280" w:lineRule="exact"/>
              <w:jc w:val="center"/>
              <w:rPr>
                <w:rFonts w:hint="eastAsia" w:ascii="宋体" w:hAnsi="宋体" w:cs="宋体"/>
                <w:szCs w:val="21"/>
              </w:rPr>
            </w:pPr>
          </w:p>
        </w:tc>
        <w:tc>
          <w:tcPr>
            <w:tcW w:w="1322" w:type="dxa"/>
            <w:noWrap w:val="0"/>
            <w:vAlign w:val="center"/>
          </w:tcPr>
          <w:p w14:paraId="0B829CE2">
            <w:pPr>
              <w:widowControl/>
              <w:spacing w:line="280" w:lineRule="exact"/>
              <w:jc w:val="center"/>
              <w:textAlignment w:val="center"/>
              <w:rPr>
                <w:rFonts w:hint="eastAsia" w:ascii="宋体" w:hAnsi="宋体" w:cs="宋体"/>
                <w:szCs w:val="21"/>
              </w:rPr>
            </w:pPr>
            <w:r>
              <w:rPr>
                <w:rFonts w:hint="eastAsia" w:ascii="宋体" w:hAnsi="宋体" w:cs="宋体"/>
                <w:kern w:val="0"/>
                <w:szCs w:val="21"/>
                <w:lang w:bidi="ar"/>
              </w:rPr>
              <w:t>果酒</w:t>
            </w:r>
          </w:p>
        </w:tc>
        <w:tc>
          <w:tcPr>
            <w:tcW w:w="1770" w:type="dxa"/>
            <w:noWrap w:val="0"/>
            <w:vAlign w:val="center"/>
          </w:tcPr>
          <w:p w14:paraId="2C1AD582">
            <w:pPr>
              <w:widowControl/>
              <w:spacing w:line="280" w:lineRule="exact"/>
              <w:jc w:val="center"/>
              <w:textAlignment w:val="center"/>
              <w:rPr>
                <w:rFonts w:hint="eastAsia" w:ascii="宋体" w:hAnsi="宋体" w:cs="宋体"/>
                <w:szCs w:val="21"/>
              </w:rPr>
            </w:pPr>
            <w:r>
              <w:rPr>
                <w:rFonts w:hint="eastAsia" w:ascii="宋体" w:hAnsi="宋体" w:cs="宋体"/>
                <w:kern w:val="0"/>
                <w:szCs w:val="21"/>
                <w:lang w:bidi="ar"/>
              </w:rPr>
              <w:t>果酒</w:t>
            </w:r>
          </w:p>
        </w:tc>
        <w:tc>
          <w:tcPr>
            <w:tcW w:w="7890" w:type="dxa"/>
            <w:noWrap w:val="0"/>
            <w:vAlign w:val="center"/>
          </w:tcPr>
          <w:p w14:paraId="720DF43D">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酒精度、二氧化硫残留量、糖精钠(以糖精计)、甜蜜素(以环己基氨基磺酸计)</w:t>
            </w:r>
          </w:p>
        </w:tc>
      </w:tr>
      <w:tr w14:paraId="27EBC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61" w:type="dxa"/>
            <w:vMerge w:val="restart"/>
            <w:noWrap w:val="0"/>
            <w:vAlign w:val="center"/>
          </w:tcPr>
          <w:p w14:paraId="3744D353">
            <w:pPr>
              <w:spacing w:line="280" w:lineRule="exact"/>
              <w:jc w:val="center"/>
              <w:rPr>
                <w:rFonts w:hint="eastAsia" w:ascii="宋体" w:hAnsi="宋体" w:cs="宋体"/>
                <w:szCs w:val="21"/>
              </w:rPr>
            </w:pPr>
            <w:r>
              <w:rPr>
                <w:rFonts w:hint="eastAsia" w:ascii="宋体" w:hAnsi="宋体" w:cs="宋体"/>
                <w:szCs w:val="21"/>
              </w:rPr>
              <w:t>15</w:t>
            </w:r>
          </w:p>
        </w:tc>
        <w:tc>
          <w:tcPr>
            <w:tcW w:w="1068" w:type="dxa"/>
            <w:vMerge w:val="restart"/>
            <w:noWrap w:val="0"/>
            <w:vAlign w:val="center"/>
          </w:tcPr>
          <w:p w14:paraId="74B78D21">
            <w:pPr>
              <w:spacing w:line="280" w:lineRule="exact"/>
              <w:jc w:val="center"/>
              <w:rPr>
                <w:rFonts w:hint="eastAsia" w:ascii="宋体" w:hAnsi="宋体" w:cs="宋体"/>
                <w:szCs w:val="21"/>
              </w:rPr>
            </w:pPr>
            <w:r>
              <w:rPr>
                <w:rFonts w:hint="eastAsia" w:ascii="宋体" w:hAnsi="宋体" w:cs="宋体"/>
                <w:szCs w:val="21"/>
              </w:rPr>
              <w:t>酒类</w:t>
            </w:r>
          </w:p>
        </w:tc>
        <w:tc>
          <w:tcPr>
            <w:tcW w:w="1138" w:type="dxa"/>
            <w:vMerge w:val="restart"/>
            <w:noWrap w:val="0"/>
            <w:vAlign w:val="center"/>
          </w:tcPr>
          <w:p w14:paraId="30518FAA">
            <w:pPr>
              <w:widowControl/>
              <w:spacing w:line="280" w:lineRule="exact"/>
              <w:jc w:val="center"/>
              <w:textAlignment w:val="center"/>
              <w:rPr>
                <w:rFonts w:hint="eastAsia" w:ascii="宋体" w:hAnsi="宋体" w:cs="宋体"/>
                <w:szCs w:val="21"/>
              </w:rPr>
            </w:pPr>
            <w:r>
              <w:rPr>
                <w:rFonts w:hint="eastAsia" w:ascii="宋体" w:hAnsi="宋体" w:cs="宋体"/>
                <w:kern w:val="0"/>
                <w:szCs w:val="21"/>
                <w:lang w:bidi="ar"/>
              </w:rPr>
              <w:t>其他酒</w:t>
            </w:r>
          </w:p>
        </w:tc>
        <w:tc>
          <w:tcPr>
            <w:tcW w:w="1322" w:type="dxa"/>
            <w:vMerge w:val="restart"/>
            <w:noWrap w:val="0"/>
            <w:vAlign w:val="center"/>
          </w:tcPr>
          <w:p w14:paraId="6E0C70E6">
            <w:pPr>
              <w:widowControl/>
              <w:spacing w:line="280" w:lineRule="exact"/>
              <w:jc w:val="center"/>
              <w:textAlignment w:val="center"/>
              <w:rPr>
                <w:rFonts w:hint="eastAsia" w:ascii="宋体" w:hAnsi="宋体" w:cs="宋体"/>
                <w:szCs w:val="21"/>
              </w:rPr>
            </w:pPr>
            <w:r>
              <w:rPr>
                <w:rFonts w:hint="eastAsia" w:ascii="宋体" w:hAnsi="宋体" w:cs="宋体"/>
                <w:kern w:val="0"/>
                <w:szCs w:val="21"/>
                <w:lang w:bidi="ar"/>
              </w:rPr>
              <w:t>配制酒</w:t>
            </w:r>
          </w:p>
        </w:tc>
        <w:tc>
          <w:tcPr>
            <w:tcW w:w="1770" w:type="dxa"/>
            <w:noWrap w:val="0"/>
            <w:vAlign w:val="center"/>
          </w:tcPr>
          <w:p w14:paraId="49FEDD8F">
            <w:pPr>
              <w:widowControl/>
              <w:spacing w:line="280" w:lineRule="exact"/>
              <w:jc w:val="center"/>
              <w:textAlignment w:val="center"/>
              <w:rPr>
                <w:rFonts w:hint="eastAsia" w:ascii="宋体" w:hAnsi="宋体" w:cs="宋体"/>
                <w:szCs w:val="21"/>
              </w:rPr>
            </w:pPr>
            <w:r>
              <w:rPr>
                <w:rFonts w:hint="eastAsia" w:ascii="宋体" w:hAnsi="宋体" w:cs="宋体"/>
                <w:spacing w:val="-20"/>
                <w:kern w:val="0"/>
                <w:szCs w:val="21"/>
                <w:lang w:bidi="ar"/>
              </w:rPr>
              <w:t>以蒸馏酒及食用酒精为酒基的配制酒</w:t>
            </w:r>
          </w:p>
        </w:tc>
        <w:tc>
          <w:tcPr>
            <w:tcW w:w="7890" w:type="dxa"/>
            <w:noWrap w:val="0"/>
            <w:vAlign w:val="center"/>
          </w:tcPr>
          <w:p w14:paraId="2F79C13C">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酒精度、甲醇、氰化物(以HCN计)、甜蜜素（以环己基氨基磺酸计）</w:t>
            </w:r>
          </w:p>
        </w:tc>
      </w:tr>
      <w:tr w14:paraId="77F3D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461" w:type="dxa"/>
            <w:vMerge w:val="continue"/>
            <w:noWrap w:val="0"/>
            <w:vAlign w:val="center"/>
          </w:tcPr>
          <w:p w14:paraId="3A24231D">
            <w:pPr>
              <w:spacing w:line="280" w:lineRule="exact"/>
              <w:jc w:val="center"/>
              <w:rPr>
                <w:rFonts w:hint="eastAsia" w:ascii="宋体" w:hAnsi="宋体" w:cs="宋体"/>
                <w:szCs w:val="21"/>
              </w:rPr>
            </w:pPr>
          </w:p>
        </w:tc>
        <w:tc>
          <w:tcPr>
            <w:tcW w:w="1068" w:type="dxa"/>
            <w:vMerge w:val="continue"/>
            <w:noWrap w:val="0"/>
            <w:vAlign w:val="center"/>
          </w:tcPr>
          <w:p w14:paraId="33FA77AA">
            <w:pPr>
              <w:spacing w:line="280" w:lineRule="exact"/>
              <w:jc w:val="center"/>
              <w:rPr>
                <w:rFonts w:hint="eastAsia" w:ascii="宋体" w:hAnsi="宋体" w:cs="宋体"/>
                <w:szCs w:val="21"/>
              </w:rPr>
            </w:pPr>
          </w:p>
        </w:tc>
        <w:tc>
          <w:tcPr>
            <w:tcW w:w="1138" w:type="dxa"/>
            <w:vMerge w:val="continue"/>
            <w:noWrap w:val="0"/>
            <w:vAlign w:val="center"/>
          </w:tcPr>
          <w:p w14:paraId="012FDEE8">
            <w:pPr>
              <w:spacing w:line="280" w:lineRule="exact"/>
              <w:jc w:val="center"/>
              <w:rPr>
                <w:rFonts w:hint="eastAsia" w:ascii="宋体" w:hAnsi="宋体" w:cs="宋体"/>
                <w:szCs w:val="21"/>
              </w:rPr>
            </w:pPr>
          </w:p>
        </w:tc>
        <w:tc>
          <w:tcPr>
            <w:tcW w:w="1322" w:type="dxa"/>
            <w:vMerge w:val="continue"/>
            <w:noWrap w:val="0"/>
            <w:vAlign w:val="center"/>
          </w:tcPr>
          <w:p w14:paraId="4EDBD987">
            <w:pPr>
              <w:spacing w:line="280" w:lineRule="exact"/>
              <w:jc w:val="center"/>
              <w:rPr>
                <w:rFonts w:hint="eastAsia" w:ascii="宋体" w:hAnsi="宋体" w:cs="宋体"/>
                <w:szCs w:val="21"/>
              </w:rPr>
            </w:pPr>
          </w:p>
        </w:tc>
        <w:tc>
          <w:tcPr>
            <w:tcW w:w="1770" w:type="dxa"/>
            <w:noWrap w:val="0"/>
            <w:vAlign w:val="center"/>
          </w:tcPr>
          <w:p w14:paraId="2E085079">
            <w:pPr>
              <w:widowControl/>
              <w:spacing w:line="280" w:lineRule="exact"/>
              <w:jc w:val="center"/>
              <w:textAlignment w:val="center"/>
              <w:rPr>
                <w:rFonts w:hint="eastAsia" w:ascii="宋体" w:hAnsi="宋体" w:cs="宋体"/>
                <w:szCs w:val="21"/>
              </w:rPr>
            </w:pPr>
            <w:r>
              <w:rPr>
                <w:rFonts w:hint="eastAsia" w:ascii="宋体" w:hAnsi="宋体" w:cs="宋体"/>
                <w:kern w:val="0"/>
                <w:szCs w:val="21"/>
                <w:lang w:bidi="ar"/>
              </w:rPr>
              <w:t>以发酵酒为酒基的配制酒</w:t>
            </w:r>
          </w:p>
        </w:tc>
        <w:tc>
          <w:tcPr>
            <w:tcW w:w="7890" w:type="dxa"/>
            <w:noWrap w:val="0"/>
            <w:vAlign w:val="center"/>
          </w:tcPr>
          <w:p w14:paraId="5A3CA7DE">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酒精度、苯甲酸及其钠盐(以苯甲酸计)、山梨酸及其钾盐(以山梨酸计)、甜蜜素(以环己基氨基磺酸计)、防腐剂混合使用时各自用量占其最大使用量的比例之和、脱氢乙酸及其钠盐(以脱氢乙酸计)</w:t>
            </w:r>
          </w:p>
        </w:tc>
      </w:tr>
      <w:tr w14:paraId="31C7C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61" w:type="dxa"/>
            <w:vMerge w:val="continue"/>
            <w:noWrap w:val="0"/>
            <w:vAlign w:val="center"/>
          </w:tcPr>
          <w:p w14:paraId="6C76CDDB">
            <w:pPr>
              <w:spacing w:line="280" w:lineRule="exact"/>
              <w:jc w:val="center"/>
              <w:rPr>
                <w:rFonts w:hint="eastAsia" w:ascii="宋体" w:hAnsi="宋体" w:cs="宋体"/>
                <w:szCs w:val="21"/>
              </w:rPr>
            </w:pPr>
          </w:p>
        </w:tc>
        <w:tc>
          <w:tcPr>
            <w:tcW w:w="1068" w:type="dxa"/>
            <w:vMerge w:val="continue"/>
            <w:noWrap w:val="0"/>
            <w:vAlign w:val="center"/>
          </w:tcPr>
          <w:p w14:paraId="3A050F55">
            <w:pPr>
              <w:spacing w:line="280" w:lineRule="exact"/>
              <w:jc w:val="center"/>
              <w:rPr>
                <w:rFonts w:hint="eastAsia" w:ascii="宋体" w:hAnsi="宋体" w:cs="宋体"/>
                <w:szCs w:val="21"/>
              </w:rPr>
            </w:pPr>
          </w:p>
        </w:tc>
        <w:tc>
          <w:tcPr>
            <w:tcW w:w="1138" w:type="dxa"/>
            <w:vMerge w:val="continue"/>
            <w:noWrap w:val="0"/>
            <w:vAlign w:val="center"/>
          </w:tcPr>
          <w:p w14:paraId="4A3EA903">
            <w:pPr>
              <w:spacing w:line="280" w:lineRule="exact"/>
              <w:jc w:val="center"/>
              <w:rPr>
                <w:rFonts w:hint="eastAsia" w:ascii="宋体" w:hAnsi="宋体" w:cs="宋体"/>
                <w:szCs w:val="21"/>
              </w:rPr>
            </w:pPr>
          </w:p>
        </w:tc>
        <w:tc>
          <w:tcPr>
            <w:tcW w:w="1322" w:type="dxa"/>
            <w:noWrap w:val="0"/>
            <w:vAlign w:val="center"/>
          </w:tcPr>
          <w:p w14:paraId="0351A243">
            <w:pPr>
              <w:widowControl/>
              <w:spacing w:line="280" w:lineRule="exact"/>
              <w:jc w:val="center"/>
              <w:textAlignment w:val="center"/>
              <w:rPr>
                <w:rFonts w:hint="eastAsia" w:ascii="宋体" w:hAnsi="宋体" w:cs="宋体"/>
                <w:szCs w:val="21"/>
              </w:rPr>
            </w:pPr>
            <w:r>
              <w:rPr>
                <w:rFonts w:hint="eastAsia" w:ascii="宋体" w:hAnsi="宋体" w:cs="宋体"/>
                <w:kern w:val="0"/>
                <w:szCs w:val="21"/>
                <w:lang w:bidi="ar"/>
              </w:rPr>
              <w:t>其他发酵酒</w:t>
            </w:r>
          </w:p>
        </w:tc>
        <w:tc>
          <w:tcPr>
            <w:tcW w:w="1770" w:type="dxa"/>
            <w:noWrap w:val="0"/>
            <w:vAlign w:val="center"/>
          </w:tcPr>
          <w:p w14:paraId="4F301181">
            <w:pPr>
              <w:widowControl/>
              <w:spacing w:line="280" w:lineRule="exact"/>
              <w:jc w:val="center"/>
              <w:textAlignment w:val="center"/>
              <w:rPr>
                <w:rFonts w:hint="eastAsia" w:ascii="宋体" w:hAnsi="宋体" w:cs="宋体"/>
                <w:szCs w:val="21"/>
              </w:rPr>
            </w:pPr>
            <w:r>
              <w:rPr>
                <w:rFonts w:hint="eastAsia" w:ascii="宋体" w:hAnsi="宋体" w:cs="宋体"/>
                <w:kern w:val="0"/>
                <w:szCs w:val="21"/>
                <w:lang w:bidi="ar"/>
              </w:rPr>
              <w:t>其他发酵酒</w:t>
            </w:r>
          </w:p>
        </w:tc>
        <w:tc>
          <w:tcPr>
            <w:tcW w:w="7890" w:type="dxa"/>
            <w:noWrap w:val="0"/>
            <w:vAlign w:val="center"/>
          </w:tcPr>
          <w:p w14:paraId="6E256B5C">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酒精度、苯甲酸及其钠盐(以苯甲酸计)、山梨酸及其钾盐(以山梨酸计)、糖精钠(以糖精计)、甜蜜素(以环己基氨基磺酸计)</w:t>
            </w:r>
          </w:p>
        </w:tc>
      </w:tr>
      <w:tr w14:paraId="653AD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461" w:type="dxa"/>
            <w:vMerge w:val="restart"/>
            <w:noWrap w:val="0"/>
            <w:vAlign w:val="center"/>
          </w:tcPr>
          <w:p w14:paraId="123EA546">
            <w:pPr>
              <w:widowControl/>
              <w:jc w:val="center"/>
              <w:textAlignment w:val="center"/>
              <w:rPr>
                <w:rFonts w:hint="eastAsia" w:ascii="宋体" w:hAnsi="宋体" w:cs="宋体"/>
                <w:szCs w:val="21"/>
              </w:rPr>
            </w:pPr>
            <w:r>
              <w:rPr>
                <w:rFonts w:hint="eastAsia" w:ascii="宋体" w:hAnsi="宋体" w:cs="宋体"/>
                <w:kern w:val="0"/>
                <w:szCs w:val="21"/>
                <w:lang w:bidi="ar"/>
              </w:rPr>
              <w:t>16</w:t>
            </w:r>
          </w:p>
        </w:tc>
        <w:tc>
          <w:tcPr>
            <w:tcW w:w="1068" w:type="dxa"/>
            <w:vMerge w:val="restart"/>
            <w:noWrap w:val="0"/>
            <w:vAlign w:val="center"/>
          </w:tcPr>
          <w:p w14:paraId="5FE63FA8">
            <w:pPr>
              <w:widowControl/>
              <w:jc w:val="center"/>
              <w:textAlignment w:val="center"/>
              <w:rPr>
                <w:rFonts w:hint="eastAsia" w:ascii="宋体" w:hAnsi="宋体" w:cs="宋体"/>
                <w:szCs w:val="21"/>
              </w:rPr>
            </w:pPr>
            <w:r>
              <w:rPr>
                <w:rFonts w:hint="eastAsia" w:ascii="宋体" w:hAnsi="宋体" w:cs="宋体"/>
                <w:kern w:val="0"/>
                <w:szCs w:val="21"/>
                <w:lang w:bidi="ar"/>
              </w:rPr>
              <w:t>蔬菜制品</w:t>
            </w:r>
          </w:p>
        </w:tc>
        <w:tc>
          <w:tcPr>
            <w:tcW w:w="1138" w:type="dxa"/>
            <w:vMerge w:val="restart"/>
            <w:noWrap w:val="0"/>
            <w:vAlign w:val="center"/>
          </w:tcPr>
          <w:p w14:paraId="09A1ED56">
            <w:pPr>
              <w:widowControl/>
              <w:jc w:val="center"/>
              <w:textAlignment w:val="center"/>
              <w:rPr>
                <w:rFonts w:hint="eastAsia" w:ascii="宋体" w:hAnsi="宋体" w:cs="宋体"/>
                <w:szCs w:val="21"/>
              </w:rPr>
            </w:pPr>
            <w:r>
              <w:rPr>
                <w:rFonts w:hint="eastAsia" w:ascii="宋体" w:hAnsi="宋体" w:cs="宋体"/>
                <w:kern w:val="0"/>
                <w:szCs w:val="21"/>
                <w:lang w:bidi="ar"/>
              </w:rPr>
              <w:t>蔬菜制品</w:t>
            </w:r>
          </w:p>
        </w:tc>
        <w:tc>
          <w:tcPr>
            <w:tcW w:w="1322" w:type="dxa"/>
            <w:noWrap w:val="0"/>
            <w:vAlign w:val="center"/>
          </w:tcPr>
          <w:p w14:paraId="6235CC39">
            <w:pPr>
              <w:widowControl/>
              <w:jc w:val="center"/>
              <w:textAlignment w:val="center"/>
              <w:rPr>
                <w:rFonts w:hint="eastAsia" w:ascii="宋体" w:hAnsi="宋体" w:cs="宋体"/>
                <w:szCs w:val="21"/>
              </w:rPr>
            </w:pPr>
            <w:r>
              <w:rPr>
                <w:rFonts w:hint="eastAsia" w:ascii="宋体" w:hAnsi="宋体" w:cs="宋体"/>
                <w:kern w:val="0"/>
                <w:szCs w:val="21"/>
                <w:lang w:bidi="ar"/>
              </w:rPr>
              <w:t>酱腌菜</w:t>
            </w:r>
          </w:p>
        </w:tc>
        <w:tc>
          <w:tcPr>
            <w:tcW w:w="1770" w:type="dxa"/>
            <w:noWrap w:val="0"/>
            <w:vAlign w:val="center"/>
          </w:tcPr>
          <w:p w14:paraId="0596A2B1">
            <w:pPr>
              <w:widowControl/>
              <w:jc w:val="center"/>
              <w:textAlignment w:val="center"/>
              <w:rPr>
                <w:rFonts w:hint="eastAsia" w:ascii="宋体" w:hAnsi="宋体" w:cs="宋体"/>
                <w:szCs w:val="21"/>
              </w:rPr>
            </w:pPr>
            <w:r>
              <w:rPr>
                <w:rFonts w:hint="eastAsia" w:ascii="宋体" w:hAnsi="宋体" w:cs="宋体"/>
                <w:kern w:val="0"/>
                <w:szCs w:val="21"/>
                <w:lang w:bidi="ar"/>
              </w:rPr>
              <w:t>酱腌菜</w:t>
            </w:r>
          </w:p>
        </w:tc>
        <w:tc>
          <w:tcPr>
            <w:tcW w:w="7890" w:type="dxa"/>
            <w:noWrap w:val="0"/>
            <w:vAlign w:val="center"/>
          </w:tcPr>
          <w:p w14:paraId="5E9E17D2">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铅（以Pb计）、苯甲酸及其钠盐（以苯甲酸计）、山梨酸及其钾盐（以山梨酸计）、糖精钠（以糖精计）、脱氢乙酸及其钠盐（以脱氢乙酸计）、甜蜜素（以环己基氨基磺酸计）、防腐剂混合使用时各自用量占其最大使用量的比例之和、二氧化硫残留量、安赛蜜</w:t>
            </w:r>
          </w:p>
        </w:tc>
      </w:tr>
      <w:tr w14:paraId="111A0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61" w:type="dxa"/>
            <w:vMerge w:val="continue"/>
            <w:noWrap w:val="0"/>
            <w:vAlign w:val="center"/>
          </w:tcPr>
          <w:p w14:paraId="03519AB0">
            <w:pPr>
              <w:jc w:val="center"/>
              <w:rPr>
                <w:rFonts w:hint="eastAsia" w:ascii="宋体" w:hAnsi="宋体" w:cs="宋体"/>
                <w:szCs w:val="21"/>
              </w:rPr>
            </w:pPr>
          </w:p>
        </w:tc>
        <w:tc>
          <w:tcPr>
            <w:tcW w:w="1068" w:type="dxa"/>
            <w:vMerge w:val="continue"/>
            <w:noWrap w:val="0"/>
            <w:vAlign w:val="center"/>
          </w:tcPr>
          <w:p w14:paraId="605380C9">
            <w:pPr>
              <w:jc w:val="center"/>
              <w:rPr>
                <w:rFonts w:hint="eastAsia" w:ascii="宋体" w:hAnsi="宋体" w:cs="宋体"/>
                <w:szCs w:val="21"/>
              </w:rPr>
            </w:pPr>
          </w:p>
        </w:tc>
        <w:tc>
          <w:tcPr>
            <w:tcW w:w="1138" w:type="dxa"/>
            <w:vMerge w:val="continue"/>
            <w:noWrap w:val="0"/>
            <w:vAlign w:val="center"/>
          </w:tcPr>
          <w:p w14:paraId="0E60A3C0">
            <w:pPr>
              <w:jc w:val="center"/>
              <w:rPr>
                <w:rFonts w:hint="eastAsia" w:ascii="宋体" w:hAnsi="宋体" w:cs="宋体"/>
                <w:szCs w:val="21"/>
              </w:rPr>
            </w:pPr>
          </w:p>
        </w:tc>
        <w:tc>
          <w:tcPr>
            <w:tcW w:w="1322" w:type="dxa"/>
            <w:noWrap w:val="0"/>
            <w:vAlign w:val="center"/>
          </w:tcPr>
          <w:p w14:paraId="2BB11669">
            <w:pPr>
              <w:widowControl/>
              <w:jc w:val="center"/>
              <w:textAlignment w:val="center"/>
              <w:rPr>
                <w:rFonts w:hint="eastAsia" w:ascii="宋体" w:hAnsi="宋体" w:cs="宋体"/>
                <w:szCs w:val="21"/>
              </w:rPr>
            </w:pPr>
            <w:r>
              <w:rPr>
                <w:rFonts w:hint="eastAsia" w:ascii="宋体" w:hAnsi="宋体" w:cs="宋体"/>
                <w:kern w:val="0"/>
                <w:szCs w:val="21"/>
                <w:lang w:bidi="ar"/>
              </w:rPr>
              <w:t>蔬菜干制品</w:t>
            </w:r>
          </w:p>
        </w:tc>
        <w:tc>
          <w:tcPr>
            <w:tcW w:w="1770" w:type="dxa"/>
            <w:noWrap w:val="0"/>
            <w:vAlign w:val="center"/>
          </w:tcPr>
          <w:p w14:paraId="78CA6DF0">
            <w:pPr>
              <w:widowControl/>
              <w:jc w:val="center"/>
              <w:textAlignment w:val="center"/>
              <w:rPr>
                <w:rFonts w:hint="eastAsia" w:ascii="宋体" w:hAnsi="宋体" w:cs="宋体"/>
                <w:szCs w:val="21"/>
              </w:rPr>
            </w:pPr>
            <w:r>
              <w:rPr>
                <w:rFonts w:hint="eastAsia" w:ascii="宋体" w:hAnsi="宋体" w:cs="宋体"/>
                <w:kern w:val="0"/>
                <w:szCs w:val="21"/>
                <w:lang w:bidi="ar"/>
              </w:rPr>
              <w:t>蔬菜干制品</w:t>
            </w:r>
          </w:p>
        </w:tc>
        <w:tc>
          <w:tcPr>
            <w:tcW w:w="7890" w:type="dxa"/>
            <w:noWrap w:val="0"/>
            <w:vAlign w:val="center"/>
          </w:tcPr>
          <w:p w14:paraId="28741A19">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铅(以Pb计)、苯甲酸及其钠盐(以苯甲酸计)、山梨酸及其钾盐(以山梨酸计)、二氧化硫残留量</w:t>
            </w:r>
          </w:p>
        </w:tc>
      </w:tr>
      <w:tr w14:paraId="34EFE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461" w:type="dxa"/>
            <w:vMerge w:val="continue"/>
            <w:noWrap w:val="0"/>
            <w:vAlign w:val="center"/>
          </w:tcPr>
          <w:p w14:paraId="4D3D8FFF">
            <w:pPr>
              <w:jc w:val="center"/>
              <w:rPr>
                <w:rFonts w:hint="eastAsia" w:ascii="宋体" w:hAnsi="宋体" w:cs="宋体"/>
                <w:szCs w:val="21"/>
              </w:rPr>
            </w:pPr>
          </w:p>
        </w:tc>
        <w:tc>
          <w:tcPr>
            <w:tcW w:w="1068" w:type="dxa"/>
            <w:vMerge w:val="continue"/>
            <w:noWrap w:val="0"/>
            <w:vAlign w:val="center"/>
          </w:tcPr>
          <w:p w14:paraId="5335E5FE">
            <w:pPr>
              <w:jc w:val="center"/>
              <w:rPr>
                <w:rFonts w:hint="eastAsia" w:ascii="宋体" w:hAnsi="宋体" w:cs="宋体"/>
                <w:szCs w:val="21"/>
              </w:rPr>
            </w:pPr>
          </w:p>
        </w:tc>
        <w:tc>
          <w:tcPr>
            <w:tcW w:w="1138" w:type="dxa"/>
            <w:vMerge w:val="continue"/>
            <w:noWrap w:val="0"/>
            <w:vAlign w:val="center"/>
          </w:tcPr>
          <w:p w14:paraId="7D4E3057">
            <w:pPr>
              <w:jc w:val="center"/>
              <w:rPr>
                <w:rFonts w:hint="eastAsia" w:ascii="宋体" w:hAnsi="宋体" w:cs="宋体"/>
                <w:szCs w:val="21"/>
              </w:rPr>
            </w:pPr>
          </w:p>
        </w:tc>
        <w:tc>
          <w:tcPr>
            <w:tcW w:w="1322" w:type="dxa"/>
            <w:noWrap w:val="0"/>
            <w:vAlign w:val="center"/>
          </w:tcPr>
          <w:p w14:paraId="7FB41886">
            <w:pPr>
              <w:widowControl/>
              <w:jc w:val="center"/>
              <w:textAlignment w:val="center"/>
              <w:rPr>
                <w:rFonts w:hint="eastAsia" w:ascii="宋体" w:hAnsi="宋体" w:cs="宋体"/>
                <w:szCs w:val="21"/>
              </w:rPr>
            </w:pPr>
            <w:r>
              <w:rPr>
                <w:rFonts w:hint="eastAsia" w:ascii="宋体" w:hAnsi="宋体" w:cs="宋体"/>
                <w:kern w:val="0"/>
                <w:szCs w:val="21"/>
                <w:lang w:bidi="ar"/>
              </w:rPr>
              <w:t>食用菌制品</w:t>
            </w:r>
          </w:p>
        </w:tc>
        <w:tc>
          <w:tcPr>
            <w:tcW w:w="1770" w:type="dxa"/>
            <w:noWrap w:val="0"/>
            <w:vAlign w:val="center"/>
          </w:tcPr>
          <w:p w14:paraId="345EEC2E">
            <w:pPr>
              <w:widowControl/>
              <w:jc w:val="center"/>
              <w:textAlignment w:val="center"/>
              <w:rPr>
                <w:rFonts w:hint="eastAsia" w:ascii="宋体" w:hAnsi="宋体" w:cs="宋体"/>
                <w:szCs w:val="21"/>
              </w:rPr>
            </w:pPr>
            <w:r>
              <w:rPr>
                <w:rFonts w:hint="eastAsia" w:ascii="宋体" w:hAnsi="宋体" w:cs="宋体"/>
                <w:kern w:val="0"/>
                <w:szCs w:val="21"/>
                <w:lang w:bidi="ar"/>
              </w:rPr>
              <w:t>干制食用菌</w:t>
            </w:r>
          </w:p>
        </w:tc>
        <w:tc>
          <w:tcPr>
            <w:tcW w:w="7890" w:type="dxa"/>
            <w:noWrap w:val="0"/>
            <w:vAlign w:val="center"/>
          </w:tcPr>
          <w:p w14:paraId="0BF05A45">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铅（以Pb计）、总砷（以As计）、苯甲酸及其钠盐(以苯甲酸计)</w:t>
            </w:r>
          </w:p>
        </w:tc>
      </w:tr>
      <w:tr w14:paraId="7DC9A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61" w:type="dxa"/>
            <w:vMerge w:val="restart"/>
            <w:noWrap w:val="0"/>
            <w:vAlign w:val="center"/>
          </w:tcPr>
          <w:p w14:paraId="7D973823">
            <w:pPr>
              <w:widowControl/>
              <w:jc w:val="center"/>
              <w:textAlignment w:val="center"/>
              <w:rPr>
                <w:rFonts w:hint="eastAsia" w:ascii="宋体" w:hAnsi="宋体" w:cs="宋体"/>
                <w:szCs w:val="21"/>
              </w:rPr>
            </w:pPr>
            <w:r>
              <w:rPr>
                <w:rFonts w:hint="eastAsia" w:ascii="宋体" w:hAnsi="宋体" w:cs="宋体"/>
                <w:kern w:val="0"/>
                <w:szCs w:val="21"/>
                <w:lang w:bidi="ar"/>
              </w:rPr>
              <w:t>17</w:t>
            </w:r>
          </w:p>
        </w:tc>
        <w:tc>
          <w:tcPr>
            <w:tcW w:w="1068" w:type="dxa"/>
            <w:vMerge w:val="restart"/>
            <w:noWrap w:val="0"/>
            <w:vAlign w:val="center"/>
          </w:tcPr>
          <w:p w14:paraId="6E57EDAF">
            <w:pPr>
              <w:widowControl/>
              <w:jc w:val="center"/>
              <w:textAlignment w:val="center"/>
              <w:rPr>
                <w:rFonts w:hint="eastAsia" w:ascii="宋体" w:hAnsi="宋体" w:cs="宋体"/>
                <w:szCs w:val="21"/>
              </w:rPr>
            </w:pPr>
            <w:r>
              <w:rPr>
                <w:rFonts w:hint="eastAsia" w:ascii="宋体" w:hAnsi="宋体" w:cs="宋体"/>
                <w:kern w:val="0"/>
                <w:szCs w:val="21"/>
                <w:lang w:bidi="ar"/>
              </w:rPr>
              <w:t>水果制品</w:t>
            </w:r>
          </w:p>
        </w:tc>
        <w:tc>
          <w:tcPr>
            <w:tcW w:w="1138" w:type="dxa"/>
            <w:vMerge w:val="restart"/>
            <w:noWrap w:val="0"/>
            <w:vAlign w:val="center"/>
          </w:tcPr>
          <w:p w14:paraId="06B7EFD3">
            <w:pPr>
              <w:widowControl/>
              <w:jc w:val="center"/>
              <w:textAlignment w:val="center"/>
              <w:rPr>
                <w:rFonts w:hint="eastAsia" w:ascii="宋体" w:hAnsi="宋体" w:cs="宋体"/>
                <w:szCs w:val="21"/>
              </w:rPr>
            </w:pPr>
            <w:r>
              <w:rPr>
                <w:rFonts w:hint="eastAsia" w:ascii="宋体" w:hAnsi="宋体" w:cs="宋体"/>
                <w:kern w:val="0"/>
                <w:szCs w:val="21"/>
                <w:lang w:bidi="ar"/>
              </w:rPr>
              <w:t>水果制品</w:t>
            </w:r>
          </w:p>
        </w:tc>
        <w:tc>
          <w:tcPr>
            <w:tcW w:w="1322" w:type="dxa"/>
            <w:noWrap w:val="0"/>
            <w:vAlign w:val="center"/>
          </w:tcPr>
          <w:p w14:paraId="349B973B">
            <w:pPr>
              <w:widowControl/>
              <w:jc w:val="center"/>
              <w:textAlignment w:val="center"/>
              <w:rPr>
                <w:rFonts w:hint="eastAsia" w:ascii="宋体" w:hAnsi="宋体" w:cs="宋体"/>
                <w:szCs w:val="21"/>
              </w:rPr>
            </w:pPr>
            <w:r>
              <w:rPr>
                <w:rFonts w:hint="eastAsia" w:ascii="宋体" w:hAnsi="宋体" w:cs="宋体"/>
                <w:kern w:val="0"/>
                <w:szCs w:val="21"/>
                <w:lang w:bidi="ar"/>
              </w:rPr>
              <w:t>蜜饯</w:t>
            </w:r>
          </w:p>
        </w:tc>
        <w:tc>
          <w:tcPr>
            <w:tcW w:w="1770" w:type="dxa"/>
            <w:noWrap w:val="0"/>
            <w:vAlign w:val="center"/>
          </w:tcPr>
          <w:p w14:paraId="01A0D21C">
            <w:pPr>
              <w:widowControl/>
              <w:jc w:val="center"/>
              <w:textAlignment w:val="center"/>
              <w:rPr>
                <w:rFonts w:hint="eastAsia" w:ascii="宋体" w:hAnsi="宋体" w:cs="宋体"/>
                <w:szCs w:val="21"/>
              </w:rPr>
            </w:pPr>
            <w:r>
              <w:rPr>
                <w:rFonts w:hint="eastAsia" w:ascii="宋体" w:hAnsi="宋体" w:cs="宋体"/>
                <w:kern w:val="0"/>
                <w:szCs w:val="21"/>
                <w:lang w:bidi="ar"/>
              </w:rPr>
              <w:t>蜜饯类、凉果类、果脯类、话化类、果糕类</w:t>
            </w:r>
          </w:p>
        </w:tc>
        <w:tc>
          <w:tcPr>
            <w:tcW w:w="7890" w:type="dxa"/>
            <w:noWrap w:val="0"/>
            <w:vAlign w:val="center"/>
          </w:tcPr>
          <w:p w14:paraId="768652B6">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铅(以Pb计)、苯甲酸及其钠盐(以苯甲酸计)、山梨酸及其钾盐(以山梨酸计)、脱氢乙酸及其钠盐(以脱氢乙酸计)、防腐剂混合使用时各自用量占其最大使用量的比例之和、糖精钠(以糖精计)、二氧化硫残留量、菌落总数、大肠菌群、霉菌、安赛蜜、合成着色剂（柠檬黄、新红、苋菜红、靛蓝、胭脂红、日落黄、诱惑红、亮蓝、酸性红、喹啉黄、赤藓红）</w:t>
            </w:r>
          </w:p>
        </w:tc>
      </w:tr>
      <w:tr w14:paraId="79570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61" w:type="dxa"/>
            <w:vMerge w:val="continue"/>
            <w:noWrap w:val="0"/>
            <w:vAlign w:val="center"/>
          </w:tcPr>
          <w:p w14:paraId="07ACA650">
            <w:pPr>
              <w:jc w:val="center"/>
              <w:rPr>
                <w:rFonts w:hint="eastAsia" w:ascii="宋体" w:hAnsi="宋体" w:cs="宋体"/>
                <w:szCs w:val="21"/>
              </w:rPr>
            </w:pPr>
          </w:p>
        </w:tc>
        <w:tc>
          <w:tcPr>
            <w:tcW w:w="1068" w:type="dxa"/>
            <w:vMerge w:val="continue"/>
            <w:noWrap w:val="0"/>
            <w:vAlign w:val="center"/>
          </w:tcPr>
          <w:p w14:paraId="378A7E91">
            <w:pPr>
              <w:jc w:val="center"/>
              <w:rPr>
                <w:rFonts w:hint="eastAsia" w:ascii="宋体" w:hAnsi="宋体" w:cs="宋体"/>
                <w:szCs w:val="21"/>
              </w:rPr>
            </w:pPr>
          </w:p>
        </w:tc>
        <w:tc>
          <w:tcPr>
            <w:tcW w:w="1138" w:type="dxa"/>
            <w:vMerge w:val="continue"/>
            <w:noWrap w:val="0"/>
            <w:vAlign w:val="center"/>
          </w:tcPr>
          <w:p w14:paraId="65D2F80B">
            <w:pPr>
              <w:jc w:val="center"/>
              <w:rPr>
                <w:rFonts w:hint="eastAsia" w:ascii="宋体" w:hAnsi="宋体" w:cs="宋体"/>
                <w:szCs w:val="21"/>
              </w:rPr>
            </w:pPr>
          </w:p>
        </w:tc>
        <w:tc>
          <w:tcPr>
            <w:tcW w:w="1322" w:type="dxa"/>
            <w:noWrap w:val="0"/>
            <w:vAlign w:val="center"/>
          </w:tcPr>
          <w:p w14:paraId="1311F71B">
            <w:pPr>
              <w:widowControl/>
              <w:jc w:val="center"/>
              <w:textAlignment w:val="center"/>
              <w:rPr>
                <w:rFonts w:hint="eastAsia" w:ascii="宋体" w:hAnsi="宋体" w:cs="宋体"/>
                <w:szCs w:val="21"/>
              </w:rPr>
            </w:pPr>
            <w:r>
              <w:rPr>
                <w:rFonts w:hint="eastAsia" w:ascii="宋体" w:hAnsi="宋体" w:cs="宋体"/>
                <w:kern w:val="0"/>
                <w:szCs w:val="21"/>
                <w:lang w:bidi="ar"/>
              </w:rPr>
              <w:t>水果干制品</w:t>
            </w:r>
          </w:p>
        </w:tc>
        <w:tc>
          <w:tcPr>
            <w:tcW w:w="1770" w:type="dxa"/>
            <w:noWrap w:val="0"/>
            <w:vAlign w:val="center"/>
          </w:tcPr>
          <w:p w14:paraId="53EF12FC">
            <w:pPr>
              <w:widowControl/>
              <w:jc w:val="center"/>
              <w:textAlignment w:val="center"/>
              <w:rPr>
                <w:rFonts w:hint="eastAsia" w:ascii="宋体" w:hAnsi="宋体" w:cs="宋体"/>
                <w:szCs w:val="21"/>
              </w:rPr>
            </w:pPr>
            <w:r>
              <w:rPr>
                <w:rFonts w:hint="eastAsia" w:ascii="宋体" w:hAnsi="宋体" w:cs="宋体"/>
                <w:kern w:val="0"/>
                <w:szCs w:val="21"/>
                <w:lang w:bidi="ar"/>
              </w:rPr>
              <w:t>水果干制品（含干枸杞）</w:t>
            </w:r>
          </w:p>
        </w:tc>
        <w:tc>
          <w:tcPr>
            <w:tcW w:w="7890" w:type="dxa"/>
            <w:noWrap w:val="0"/>
            <w:vAlign w:val="center"/>
          </w:tcPr>
          <w:p w14:paraId="21215521">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铅(以Pb计)、山梨酸及其钾盐(以山梨酸计)、糖精钠(以糖精计)、菌落总数、大肠菌群、霉菌、二氧化硫残留量</w:t>
            </w:r>
          </w:p>
        </w:tc>
      </w:tr>
      <w:tr w14:paraId="7F2C1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461" w:type="dxa"/>
            <w:vMerge w:val="continue"/>
            <w:noWrap w:val="0"/>
            <w:vAlign w:val="center"/>
          </w:tcPr>
          <w:p w14:paraId="77BCF30A">
            <w:pPr>
              <w:jc w:val="center"/>
              <w:rPr>
                <w:rFonts w:hint="eastAsia" w:ascii="宋体" w:hAnsi="宋体" w:cs="宋体"/>
                <w:szCs w:val="21"/>
              </w:rPr>
            </w:pPr>
          </w:p>
        </w:tc>
        <w:tc>
          <w:tcPr>
            <w:tcW w:w="1068" w:type="dxa"/>
            <w:vMerge w:val="continue"/>
            <w:noWrap w:val="0"/>
            <w:vAlign w:val="center"/>
          </w:tcPr>
          <w:p w14:paraId="225195AE">
            <w:pPr>
              <w:jc w:val="center"/>
              <w:rPr>
                <w:rFonts w:hint="eastAsia" w:ascii="宋体" w:hAnsi="宋体" w:cs="宋体"/>
                <w:szCs w:val="21"/>
              </w:rPr>
            </w:pPr>
          </w:p>
        </w:tc>
        <w:tc>
          <w:tcPr>
            <w:tcW w:w="1138" w:type="dxa"/>
            <w:vMerge w:val="continue"/>
            <w:noWrap w:val="0"/>
            <w:vAlign w:val="center"/>
          </w:tcPr>
          <w:p w14:paraId="2AFD3A69">
            <w:pPr>
              <w:jc w:val="center"/>
              <w:rPr>
                <w:rFonts w:hint="eastAsia" w:ascii="宋体" w:hAnsi="宋体" w:cs="宋体"/>
                <w:szCs w:val="21"/>
              </w:rPr>
            </w:pPr>
          </w:p>
        </w:tc>
        <w:tc>
          <w:tcPr>
            <w:tcW w:w="1322" w:type="dxa"/>
            <w:noWrap w:val="0"/>
            <w:vAlign w:val="center"/>
          </w:tcPr>
          <w:p w14:paraId="75CEFA79">
            <w:pPr>
              <w:widowControl/>
              <w:jc w:val="center"/>
              <w:textAlignment w:val="center"/>
              <w:rPr>
                <w:rFonts w:hint="eastAsia" w:ascii="宋体" w:hAnsi="宋体" w:cs="宋体"/>
                <w:szCs w:val="21"/>
              </w:rPr>
            </w:pPr>
            <w:r>
              <w:rPr>
                <w:rFonts w:hint="eastAsia" w:ascii="宋体" w:hAnsi="宋体" w:cs="宋体"/>
                <w:kern w:val="0"/>
                <w:szCs w:val="21"/>
                <w:lang w:bidi="ar"/>
              </w:rPr>
              <w:t>果酱</w:t>
            </w:r>
          </w:p>
        </w:tc>
        <w:tc>
          <w:tcPr>
            <w:tcW w:w="1770" w:type="dxa"/>
            <w:noWrap w:val="0"/>
            <w:vAlign w:val="center"/>
          </w:tcPr>
          <w:p w14:paraId="0FD1958C">
            <w:pPr>
              <w:widowControl/>
              <w:jc w:val="center"/>
              <w:textAlignment w:val="center"/>
              <w:rPr>
                <w:rFonts w:hint="eastAsia" w:ascii="宋体" w:hAnsi="宋体" w:cs="宋体"/>
                <w:szCs w:val="21"/>
              </w:rPr>
            </w:pPr>
            <w:r>
              <w:rPr>
                <w:rFonts w:hint="eastAsia" w:ascii="宋体" w:hAnsi="宋体" w:cs="宋体"/>
                <w:kern w:val="0"/>
                <w:szCs w:val="21"/>
                <w:lang w:bidi="ar"/>
              </w:rPr>
              <w:t>果酱</w:t>
            </w:r>
          </w:p>
        </w:tc>
        <w:tc>
          <w:tcPr>
            <w:tcW w:w="7890" w:type="dxa"/>
            <w:noWrap w:val="0"/>
            <w:vAlign w:val="center"/>
          </w:tcPr>
          <w:p w14:paraId="46B93A3B">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脱氢乙酸及其钠盐(以脱氢乙酸计)、菌落总数、大肠菌群、霉菌、商业无菌</w:t>
            </w:r>
          </w:p>
        </w:tc>
      </w:tr>
      <w:tr w14:paraId="4DCD8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461" w:type="dxa"/>
            <w:vMerge w:val="restart"/>
            <w:noWrap w:val="0"/>
            <w:vAlign w:val="center"/>
          </w:tcPr>
          <w:p w14:paraId="793C6FA3">
            <w:pPr>
              <w:widowControl/>
              <w:jc w:val="center"/>
              <w:textAlignment w:val="center"/>
              <w:rPr>
                <w:rFonts w:hint="eastAsia" w:ascii="宋体" w:hAnsi="宋体" w:cs="宋体"/>
                <w:szCs w:val="21"/>
              </w:rPr>
            </w:pPr>
            <w:r>
              <w:rPr>
                <w:rFonts w:hint="eastAsia" w:ascii="宋体" w:hAnsi="宋体" w:cs="宋体"/>
                <w:kern w:val="0"/>
                <w:szCs w:val="21"/>
                <w:lang w:bidi="ar"/>
              </w:rPr>
              <w:t>18</w:t>
            </w:r>
          </w:p>
        </w:tc>
        <w:tc>
          <w:tcPr>
            <w:tcW w:w="1068" w:type="dxa"/>
            <w:vMerge w:val="restart"/>
            <w:noWrap w:val="0"/>
            <w:vAlign w:val="center"/>
          </w:tcPr>
          <w:p w14:paraId="073F1561">
            <w:pPr>
              <w:widowControl/>
              <w:jc w:val="center"/>
              <w:textAlignment w:val="center"/>
              <w:rPr>
                <w:rFonts w:hint="eastAsia" w:ascii="宋体" w:hAnsi="宋体" w:cs="宋体"/>
                <w:szCs w:val="21"/>
              </w:rPr>
            </w:pPr>
            <w:r>
              <w:rPr>
                <w:rFonts w:hint="eastAsia" w:ascii="宋体" w:hAnsi="宋体" w:cs="宋体"/>
                <w:kern w:val="0"/>
                <w:szCs w:val="21"/>
                <w:lang w:bidi="ar"/>
              </w:rPr>
              <w:t>炒货食品及坚果制品</w:t>
            </w:r>
          </w:p>
        </w:tc>
        <w:tc>
          <w:tcPr>
            <w:tcW w:w="1138" w:type="dxa"/>
            <w:vMerge w:val="restart"/>
            <w:noWrap w:val="0"/>
            <w:vAlign w:val="center"/>
          </w:tcPr>
          <w:p w14:paraId="0C409E32">
            <w:pPr>
              <w:widowControl/>
              <w:jc w:val="center"/>
              <w:textAlignment w:val="center"/>
              <w:rPr>
                <w:rFonts w:hint="eastAsia" w:ascii="宋体" w:hAnsi="宋体" w:cs="宋体"/>
                <w:szCs w:val="21"/>
              </w:rPr>
            </w:pPr>
            <w:r>
              <w:rPr>
                <w:rFonts w:hint="eastAsia" w:ascii="宋体" w:hAnsi="宋体" w:cs="宋体"/>
                <w:kern w:val="0"/>
                <w:szCs w:val="21"/>
                <w:lang w:bidi="ar"/>
              </w:rPr>
              <w:t>炒货食品及坚果制品</w:t>
            </w:r>
          </w:p>
        </w:tc>
        <w:tc>
          <w:tcPr>
            <w:tcW w:w="1322" w:type="dxa"/>
            <w:vMerge w:val="restart"/>
            <w:noWrap w:val="0"/>
            <w:vAlign w:val="center"/>
          </w:tcPr>
          <w:p w14:paraId="1FE5E19F">
            <w:pPr>
              <w:widowControl/>
              <w:jc w:val="center"/>
              <w:textAlignment w:val="center"/>
              <w:rPr>
                <w:rFonts w:hint="eastAsia" w:ascii="宋体" w:hAnsi="宋体" w:cs="宋体"/>
                <w:szCs w:val="21"/>
              </w:rPr>
            </w:pPr>
            <w:r>
              <w:rPr>
                <w:rFonts w:hint="eastAsia" w:ascii="宋体" w:hAnsi="宋体" w:cs="宋体"/>
                <w:kern w:val="0"/>
                <w:szCs w:val="21"/>
                <w:lang w:bidi="ar"/>
              </w:rPr>
              <w:t>炒货食品及坚果制品（烘炒类、油炸类、其他类）</w:t>
            </w:r>
          </w:p>
        </w:tc>
        <w:tc>
          <w:tcPr>
            <w:tcW w:w="1770" w:type="dxa"/>
            <w:noWrap w:val="0"/>
            <w:vAlign w:val="center"/>
          </w:tcPr>
          <w:p w14:paraId="1464F28D">
            <w:pPr>
              <w:widowControl/>
              <w:jc w:val="center"/>
              <w:textAlignment w:val="center"/>
              <w:rPr>
                <w:rFonts w:hint="eastAsia" w:ascii="宋体" w:hAnsi="宋体" w:cs="宋体"/>
                <w:szCs w:val="21"/>
              </w:rPr>
            </w:pPr>
            <w:r>
              <w:rPr>
                <w:rFonts w:hint="eastAsia" w:ascii="宋体" w:hAnsi="宋体" w:cs="宋体"/>
                <w:kern w:val="0"/>
                <w:szCs w:val="21"/>
                <w:lang w:bidi="ar"/>
              </w:rPr>
              <w:t>开心果、杏仁、扁桃仁、松仁、瓜子</w:t>
            </w:r>
          </w:p>
        </w:tc>
        <w:tc>
          <w:tcPr>
            <w:tcW w:w="7890" w:type="dxa"/>
            <w:noWrap w:val="0"/>
            <w:vAlign w:val="center"/>
          </w:tcPr>
          <w:p w14:paraId="6B302259">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酸价（以脂肪计）（KOH）、过氧化值(以脂肪计)、黄曲霉毒素B1、大肠菌群、霉菌、苯甲酸及其钠盐(以苯甲酸计)、山梨酸及其钾盐(以山梨酸计)、脱氢乙酸及其钠盐(以脱氢乙酸计)、糖精钠(以糖精计)、二氧化硫残留量</w:t>
            </w:r>
          </w:p>
        </w:tc>
      </w:tr>
      <w:tr w14:paraId="7F492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461" w:type="dxa"/>
            <w:vMerge w:val="continue"/>
            <w:noWrap w:val="0"/>
            <w:vAlign w:val="center"/>
          </w:tcPr>
          <w:p w14:paraId="5B365023">
            <w:pPr>
              <w:jc w:val="center"/>
              <w:rPr>
                <w:rFonts w:hint="eastAsia" w:ascii="宋体" w:hAnsi="宋体" w:cs="宋体"/>
                <w:szCs w:val="21"/>
              </w:rPr>
            </w:pPr>
          </w:p>
        </w:tc>
        <w:tc>
          <w:tcPr>
            <w:tcW w:w="1068" w:type="dxa"/>
            <w:vMerge w:val="continue"/>
            <w:noWrap w:val="0"/>
            <w:vAlign w:val="center"/>
          </w:tcPr>
          <w:p w14:paraId="796320DF">
            <w:pPr>
              <w:jc w:val="center"/>
              <w:rPr>
                <w:rFonts w:hint="eastAsia" w:ascii="宋体" w:hAnsi="宋体" w:cs="宋体"/>
                <w:szCs w:val="21"/>
              </w:rPr>
            </w:pPr>
          </w:p>
        </w:tc>
        <w:tc>
          <w:tcPr>
            <w:tcW w:w="1138" w:type="dxa"/>
            <w:vMerge w:val="continue"/>
            <w:noWrap w:val="0"/>
            <w:vAlign w:val="center"/>
          </w:tcPr>
          <w:p w14:paraId="6AFC8540">
            <w:pPr>
              <w:jc w:val="center"/>
              <w:rPr>
                <w:rFonts w:hint="eastAsia" w:ascii="宋体" w:hAnsi="宋体" w:cs="宋体"/>
                <w:szCs w:val="21"/>
              </w:rPr>
            </w:pPr>
          </w:p>
        </w:tc>
        <w:tc>
          <w:tcPr>
            <w:tcW w:w="1322" w:type="dxa"/>
            <w:vMerge w:val="continue"/>
            <w:noWrap w:val="0"/>
            <w:vAlign w:val="center"/>
          </w:tcPr>
          <w:p w14:paraId="7DE2E9AB">
            <w:pPr>
              <w:jc w:val="center"/>
              <w:rPr>
                <w:rFonts w:hint="eastAsia" w:ascii="宋体" w:hAnsi="宋体" w:cs="宋体"/>
                <w:szCs w:val="21"/>
              </w:rPr>
            </w:pPr>
          </w:p>
        </w:tc>
        <w:tc>
          <w:tcPr>
            <w:tcW w:w="1770" w:type="dxa"/>
            <w:noWrap w:val="0"/>
            <w:vAlign w:val="center"/>
          </w:tcPr>
          <w:p w14:paraId="43F3E5E6">
            <w:pPr>
              <w:widowControl/>
              <w:jc w:val="center"/>
              <w:textAlignment w:val="center"/>
              <w:rPr>
                <w:rFonts w:hint="eastAsia" w:ascii="宋体" w:hAnsi="宋体" w:cs="宋体"/>
                <w:szCs w:val="21"/>
              </w:rPr>
            </w:pPr>
            <w:r>
              <w:rPr>
                <w:rFonts w:hint="eastAsia" w:ascii="宋体" w:hAnsi="宋体" w:cs="宋体"/>
                <w:kern w:val="0"/>
                <w:szCs w:val="21"/>
                <w:lang w:bidi="ar"/>
              </w:rPr>
              <w:t>其他炒货食品及坚果制品</w:t>
            </w:r>
          </w:p>
        </w:tc>
        <w:tc>
          <w:tcPr>
            <w:tcW w:w="7890" w:type="dxa"/>
            <w:noWrap w:val="0"/>
            <w:vAlign w:val="center"/>
          </w:tcPr>
          <w:p w14:paraId="0179F426">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酸价（以脂肪计）（KOH）、过氧化值(以脂肪计)、黄曲霉毒素B1、大肠菌群、霉菌、苯甲酸及其钠盐(以苯甲酸计)、山梨酸及其钾盐(以山梨酸计)、脱氢乙酸及其钠盐(以脱氢乙酸计)、糖精钠(以糖精计)、二氧化硫残留量</w:t>
            </w:r>
          </w:p>
        </w:tc>
      </w:tr>
      <w:tr w14:paraId="17D1B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61" w:type="dxa"/>
            <w:noWrap w:val="0"/>
            <w:vAlign w:val="center"/>
          </w:tcPr>
          <w:p w14:paraId="6C391BF8">
            <w:pPr>
              <w:widowControl/>
              <w:spacing w:line="320" w:lineRule="exact"/>
              <w:jc w:val="center"/>
              <w:textAlignment w:val="center"/>
              <w:rPr>
                <w:rFonts w:hint="eastAsia" w:ascii="宋体" w:hAnsi="宋体" w:cs="宋体"/>
                <w:szCs w:val="21"/>
              </w:rPr>
            </w:pPr>
            <w:r>
              <w:rPr>
                <w:rFonts w:hint="eastAsia" w:ascii="宋体" w:hAnsi="宋体" w:cs="宋体"/>
                <w:kern w:val="0"/>
                <w:szCs w:val="21"/>
                <w:lang w:bidi="ar"/>
              </w:rPr>
              <w:t>19</w:t>
            </w:r>
          </w:p>
        </w:tc>
        <w:tc>
          <w:tcPr>
            <w:tcW w:w="1068" w:type="dxa"/>
            <w:noWrap w:val="0"/>
            <w:vAlign w:val="center"/>
          </w:tcPr>
          <w:p w14:paraId="57497199">
            <w:pPr>
              <w:widowControl/>
              <w:spacing w:line="320" w:lineRule="exact"/>
              <w:jc w:val="center"/>
              <w:textAlignment w:val="center"/>
              <w:rPr>
                <w:rFonts w:hint="eastAsia" w:ascii="宋体" w:hAnsi="宋体" w:cs="宋体"/>
                <w:szCs w:val="21"/>
              </w:rPr>
            </w:pPr>
            <w:r>
              <w:rPr>
                <w:rFonts w:hint="eastAsia" w:ascii="宋体" w:hAnsi="宋体" w:cs="宋体"/>
                <w:kern w:val="0"/>
                <w:szCs w:val="21"/>
                <w:lang w:bidi="ar"/>
              </w:rPr>
              <w:t>蛋制品</w:t>
            </w:r>
          </w:p>
        </w:tc>
        <w:tc>
          <w:tcPr>
            <w:tcW w:w="1138" w:type="dxa"/>
            <w:noWrap w:val="0"/>
            <w:vAlign w:val="center"/>
          </w:tcPr>
          <w:p w14:paraId="77D1626C">
            <w:pPr>
              <w:widowControl/>
              <w:spacing w:line="320" w:lineRule="exact"/>
              <w:jc w:val="center"/>
              <w:textAlignment w:val="center"/>
              <w:rPr>
                <w:rFonts w:hint="eastAsia" w:ascii="宋体" w:hAnsi="宋体" w:cs="宋体"/>
                <w:szCs w:val="21"/>
              </w:rPr>
            </w:pPr>
            <w:r>
              <w:rPr>
                <w:rFonts w:hint="eastAsia" w:ascii="宋体" w:hAnsi="宋体" w:cs="宋体"/>
                <w:kern w:val="0"/>
                <w:szCs w:val="21"/>
                <w:lang w:bidi="ar"/>
              </w:rPr>
              <w:t>蛋制品</w:t>
            </w:r>
          </w:p>
        </w:tc>
        <w:tc>
          <w:tcPr>
            <w:tcW w:w="1322" w:type="dxa"/>
            <w:noWrap w:val="0"/>
            <w:vAlign w:val="center"/>
          </w:tcPr>
          <w:p w14:paraId="4C33CC78">
            <w:pPr>
              <w:widowControl/>
              <w:spacing w:line="320" w:lineRule="exact"/>
              <w:jc w:val="center"/>
              <w:textAlignment w:val="center"/>
              <w:rPr>
                <w:rFonts w:hint="eastAsia" w:ascii="宋体" w:hAnsi="宋体" w:cs="宋体"/>
                <w:szCs w:val="21"/>
              </w:rPr>
            </w:pPr>
            <w:r>
              <w:rPr>
                <w:rFonts w:hint="eastAsia" w:ascii="宋体" w:hAnsi="宋体" w:cs="宋体"/>
                <w:kern w:val="0"/>
                <w:szCs w:val="21"/>
                <w:lang w:bidi="ar"/>
              </w:rPr>
              <w:t>再制蛋</w:t>
            </w:r>
          </w:p>
        </w:tc>
        <w:tc>
          <w:tcPr>
            <w:tcW w:w="1770" w:type="dxa"/>
            <w:noWrap w:val="0"/>
            <w:vAlign w:val="center"/>
          </w:tcPr>
          <w:p w14:paraId="4C93F1AF">
            <w:pPr>
              <w:widowControl/>
              <w:spacing w:line="320" w:lineRule="exact"/>
              <w:jc w:val="center"/>
              <w:textAlignment w:val="center"/>
              <w:rPr>
                <w:rFonts w:hint="eastAsia" w:ascii="宋体" w:hAnsi="宋体" w:cs="宋体"/>
                <w:szCs w:val="21"/>
              </w:rPr>
            </w:pPr>
            <w:r>
              <w:rPr>
                <w:rFonts w:hint="eastAsia" w:ascii="宋体" w:hAnsi="宋体" w:cs="宋体"/>
                <w:kern w:val="0"/>
                <w:szCs w:val="21"/>
                <w:lang w:bidi="ar"/>
              </w:rPr>
              <w:t>再制蛋</w:t>
            </w:r>
          </w:p>
        </w:tc>
        <w:tc>
          <w:tcPr>
            <w:tcW w:w="7890" w:type="dxa"/>
            <w:noWrap w:val="0"/>
            <w:vAlign w:val="center"/>
          </w:tcPr>
          <w:p w14:paraId="70AC0033">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苯甲酸及其钠盐(以苯甲酸计)、山梨酸及其钾盐(以山梨酸计)、菌落总数、大肠菌群、沙门氏菌、商业无菌</w:t>
            </w:r>
          </w:p>
        </w:tc>
      </w:tr>
      <w:tr w14:paraId="1E458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461" w:type="dxa"/>
            <w:vMerge w:val="restart"/>
            <w:noWrap w:val="0"/>
            <w:vAlign w:val="center"/>
          </w:tcPr>
          <w:p w14:paraId="707121E3">
            <w:pPr>
              <w:widowControl/>
              <w:spacing w:line="320" w:lineRule="exact"/>
              <w:jc w:val="center"/>
              <w:textAlignment w:val="center"/>
              <w:rPr>
                <w:rFonts w:hint="eastAsia" w:ascii="宋体" w:hAnsi="宋体" w:cs="宋体"/>
                <w:szCs w:val="21"/>
              </w:rPr>
            </w:pPr>
            <w:r>
              <w:rPr>
                <w:rFonts w:hint="eastAsia" w:ascii="宋体" w:hAnsi="宋体" w:cs="宋体"/>
                <w:kern w:val="0"/>
                <w:szCs w:val="21"/>
                <w:lang w:bidi="ar"/>
              </w:rPr>
              <w:t>20</w:t>
            </w:r>
          </w:p>
        </w:tc>
        <w:tc>
          <w:tcPr>
            <w:tcW w:w="1068" w:type="dxa"/>
            <w:vMerge w:val="restart"/>
            <w:noWrap w:val="0"/>
            <w:vAlign w:val="center"/>
          </w:tcPr>
          <w:p w14:paraId="042268C6">
            <w:pPr>
              <w:widowControl/>
              <w:spacing w:line="320" w:lineRule="exact"/>
              <w:jc w:val="center"/>
              <w:textAlignment w:val="center"/>
              <w:rPr>
                <w:rFonts w:hint="eastAsia" w:ascii="宋体" w:hAnsi="宋体" w:cs="宋体"/>
                <w:szCs w:val="21"/>
              </w:rPr>
            </w:pPr>
            <w:r>
              <w:rPr>
                <w:rFonts w:hint="eastAsia" w:ascii="宋体" w:hAnsi="宋体" w:cs="宋体"/>
                <w:kern w:val="0"/>
                <w:szCs w:val="21"/>
                <w:lang w:bidi="ar"/>
              </w:rPr>
              <w:t>可可及焙烤咖啡产品</w:t>
            </w:r>
          </w:p>
        </w:tc>
        <w:tc>
          <w:tcPr>
            <w:tcW w:w="1138" w:type="dxa"/>
            <w:noWrap w:val="0"/>
            <w:vAlign w:val="center"/>
          </w:tcPr>
          <w:p w14:paraId="5902F0AE">
            <w:pPr>
              <w:widowControl/>
              <w:spacing w:line="320" w:lineRule="exact"/>
              <w:jc w:val="center"/>
              <w:textAlignment w:val="center"/>
              <w:rPr>
                <w:rFonts w:hint="eastAsia" w:ascii="宋体" w:hAnsi="宋体" w:cs="宋体"/>
                <w:szCs w:val="21"/>
              </w:rPr>
            </w:pPr>
            <w:r>
              <w:rPr>
                <w:rFonts w:hint="eastAsia" w:ascii="宋体" w:hAnsi="宋体" w:cs="宋体"/>
                <w:kern w:val="0"/>
                <w:szCs w:val="21"/>
                <w:lang w:bidi="ar"/>
              </w:rPr>
              <w:t>焙炒咖啡</w:t>
            </w:r>
          </w:p>
        </w:tc>
        <w:tc>
          <w:tcPr>
            <w:tcW w:w="1322" w:type="dxa"/>
            <w:noWrap w:val="0"/>
            <w:vAlign w:val="center"/>
          </w:tcPr>
          <w:p w14:paraId="0D6B3902">
            <w:pPr>
              <w:widowControl/>
              <w:spacing w:line="320" w:lineRule="exact"/>
              <w:jc w:val="center"/>
              <w:textAlignment w:val="center"/>
              <w:rPr>
                <w:rFonts w:hint="eastAsia" w:ascii="宋体" w:hAnsi="宋体" w:cs="宋体"/>
                <w:szCs w:val="21"/>
              </w:rPr>
            </w:pPr>
            <w:r>
              <w:rPr>
                <w:rFonts w:hint="eastAsia" w:ascii="宋体" w:hAnsi="宋体" w:cs="宋体"/>
                <w:kern w:val="0"/>
                <w:szCs w:val="21"/>
                <w:lang w:bidi="ar"/>
              </w:rPr>
              <w:t>焙炒咖啡</w:t>
            </w:r>
          </w:p>
        </w:tc>
        <w:tc>
          <w:tcPr>
            <w:tcW w:w="1770" w:type="dxa"/>
            <w:noWrap w:val="0"/>
            <w:vAlign w:val="center"/>
          </w:tcPr>
          <w:p w14:paraId="0A9B5A19">
            <w:pPr>
              <w:widowControl/>
              <w:spacing w:line="320" w:lineRule="exact"/>
              <w:jc w:val="center"/>
              <w:textAlignment w:val="center"/>
              <w:rPr>
                <w:rFonts w:hint="eastAsia" w:ascii="宋体" w:hAnsi="宋体" w:cs="宋体"/>
                <w:szCs w:val="21"/>
              </w:rPr>
            </w:pPr>
            <w:r>
              <w:rPr>
                <w:rFonts w:hint="eastAsia" w:ascii="宋体" w:hAnsi="宋体" w:cs="宋体"/>
                <w:kern w:val="0"/>
                <w:szCs w:val="21"/>
                <w:lang w:bidi="ar"/>
              </w:rPr>
              <w:t>焙炒咖啡</w:t>
            </w:r>
          </w:p>
        </w:tc>
        <w:tc>
          <w:tcPr>
            <w:tcW w:w="7890" w:type="dxa"/>
            <w:noWrap w:val="0"/>
            <w:vAlign w:val="center"/>
          </w:tcPr>
          <w:p w14:paraId="0C3B7E4D">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咖啡因、铅(以Pb计)</w:t>
            </w:r>
          </w:p>
        </w:tc>
      </w:tr>
      <w:tr w14:paraId="5B97D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461" w:type="dxa"/>
            <w:vMerge w:val="continue"/>
            <w:noWrap w:val="0"/>
            <w:vAlign w:val="center"/>
          </w:tcPr>
          <w:p w14:paraId="2326BE17">
            <w:pPr>
              <w:widowControl/>
              <w:spacing w:line="320" w:lineRule="exact"/>
              <w:jc w:val="center"/>
              <w:rPr>
                <w:rFonts w:hint="eastAsia" w:ascii="宋体" w:hAnsi="宋体" w:cs="宋体"/>
                <w:szCs w:val="21"/>
              </w:rPr>
            </w:pPr>
          </w:p>
        </w:tc>
        <w:tc>
          <w:tcPr>
            <w:tcW w:w="1068" w:type="dxa"/>
            <w:vMerge w:val="continue"/>
            <w:noWrap w:val="0"/>
            <w:vAlign w:val="center"/>
          </w:tcPr>
          <w:p w14:paraId="4A523934">
            <w:pPr>
              <w:widowControl/>
              <w:spacing w:line="320" w:lineRule="exact"/>
              <w:jc w:val="center"/>
              <w:rPr>
                <w:rFonts w:hint="eastAsia" w:ascii="宋体" w:hAnsi="宋体" w:cs="宋体"/>
                <w:szCs w:val="21"/>
              </w:rPr>
            </w:pPr>
          </w:p>
        </w:tc>
        <w:tc>
          <w:tcPr>
            <w:tcW w:w="1138" w:type="dxa"/>
            <w:noWrap w:val="0"/>
            <w:vAlign w:val="center"/>
          </w:tcPr>
          <w:p w14:paraId="146DCF27">
            <w:pPr>
              <w:widowControl/>
              <w:spacing w:line="320" w:lineRule="exact"/>
              <w:jc w:val="center"/>
              <w:textAlignment w:val="center"/>
              <w:rPr>
                <w:rFonts w:hint="eastAsia" w:ascii="宋体" w:hAnsi="宋体" w:cs="宋体"/>
                <w:szCs w:val="21"/>
              </w:rPr>
            </w:pPr>
            <w:r>
              <w:rPr>
                <w:rFonts w:hint="eastAsia" w:ascii="宋体" w:hAnsi="宋体" w:cs="宋体"/>
                <w:kern w:val="0"/>
                <w:szCs w:val="21"/>
                <w:lang w:bidi="ar"/>
              </w:rPr>
              <w:t>可可制品</w:t>
            </w:r>
          </w:p>
        </w:tc>
        <w:tc>
          <w:tcPr>
            <w:tcW w:w="1322" w:type="dxa"/>
            <w:noWrap w:val="0"/>
            <w:vAlign w:val="center"/>
          </w:tcPr>
          <w:p w14:paraId="73E0C3E8">
            <w:pPr>
              <w:widowControl/>
              <w:spacing w:line="320" w:lineRule="exact"/>
              <w:jc w:val="center"/>
              <w:textAlignment w:val="center"/>
              <w:rPr>
                <w:rFonts w:hint="eastAsia" w:ascii="宋体" w:hAnsi="宋体" w:cs="宋体"/>
                <w:szCs w:val="21"/>
              </w:rPr>
            </w:pPr>
            <w:r>
              <w:rPr>
                <w:rFonts w:hint="eastAsia" w:ascii="宋体" w:hAnsi="宋体" w:cs="宋体"/>
                <w:kern w:val="0"/>
                <w:szCs w:val="21"/>
                <w:lang w:bidi="ar"/>
              </w:rPr>
              <w:t>可可制品</w:t>
            </w:r>
          </w:p>
        </w:tc>
        <w:tc>
          <w:tcPr>
            <w:tcW w:w="1770" w:type="dxa"/>
            <w:noWrap w:val="0"/>
            <w:vAlign w:val="center"/>
          </w:tcPr>
          <w:p w14:paraId="12DB76CA">
            <w:pPr>
              <w:widowControl/>
              <w:spacing w:line="320" w:lineRule="exact"/>
              <w:jc w:val="center"/>
              <w:textAlignment w:val="center"/>
              <w:rPr>
                <w:rFonts w:hint="eastAsia" w:ascii="宋体" w:hAnsi="宋体" w:cs="宋体"/>
                <w:szCs w:val="21"/>
              </w:rPr>
            </w:pPr>
            <w:r>
              <w:rPr>
                <w:rFonts w:hint="eastAsia" w:ascii="宋体" w:hAnsi="宋体" w:cs="宋体"/>
                <w:kern w:val="0"/>
                <w:szCs w:val="21"/>
                <w:lang w:bidi="ar"/>
              </w:rPr>
              <w:t>可可制品</w:t>
            </w:r>
          </w:p>
        </w:tc>
        <w:tc>
          <w:tcPr>
            <w:tcW w:w="7890" w:type="dxa"/>
            <w:noWrap w:val="0"/>
            <w:vAlign w:val="center"/>
          </w:tcPr>
          <w:p w14:paraId="351CCEA4">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铅(以Pb计)、沙门氏菌</w:t>
            </w:r>
          </w:p>
        </w:tc>
      </w:tr>
      <w:tr w14:paraId="1CDDB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461" w:type="dxa"/>
            <w:vMerge w:val="restart"/>
            <w:noWrap w:val="0"/>
            <w:vAlign w:val="center"/>
          </w:tcPr>
          <w:p w14:paraId="21748D36">
            <w:pPr>
              <w:widowControl/>
              <w:spacing w:line="320" w:lineRule="exact"/>
              <w:jc w:val="center"/>
              <w:textAlignment w:val="center"/>
              <w:rPr>
                <w:rFonts w:hint="eastAsia" w:ascii="宋体" w:hAnsi="宋体" w:cs="宋体"/>
                <w:szCs w:val="21"/>
              </w:rPr>
            </w:pPr>
            <w:r>
              <w:rPr>
                <w:rFonts w:hint="eastAsia" w:ascii="宋体" w:hAnsi="宋体" w:cs="宋体"/>
                <w:kern w:val="0"/>
                <w:szCs w:val="21"/>
                <w:lang w:bidi="ar"/>
              </w:rPr>
              <w:t>21</w:t>
            </w:r>
          </w:p>
        </w:tc>
        <w:tc>
          <w:tcPr>
            <w:tcW w:w="1068" w:type="dxa"/>
            <w:vMerge w:val="restart"/>
            <w:noWrap w:val="0"/>
            <w:vAlign w:val="center"/>
          </w:tcPr>
          <w:p w14:paraId="09E943C4">
            <w:pPr>
              <w:widowControl/>
              <w:spacing w:line="320" w:lineRule="exact"/>
              <w:jc w:val="center"/>
              <w:textAlignment w:val="center"/>
              <w:rPr>
                <w:rFonts w:hint="eastAsia" w:ascii="宋体" w:hAnsi="宋体" w:cs="宋体"/>
                <w:szCs w:val="21"/>
              </w:rPr>
            </w:pPr>
            <w:r>
              <w:rPr>
                <w:rFonts w:hint="eastAsia" w:ascii="宋体" w:hAnsi="宋体" w:cs="宋体"/>
                <w:kern w:val="0"/>
                <w:szCs w:val="21"/>
                <w:lang w:bidi="ar"/>
              </w:rPr>
              <w:t>食糖</w:t>
            </w:r>
          </w:p>
        </w:tc>
        <w:tc>
          <w:tcPr>
            <w:tcW w:w="1138" w:type="dxa"/>
            <w:vMerge w:val="restart"/>
            <w:noWrap w:val="0"/>
            <w:vAlign w:val="center"/>
          </w:tcPr>
          <w:p w14:paraId="7916296B">
            <w:pPr>
              <w:widowControl/>
              <w:spacing w:line="320" w:lineRule="exact"/>
              <w:jc w:val="center"/>
              <w:textAlignment w:val="center"/>
              <w:rPr>
                <w:rFonts w:hint="eastAsia" w:ascii="宋体" w:hAnsi="宋体" w:cs="宋体"/>
                <w:szCs w:val="21"/>
              </w:rPr>
            </w:pPr>
            <w:r>
              <w:rPr>
                <w:rFonts w:hint="eastAsia" w:ascii="宋体" w:hAnsi="宋体" w:cs="宋体"/>
                <w:kern w:val="0"/>
                <w:szCs w:val="21"/>
                <w:lang w:bidi="ar"/>
              </w:rPr>
              <w:t>食糖</w:t>
            </w:r>
          </w:p>
        </w:tc>
        <w:tc>
          <w:tcPr>
            <w:tcW w:w="1322" w:type="dxa"/>
            <w:vMerge w:val="restart"/>
            <w:noWrap w:val="0"/>
            <w:vAlign w:val="center"/>
          </w:tcPr>
          <w:p w14:paraId="4C640F2E">
            <w:pPr>
              <w:widowControl/>
              <w:spacing w:line="320" w:lineRule="exact"/>
              <w:jc w:val="center"/>
              <w:textAlignment w:val="center"/>
              <w:rPr>
                <w:rFonts w:hint="eastAsia" w:ascii="宋体" w:hAnsi="宋体" w:cs="宋体"/>
                <w:szCs w:val="21"/>
              </w:rPr>
            </w:pPr>
            <w:r>
              <w:rPr>
                <w:rFonts w:hint="eastAsia" w:ascii="宋体" w:hAnsi="宋体" w:cs="宋体"/>
                <w:kern w:val="0"/>
                <w:szCs w:val="21"/>
                <w:lang w:bidi="ar"/>
              </w:rPr>
              <w:t>食糖</w:t>
            </w:r>
          </w:p>
        </w:tc>
        <w:tc>
          <w:tcPr>
            <w:tcW w:w="1770" w:type="dxa"/>
            <w:noWrap w:val="0"/>
            <w:vAlign w:val="center"/>
          </w:tcPr>
          <w:p w14:paraId="331DC238">
            <w:pPr>
              <w:widowControl/>
              <w:spacing w:line="320" w:lineRule="exact"/>
              <w:jc w:val="center"/>
              <w:textAlignment w:val="center"/>
              <w:rPr>
                <w:rFonts w:hint="eastAsia" w:ascii="宋体" w:hAnsi="宋体" w:cs="宋体"/>
                <w:szCs w:val="21"/>
              </w:rPr>
            </w:pPr>
            <w:r>
              <w:rPr>
                <w:rFonts w:hint="eastAsia" w:ascii="宋体" w:hAnsi="宋体" w:cs="宋体"/>
                <w:kern w:val="0"/>
                <w:szCs w:val="21"/>
                <w:lang w:bidi="ar"/>
              </w:rPr>
              <w:t>白砂糖</w:t>
            </w:r>
          </w:p>
        </w:tc>
        <w:tc>
          <w:tcPr>
            <w:tcW w:w="7890" w:type="dxa"/>
            <w:noWrap w:val="0"/>
            <w:vAlign w:val="center"/>
          </w:tcPr>
          <w:p w14:paraId="067D435A">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蔗糖分、还原糖分、色值、干燥失重</w:t>
            </w:r>
          </w:p>
        </w:tc>
      </w:tr>
      <w:tr w14:paraId="534ED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461" w:type="dxa"/>
            <w:vMerge w:val="continue"/>
            <w:noWrap w:val="0"/>
            <w:vAlign w:val="center"/>
          </w:tcPr>
          <w:p w14:paraId="30B2F3AE">
            <w:pPr>
              <w:widowControl/>
              <w:spacing w:line="320" w:lineRule="exact"/>
              <w:jc w:val="center"/>
              <w:rPr>
                <w:rFonts w:hint="eastAsia" w:ascii="宋体" w:hAnsi="宋体" w:cs="宋体"/>
                <w:szCs w:val="21"/>
              </w:rPr>
            </w:pPr>
          </w:p>
        </w:tc>
        <w:tc>
          <w:tcPr>
            <w:tcW w:w="1068" w:type="dxa"/>
            <w:vMerge w:val="continue"/>
            <w:noWrap w:val="0"/>
            <w:vAlign w:val="center"/>
          </w:tcPr>
          <w:p w14:paraId="00AC593A">
            <w:pPr>
              <w:widowControl/>
              <w:spacing w:line="320" w:lineRule="exact"/>
              <w:jc w:val="center"/>
              <w:rPr>
                <w:rFonts w:hint="eastAsia" w:ascii="宋体" w:hAnsi="宋体" w:cs="宋体"/>
                <w:szCs w:val="21"/>
              </w:rPr>
            </w:pPr>
          </w:p>
        </w:tc>
        <w:tc>
          <w:tcPr>
            <w:tcW w:w="1138" w:type="dxa"/>
            <w:vMerge w:val="continue"/>
            <w:noWrap w:val="0"/>
            <w:vAlign w:val="center"/>
          </w:tcPr>
          <w:p w14:paraId="48347638">
            <w:pPr>
              <w:widowControl/>
              <w:spacing w:line="320" w:lineRule="exact"/>
              <w:jc w:val="center"/>
              <w:rPr>
                <w:rFonts w:hint="eastAsia" w:ascii="宋体" w:hAnsi="宋体" w:cs="宋体"/>
                <w:szCs w:val="21"/>
              </w:rPr>
            </w:pPr>
          </w:p>
        </w:tc>
        <w:tc>
          <w:tcPr>
            <w:tcW w:w="1322" w:type="dxa"/>
            <w:vMerge w:val="continue"/>
            <w:noWrap w:val="0"/>
            <w:vAlign w:val="center"/>
          </w:tcPr>
          <w:p w14:paraId="7FFD0D48">
            <w:pPr>
              <w:widowControl/>
              <w:spacing w:line="320" w:lineRule="exact"/>
              <w:jc w:val="center"/>
              <w:rPr>
                <w:rFonts w:hint="eastAsia" w:ascii="宋体" w:hAnsi="宋体" w:cs="宋体"/>
                <w:szCs w:val="21"/>
              </w:rPr>
            </w:pPr>
          </w:p>
        </w:tc>
        <w:tc>
          <w:tcPr>
            <w:tcW w:w="1770" w:type="dxa"/>
            <w:noWrap w:val="0"/>
            <w:vAlign w:val="center"/>
          </w:tcPr>
          <w:p w14:paraId="196F62B8">
            <w:pPr>
              <w:widowControl/>
              <w:spacing w:line="320" w:lineRule="exact"/>
              <w:jc w:val="center"/>
              <w:textAlignment w:val="center"/>
              <w:rPr>
                <w:rFonts w:hint="eastAsia" w:ascii="宋体" w:hAnsi="宋体" w:cs="宋体"/>
                <w:szCs w:val="21"/>
              </w:rPr>
            </w:pPr>
            <w:r>
              <w:rPr>
                <w:rFonts w:hint="eastAsia" w:ascii="宋体" w:hAnsi="宋体" w:cs="宋体"/>
                <w:kern w:val="0"/>
                <w:szCs w:val="21"/>
                <w:lang w:bidi="ar"/>
              </w:rPr>
              <w:t>绵白糖</w:t>
            </w:r>
          </w:p>
        </w:tc>
        <w:tc>
          <w:tcPr>
            <w:tcW w:w="7890" w:type="dxa"/>
            <w:noWrap w:val="0"/>
            <w:vAlign w:val="center"/>
          </w:tcPr>
          <w:p w14:paraId="474D0BCE">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总糖分、还原糖分、色值、干燥失重</w:t>
            </w:r>
          </w:p>
        </w:tc>
      </w:tr>
      <w:tr w14:paraId="13D3A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61" w:type="dxa"/>
            <w:vMerge w:val="continue"/>
            <w:noWrap w:val="0"/>
            <w:vAlign w:val="center"/>
          </w:tcPr>
          <w:p w14:paraId="2472196D">
            <w:pPr>
              <w:widowControl/>
              <w:spacing w:line="320" w:lineRule="exact"/>
              <w:jc w:val="center"/>
              <w:rPr>
                <w:rFonts w:hint="eastAsia" w:ascii="宋体" w:hAnsi="宋体" w:cs="宋体"/>
                <w:szCs w:val="21"/>
              </w:rPr>
            </w:pPr>
          </w:p>
        </w:tc>
        <w:tc>
          <w:tcPr>
            <w:tcW w:w="1068" w:type="dxa"/>
            <w:vMerge w:val="continue"/>
            <w:noWrap w:val="0"/>
            <w:vAlign w:val="center"/>
          </w:tcPr>
          <w:p w14:paraId="1CEDAE1D">
            <w:pPr>
              <w:widowControl/>
              <w:spacing w:line="320" w:lineRule="exact"/>
              <w:jc w:val="center"/>
              <w:rPr>
                <w:rFonts w:hint="eastAsia" w:ascii="宋体" w:hAnsi="宋体" w:cs="宋体"/>
                <w:szCs w:val="21"/>
              </w:rPr>
            </w:pPr>
          </w:p>
        </w:tc>
        <w:tc>
          <w:tcPr>
            <w:tcW w:w="1138" w:type="dxa"/>
            <w:vMerge w:val="continue"/>
            <w:noWrap w:val="0"/>
            <w:vAlign w:val="center"/>
          </w:tcPr>
          <w:p w14:paraId="1B902E11">
            <w:pPr>
              <w:widowControl/>
              <w:spacing w:line="320" w:lineRule="exact"/>
              <w:jc w:val="center"/>
              <w:rPr>
                <w:rFonts w:hint="eastAsia" w:ascii="宋体" w:hAnsi="宋体" w:cs="宋体"/>
                <w:szCs w:val="21"/>
              </w:rPr>
            </w:pPr>
          </w:p>
        </w:tc>
        <w:tc>
          <w:tcPr>
            <w:tcW w:w="1322" w:type="dxa"/>
            <w:vMerge w:val="continue"/>
            <w:noWrap w:val="0"/>
            <w:vAlign w:val="center"/>
          </w:tcPr>
          <w:p w14:paraId="3FD79BEF">
            <w:pPr>
              <w:widowControl/>
              <w:spacing w:line="320" w:lineRule="exact"/>
              <w:jc w:val="center"/>
              <w:rPr>
                <w:rFonts w:hint="eastAsia" w:ascii="宋体" w:hAnsi="宋体" w:cs="宋体"/>
                <w:szCs w:val="21"/>
              </w:rPr>
            </w:pPr>
          </w:p>
        </w:tc>
        <w:tc>
          <w:tcPr>
            <w:tcW w:w="1770" w:type="dxa"/>
            <w:noWrap w:val="0"/>
            <w:vAlign w:val="center"/>
          </w:tcPr>
          <w:p w14:paraId="4CBA3ECC">
            <w:pPr>
              <w:widowControl/>
              <w:spacing w:line="320" w:lineRule="exact"/>
              <w:jc w:val="center"/>
              <w:textAlignment w:val="center"/>
              <w:rPr>
                <w:rFonts w:hint="eastAsia" w:ascii="宋体" w:hAnsi="宋体" w:cs="宋体"/>
                <w:szCs w:val="21"/>
              </w:rPr>
            </w:pPr>
            <w:r>
              <w:rPr>
                <w:rFonts w:hint="eastAsia" w:ascii="宋体" w:hAnsi="宋体" w:cs="宋体"/>
                <w:kern w:val="0"/>
                <w:szCs w:val="21"/>
                <w:lang w:bidi="ar"/>
              </w:rPr>
              <w:t>赤砂糖</w:t>
            </w:r>
          </w:p>
        </w:tc>
        <w:tc>
          <w:tcPr>
            <w:tcW w:w="7890" w:type="dxa"/>
            <w:noWrap w:val="0"/>
            <w:vAlign w:val="center"/>
          </w:tcPr>
          <w:p w14:paraId="11940171">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总糖分、不溶于水杂质、干燥失重、合成着色剂（柠檬黄、新红、苋菜红、胭脂红、日落黄、诱惑红、酸性红、喹啉黄、赤藓红、靛蓝、亮蓝）</w:t>
            </w:r>
          </w:p>
        </w:tc>
      </w:tr>
      <w:tr w14:paraId="3B301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61" w:type="dxa"/>
            <w:vMerge w:val="continue"/>
            <w:noWrap w:val="0"/>
            <w:vAlign w:val="center"/>
          </w:tcPr>
          <w:p w14:paraId="295C0D00">
            <w:pPr>
              <w:widowControl/>
              <w:spacing w:line="320" w:lineRule="exact"/>
              <w:jc w:val="center"/>
              <w:rPr>
                <w:rFonts w:hint="eastAsia" w:ascii="宋体" w:hAnsi="宋体" w:cs="宋体"/>
                <w:szCs w:val="21"/>
              </w:rPr>
            </w:pPr>
          </w:p>
        </w:tc>
        <w:tc>
          <w:tcPr>
            <w:tcW w:w="1068" w:type="dxa"/>
            <w:vMerge w:val="continue"/>
            <w:noWrap w:val="0"/>
            <w:vAlign w:val="center"/>
          </w:tcPr>
          <w:p w14:paraId="703B38E8">
            <w:pPr>
              <w:widowControl/>
              <w:spacing w:line="320" w:lineRule="exact"/>
              <w:jc w:val="center"/>
              <w:rPr>
                <w:rFonts w:hint="eastAsia" w:ascii="宋体" w:hAnsi="宋体" w:cs="宋体"/>
                <w:szCs w:val="21"/>
              </w:rPr>
            </w:pPr>
          </w:p>
        </w:tc>
        <w:tc>
          <w:tcPr>
            <w:tcW w:w="1138" w:type="dxa"/>
            <w:vMerge w:val="continue"/>
            <w:noWrap w:val="0"/>
            <w:vAlign w:val="center"/>
          </w:tcPr>
          <w:p w14:paraId="2225D924">
            <w:pPr>
              <w:widowControl/>
              <w:spacing w:line="320" w:lineRule="exact"/>
              <w:jc w:val="center"/>
              <w:rPr>
                <w:rFonts w:hint="eastAsia" w:ascii="宋体" w:hAnsi="宋体" w:cs="宋体"/>
                <w:szCs w:val="21"/>
              </w:rPr>
            </w:pPr>
          </w:p>
        </w:tc>
        <w:tc>
          <w:tcPr>
            <w:tcW w:w="1322" w:type="dxa"/>
            <w:vMerge w:val="continue"/>
            <w:noWrap w:val="0"/>
            <w:vAlign w:val="center"/>
          </w:tcPr>
          <w:p w14:paraId="7C50F93D">
            <w:pPr>
              <w:widowControl/>
              <w:spacing w:line="320" w:lineRule="exact"/>
              <w:jc w:val="center"/>
              <w:rPr>
                <w:rFonts w:hint="eastAsia" w:ascii="宋体" w:hAnsi="宋体" w:cs="宋体"/>
                <w:szCs w:val="21"/>
              </w:rPr>
            </w:pPr>
          </w:p>
        </w:tc>
        <w:tc>
          <w:tcPr>
            <w:tcW w:w="1770" w:type="dxa"/>
            <w:noWrap w:val="0"/>
            <w:vAlign w:val="center"/>
          </w:tcPr>
          <w:p w14:paraId="27AD06EA">
            <w:pPr>
              <w:widowControl/>
              <w:spacing w:line="320" w:lineRule="exact"/>
              <w:jc w:val="center"/>
              <w:textAlignment w:val="center"/>
              <w:rPr>
                <w:rFonts w:hint="eastAsia" w:ascii="宋体" w:hAnsi="宋体" w:cs="宋体"/>
                <w:szCs w:val="21"/>
              </w:rPr>
            </w:pPr>
            <w:r>
              <w:rPr>
                <w:rFonts w:hint="eastAsia" w:ascii="宋体" w:hAnsi="宋体" w:cs="宋体"/>
                <w:kern w:val="0"/>
                <w:szCs w:val="21"/>
                <w:lang w:bidi="ar"/>
              </w:rPr>
              <w:t>红糖</w:t>
            </w:r>
          </w:p>
        </w:tc>
        <w:tc>
          <w:tcPr>
            <w:tcW w:w="7890" w:type="dxa"/>
            <w:noWrap w:val="0"/>
            <w:vAlign w:val="center"/>
          </w:tcPr>
          <w:p w14:paraId="7C4FBFA8">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总糖分、不溶于水杂质、干燥失重、合成着色剂（柠檬黄、新红、苋菜红、胭脂红、日落黄、诱惑红、酸性红、喹啉黄、赤藓红、靛蓝、亮蓝）</w:t>
            </w:r>
          </w:p>
        </w:tc>
      </w:tr>
      <w:tr w14:paraId="7DCB1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61" w:type="dxa"/>
            <w:vMerge w:val="continue"/>
            <w:noWrap w:val="0"/>
            <w:vAlign w:val="center"/>
          </w:tcPr>
          <w:p w14:paraId="5887B991">
            <w:pPr>
              <w:widowControl/>
              <w:spacing w:line="320" w:lineRule="exact"/>
              <w:jc w:val="center"/>
              <w:rPr>
                <w:rFonts w:hint="eastAsia" w:ascii="宋体" w:hAnsi="宋体" w:cs="宋体"/>
                <w:szCs w:val="21"/>
              </w:rPr>
            </w:pPr>
          </w:p>
        </w:tc>
        <w:tc>
          <w:tcPr>
            <w:tcW w:w="1068" w:type="dxa"/>
            <w:vMerge w:val="continue"/>
            <w:noWrap w:val="0"/>
            <w:vAlign w:val="center"/>
          </w:tcPr>
          <w:p w14:paraId="1F79E528">
            <w:pPr>
              <w:widowControl/>
              <w:spacing w:line="320" w:lineRule="exact"/>
              <w:jc w:val="center"/>
              <w:rPr>
                <w:rFonts w:hint="eastAsia" w:ascii="宋体" w:hAnsi="宋体" w:cs="宋体"/>
                <w:szCs w:val="21"/>
              </w:rPr>
            </w:pPr>
          </w:p>
        </w:tc>
        <w:tc>
          <w:tcPr>
            <w:tcW w:w="1138" w:type="dxa"/>
            <w:vMerge w:val="continue"/>
            <w:noWrap w:val="0"/>
            <w:vAlign w:val="center"/>
          </w:tcPr>
          <w:p w14:paraId="0F193136">
            <w:pPr>
              <w:widowControl/>
              <w:spacing w:line="320" w:lineRule="exact"/>
              <w:jc w:val="center"/>
              <w:rPr>
                <w:rFonts w:hint="eastAsia" w:ascii="宋体" w:hAnsi="宋体" w:cs="宋体"/>
                <w:szCs w:val="21"/>
              </w:rPr>
            </w:pPr>
          </w:p>
        </w:tc>
        <w:tc>
          <w:tcPr>
            <w:tcW w:w="1322" w:type="dxa"/>
            <w:vMerge w:val="continue"/>
            <w:noWrap w:val="0"/>
            <w:vAlign w:val="center"/>
          </w:tcPr>
          <w:p w14:paraId="37C59AF3">
            <w:pPr>
              <w:widowControl/>
              <w:spacing w:line="320" w:lineRule="exact"/>
              <w:jc w:val="center"/>
              <w:rPr>
                <w:rFonts w:hint="eastAsia" w:ascii="宋体" w:hAnsi="宋体" w:cs="宋体"/>
                <w:szCs w:val="21"/>
              </w:rPr>
            </w:pPr>
          </w:p>
        </w:tc>
        <w:tc>
          <w:tcPr>
            <w:tcW w:w="1770" w:type="dxa"/>
            <w:noWrap w:val="0"/>
            <w:vAlign w:val="center"/>
          </w:tcPr>
          <w:p w14:paraId="4B503BA2">
            <w:pPr>
              <w:widowControl/>
              <w:spacing w:line="320" w:lineRule="exact"/>
              <w:jc w:val="center"/>
              <w:textAlignment w:val="center"/>
              <w:rPr>
                <w:rFonts w:hint="eastAsia" w:ascii="宋体" w:hAnsi="宋体" w:cs="宋体"/>
                <w:szCs w:val="21"/>
              </w:rPr>
            </w:pPr>
            <w:r>
              <w:rPr>
                <w:rFonts w:hint="eastAsia" w:ascii="宋体" w:hAnsi="宋体" w:cs="宋体"/>
                <w:kern w:val="0"/>
                <w:szCs w:val="21"/>
                <w:lang w:bidi="ar"/>
              </w:rPr>
              <w:t>冰糖</w:t>
            </w:r>
          </w:p>
        </w:tc>
        <w:tc>
          <w:tcPr>
            <w:tcW w:w="7890" w:type="dxa"/>
            <w:noWrap w:val="0"/>
            <w:vAlign w:val="center"/>
          </w:tcPr>
          <w:p w14:paraId="192A805B">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蔗糖分、还原糖分、色值、干燥失重、合成着色剂（柠檬黄、新红、苋菜红、胭脂红、日落黄、诱惑红、酸性红、喹啉黄、赤藓红、靛蓝、亮蓝）</w:t>
            </w:r>
          </w:p>
        </w:tc>
      </w:tr>
      <w:tr w14:paraId="07E6E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461" w:type="dxa"/>
            <w:vMerge w:val="continue"/>
            <w:noWrap w:val="0"/>
            <w:vAlign w:val="center"/>
          </w:tcPr>
          <w:p w14:paraId="4414B788">
            <w:pPr>
              <w:widowControl/>
              <w:spacing w:line="320" w:lineRule="exact"/>
              <w:jc w:val="center"/>
              <w:rPr>
                <w:rFonts w:hint="eastAsia" w:ascii="宋体" w:hAnsi="宋体" w:cs="宋体"/>
                <w:szCs w:val="21"/>
              </w:rPr>
            </w:pPr>
          </w:p>
        </w:tc>
        <w:tc>
          <w:tcPr>
            <w:tcW w:w="1068" w:type="dxa"/>
            <w:vMerge w:val="continue"/>
            <w:noWrap w:val="0"/>
            <w:vAlign w:val="center"/>
          </w:tcPr>
          <w:p w14:paraId="49FAB48B">
            <w:pPr>
              <w:widowControl/>
              <w:spacing w:line="320" w:lineRule="exact"/>
              <w:jc w:val="center"/>
              <w:rPr>
                <w:rFonts w:hint="eastAsia" w:ascii="宋体" w:hAnsi="宋体" w:cs="宋体"/>
                <w:szCs w:val="21"/>
              </w:rPr>
            </w:pPr>
          </w:p>
        </w:tc>
        <w:tc>
          <w:tcPr>
            <w:tcW w:w="1138" w:type="dxa"/>
            <w:vMerge w:val="continue"/>
            <w:noWrap w:val="0"/>
            <w:vAlign w:val="center"/>
          </w:tcPr>
          <w:p w14:paraId="6BB03AF1">
            <w:pPr>
              <w:widowControl/>
              <w:spacing w:line="320" w:lineRule="exact"/>
              <w:jc w:val="center"/>
              <w:rPr>
                <w:rFonts w:hint="eastAsia" w:ascii="宋体" w:hAnsi="宋体" w:cs="宋体"/>
                <w:szCs w:val="21"/>
              </w:rPr>
            </w:pPr>
          </w:p>
        </w:tc>
        <w:tc>
          <w:tcPr>
            <w:tcW w:w="1322" w:type="dxa"/>
            <w:vMerge w:val="continue"/>
            <w:noWrap w:val="0"/>
            <w:vAlign w:val="center"/>
          </w:tcPr>
          <w:p w14:paraId="1ACBA4DC">
            <w:pPr>
              <w:widowControl/>
              <w:spacing w:line="320" w:lineRule="exact"/>
              <w:jc w:val="center"/>
              <w:rPr>
                <w:rFonts w:hint="eastAsia" w:ascii="宋体" w:hAnsi="宋体" w:cs="宋体"/>
                <w:szCs w:val="21"/>
              </w:rPr>
            </w:pPr>
          </w:p>
        </w:tc>
        <w:tc>
          <w:tcPr>
            <w:tcW w:w="1770" w:type="dxa"/>
            <w:noWrap w:val="0"/>
            <w:vAlign w:val="center"/>
          </w:tcPr>
          <w:p w14:paraId="1E927C25">
            <w:pPr>
              <w:widowControl/>
              <w:spacing w:line="320" w:lineRule="exact"/>
              <w:jc w:val="center"/>
              <w:textAlignment w:val="center"/>
              <w:rPr>
                <w:rFonts w:hint="eastAsia" w:ascii="宋体" w:hAnsi="宋体" w:cs="宋体"/>
                <w:szCs w:val="21"/>
              </w:rPr>
            </w:pPr>
            <w:r>
              <w:rPr>
                <w:rFonts w:hint="eastAsia" w:ascii="宋体" w:hAnsi="宋体" w:cs="宋体"/>
                <w:kern w:val="0"/>
                <w:szCs w:val="21"/>
                <w:lang w:bidi="ar"/>
              </w:rPr>
              <w:t>方糖</w:t>
            </w:r>
          </w:p>
        </w:tc>
        <w:tc>
          <w:tcPr>
            <w:tcW w:w="7890" w:type="dxa"/>
            <w:noWrap w:val="0"/>
            <w:vAlign w:val="center"/>
          </w:tcPr>
          <w:p w14:paraId="491C9D0C">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蔗糖分、还原糖分、色值、干燥失重</w:t>
            </w:r>
          </w:p>
        </w:tc>
      </w:tr>
      <w:tr w14:paraId="0D80A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461" w:type="dxa"/>
            <w:vMerge w:val="restart"/>
            <w:noWrap w:val="0"/>
            <w:vAlign w:val="center"/>
          </w:tcPr>
          <w:p w14:paraId="60993BCB">
            <w:pPr>
              <w:widowControl/>
              <w:spacing w:line="320" w:lineRule="exact"/>
              <w:jc w:val="center"/>
              <w:textAlignment w:val="center"/>
              <w:rPr>
                <w:rFonts w:hint="eastAsia" w:ascii="宋体" w:hAnsi="宋体" w:cs="宋体"/>
                <w:szCs w:val="21"/>
              </w:rPr>
            </w:pPr>
            <w:r>
              <w:rPr>
                <w:rFonts w:hint="eastAsia" w:ascii="宋体" w:hAnsi="宋体" w:cs="宋体"/>
                <w:kern w:val="0"/>
                <w:szCs w:val="21"/>
                <w:lang w:bidi="ar"/>
              </w:rPr>
              <w:t>22</w:t>
            </w:r>
          </w:p>
        </w:tc>
        <w:tc>
          <w:tcPr>
            <w:tcW w:w="1068" w:type="dxa"/>
            <w:vMerge w:val="restart"/>
            <w:noWrap w:val="0"/>
            <w:vAlign w:val="center"/>
          </w:tcPr>
          <w:p w14:paraId="063B7803">
            <w:pPr>
              <w:widowControl/>
              <w:spacing w:line="320" w:lineRule="exact"/>
              <w:jc w:val="center"/>
              <w:textAlignment w:val="center"/>
              <w:rPr>
                <w:rFonts w:hint="eastAsia" w:ascii="宋体" w:hAnsi="宋体" w:cs="宋体"/>
                <w:szCs w:val="21"/>
              </w:rPr>
            </w:pPr>
            <w:r>
              <w:rPr>
                <w:rFonts w:hint="eastAsia" w:ascii="宋体" w:hAnsi="宋体" w:cs="宋体"/>
                <w:kern w:val="0"/>
                <w:szCs w:val="21"/>
                <w:lang w:bidi="ar"/>
              </w:rPr>
              <w:t>水产制品</w:t>
            </w:r>
          </w:p>
        </w:tc>
        <w:tc>
          <w:tcPr>
            <w:tcW w:w="1138" w:type="dxa"/>
            <w:vMerge w:val="restart"/>
            <w:noWrap w:val="0"/>
            <w:vAlign w:val="center"/>
          </w:tcPr>
          <w:p w14:paraId="26F6C7AF">
            <w:pPr>
              <w:widowControl/>
              <w:spacing w:line="320" w:lineRule="exact"/>
              <w:jc w:val="center"/>
              <w:textAlignment w:val="center"/>
              <w:rPr>
                <w:rFonts w:hint="eastAsia" w:ascii="宋体" w:hAnsi="宋体" w:cs="宋体"/>
                <w:szCs w:val="21"/>
              </w:rPr>
            </w:pPr>
            <w:r>
              <w:rPr>
                <w:rFonts w:hint="eastAsia" w:ascii="宋体" w:hAnsi="宋体" w:cs="宋体"/>
                <w:kern w:val="0"/>
                <w:szCs w:val="21"/>
                <w:lang w:bidi="ar"/>
              </w:rPr>
              <w:t>水产制品</w:t>
            </w:r>
          </w:p>
        </w:tc>
        <w:tc>
          <w:tcPr>
            <w:tcW w:w="1322" w:type="dxa"/>
            <w:vMerge w:val="restart"/>
            <w:noWrap w:val="0"/>
            <w:vAlign w:val="center"/>
          </w:tcPr>
          <w:p w14:paraId="58ED97E9">
            <w:pPr>
              <w:widowControl/>
              <w:spacing w:line="320" w:lineRule="exact"/>
              <w:jc w:val="center"/>
              <w:textAlignment w:val="center"/>
              <w:rPr>
                <w:rFonts w:hint="eastAsia" w:ascii="宋体" w:hAnsi="宋体" w:cs="宋体"/>
                <w:szCs w:val="21"/>
              </w:rPr>
            </w:pPr>
            <w:r>
              <w:rPr>
                <w:rFonts w:hint="eastAsia" w:ascii="宋体" w:hAnsi="宋体" w:cs="宋体"/>
                <w:kern w:val="0"/>
                <w:szCs w:val="21"/>
                <w:lang w:bidi="ar"/>
              </w:rPr>
              <w:t>干制水产品</w:t>
            </w:r>
          </w:p>
        </w:tc>
        <w:tc>
          <w:tcPr>
            <w:tcW w:w="1770" w:type="dxa"/>
            <w:noWrap w:val="0"/>
            <w:vAlign w:val="center"/>
          </w:tcPr>
          <w:p w14:paraId="149C0595">
            <w:pPr>
              <w:widowControl/>
              <w:spacing w:line="320" w:lineRule="exact"/>
              <w:jc w:val="center"/>
              <w:textAlignment w:val="center"/>
              <w:rPr>
                <w:rFonts w:hint="eastAsia" w:ascii="宋体" w:hAnsi="宋体" w:cs="宋体"/>
                <w:szCs w:val="21"/>
              </w:rPr>
            </w:pPr>
            <w:r>
              <w:rPr>
                <w:rFonts w:hint="eastAsia" w:ascii="宋体" w:hAnsi="宋体" w:cs="宋体"/>
                <w:kern w:val="0"/>
                <w:szCs w:val="21"/>
                <w:lang w:bidi="ar"/>
              </w:rPr>
              <w:t>藻类干制品</w:t>
            </w:r>
          </w:p>
        </w:tc>
        <w:tc>
          <w:tcPr>
            <w:tcW w:w="7890" w:type="dxa"/>
            <w:noWrap w:val="0"/>
            <w:vAlign w:val="center"/>
          </w:tcPr>
          <w:p w14:paraId="195051E4">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铅(以Pb计)、菌落总数、大肠菌群</w:t>
            </w:r>
          </w:p>
        </w:tc>
      </w:tr>
      <w:tr w14:paraId="00B5D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461" w:type="dxa"/>
            <w:vMerge w:val="continue"/>
            <w:noWrap w:val="0"/>
            <w:vAlign w:val="center"/>
          </w:tcPr>
          <w:p w14:paraId="31FE33F6">
            <w:pPr>
              <w:widowControl/>
              <w:spacing w:line="320" w:lineRule="exact"/>
              <w:jc w:val="center"/>
              <w:rPr>
                <w:rFonts w:hint="eastAsia" w:ascii="宋体" w:hAnsi="宋体" w:cs="宋体"/>
                <w:szCs w:val="21"/>
              </w:rPr>
            </w:pPr>
          </w:p>
        </w:tc>
        <w:tc>
          <w:tcPr>
            <w:tcW w:w="1068" w:type="dxa"/>
            <w:vMerge w:val="continue"/>
            <w:noWrap w:val="0"/>
            <w:vAlign w:val="center"/>
          </w:tcPr>
          <w:p w14:paraId="49A08AF6">
            <w:pPr>
              <w:widowControl/>
              <w:spacing w:line="320" w:lineRule="exact"/>
              <w:jc w:val="center"/>
              <w:rPr>
                <w:rFonts w:hint="eastAsia" w:ascii="宋体" w:hAnsi="宋体" w:cs="宋体"/>
                <w:szCs w:val="21"/>
              </w:rPr>
            </w:pPr>
          </w:p>
        </w:tc>
        <w:tc>
          <w:tcPr>
            <w:tcW w:w="1138" w:type="dxa"/>
            <w:vMerge w:val="continue"/>
            <w:noWrap w:val="0"/>
            <w:vAlign w:val="center"/>
          </w:tcPr>
          <w:p w14:paraId="2744BAEC">
            <w:pPr>
              <w:widowControl/>
              <w:spacing w:line="320" w:lineRule="exact"/>
              <w:jc w:val="center"/>
              <w:rPr>
                <w:rFonts w:hint="eastAsia" w:ascii="宋体" w:hAnsi="宋体" w:cs="宋体"/>
                <w:szCs w:val="21"/>
              </w:rPr>
            </w:pPr>
          </w:p>
        </w:tc>
        <w:tc>
          <w:tcPr>
            <w:tcW w:w="1322" w:type="dxa"/>
            <w:vMerge w:val="continue"/>
            <w:noWrap w:val="0"/>
            <w:vAlign w:val="center"/>
          </w:tcPr>
          <w:p w14:paraId="15F09F8E">
            <w:pPr>
              <w:widowControl/>
              <w:spacing w:line="320" w:lineRule="exact"/>
              <w:jc w:val="center"/>
              <w:rPr>
                <w:rFonts w:hint="eastAsia" w:ascii="宋体" w:hAnsi="宋体" w:cs="宋体"/>
                <w:szCs w:val="21"/>
              </w:rPr>
            </w:pPr>
          </w:p>
        </w:tc>
        <w:tc>
          <w:tcPr>
            <w:tcW w:w="1770" w:type="dxa"/>
            <w:noWrap w:val="0"/>
            <w:vAlign w:val="center"/>
          </w:tcPr>
          <w:p w14:paraId="746E9074">
            <w:pPr>
              <w:widowControl/>
              <w:spacing w:line="320" w:lineRule="exact"/>
              <w:jc w:val="center"/>
              <w:textAlignment w:val="center"/>
              <w:rPr>
                <w:rFonts w:hint="eastAsia" w:ascii="宋体" w:hAnsi="宋体" w:cs="宋体"/>
                <w:szCs w:val="21"/>
              </w:rPr>
            </w:pPr>
            <w:r>
              <w:rPr>
                <w:rFonts w:hint="eastAsia" w:ascii="宋体" w:hAnsi="宋体" w:cs="宋体"/>
                <w:kern w:val="0"/>
                <w:szCs w:val="21"/>
                <w:lang w:bidi="ar"/>
              </w:rPr>
              <w:t>预制动物性水产干制品</w:t>
            </w:r>
          </w:p>
        </w:tc>
        <w:tc>
          <w:tcPr>
            <w:tcW w:w="7890" w:type="dxa"/>
            <w:noWrap w:val="0"/>
            <w:vAlign w:val="center"/>
          </w:tcPr>
          <w:p w14:paraId="1BEF4361">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镉(以Cd计)、苯甲酸及其钠盐(以苯甲酸计)、山梨酸及其钾盐(以山梨酸计)、合成着色剂（柠檬黄、胭脂红、日落黄、新红、苋菜红、靛蓝、诱惑红、亮蓝、酸性红、喹啉黄、赤藓红）</w:t>
            </w:r>
          </w:p>
        </w:tc>
      </w:tr>
      <w:tr w14:paraId="0A993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461" w:type="dxa"/>
            <w:vMerge w:val="continue"/>
            <w:noWrap w:val="0"/>
            <w:vAlign w:val="center"/>
          </w:tcPr>
          <w:p w14:paraId="680BF1C6">
            <w:pPr>
              <w:widowControl/>
              <w:spacing w:line="320" w:lineRule="exact"/>
              <w:jc w:val="center"/>
              <w:rPr>
                <w:rFonts w:hint="eastAsia" w:ascii="宋体" w:hAnsi="宋体" w:cs="宋体"/>
                <w:szCs w:val="21"/>
              </w:rPr>
            </w:pPr>
          </w:p>
        </w:tc>
        <w:tc>
          <w:tcPr>
            <w:tcW w:w="1068" w:type="dxa"/>
            <w:vMerge w:val="continue"/>
            <w:noWrap w:val="0"/>
            <w:vAlign w:val="center"/>
          </w:tcPr>
          <w:p w14:paraId="730CDC8E">
            <w:pPr>
              <w:widowControl/>
              <w:spacing w:line="320" w:lineRule="exact"/>
              <w:jc w:val="center"/>
              <w:rPr>
                <w:rFonts w:hint="eastAsia" w:ascii="宋体" w:hAnsi="宋体" w:cs="宋体"/>
                <w:szCs w:val="21"/>
              </w:rPr>
            </w:pPr>
          </w:p>
        </w:tc>
        <w:tc>
          <w:tcPr>
            <w:tcW w:w="1138" w:type="dxa"/>
            <w:vMerge w:val="continue"/>
            <w:noWrap w:val="0"/>
            <w:vAlign w:val="center"/>
          </w:tcPr>
          <w:p w14:paraId="7F4F4CF8">
            <w:pPr>
              <w:widowControl/>
              <w:spacing w:line="320" w:lineRule="exact"/>
              <w:jc w:val="center"/>
              <w:rPr>
                <w:rFonts w:hint="eastAsia" w:ascii="宋体" w:hAnsi="宋体" w:cs="宋体"/>
                <w:szCs w:val="21"/>
              </w:rPr>
            </w:pPr>
          </w:p>
        </w:tc>
        <w:tc>
          <w:tcPr>
            <w:tcW w:w="1322" w:type="dxa"/>
            <w:noWrap w:val="0"/>
            <w:vAlign w:val="center"/>
          </w:tcPr>
          <w:p w14:paraId="15A8D9DB">
            <w:pPr>
              <w:widowControl/>
              <w:spacing w:line="320" w:lineRule="exact"/>
              <w:jc w:val="center"/>
              <w:textAlignment w:val="center"/>
              <w:rPr>
                <w:rFonts w:hint="eastAsia" w:ascii="宋体" w:hAnsi="宋体" w:cs="宋体"/>
                <w:szCs w:val="21"/>
              </w:rPr>
            </w:pPr>
            <w:r>
              <w:rPr>
                <w:rFonts w:hint="eastAsia" w:ascii="宋体" w:hAnsi="宋体" w:cs="宋体"/>
                <w:kern w:val="0"/>
                <w:szCs w:val="21"/>
                <w:lang w:bidi="ar"/>
              </w:rPr>
              <w:t>盐渍水产品</w:t>
            </w:r>
          </w:p>
        </w:tc>
        <w:tc>
          <w:tcPr>
            <w:tcW w:w="1770" w:type="dxa"/>
            <w:noWrap w:val="0"/>
            <w:vAlign w:val="center"/>
          </w:tcPr>
          <w:p w14:paraId="21E4EFFF">
            <w:pPr>
              <w:widowControl/>
              <w:spacing w:line="320" w:lineRule="exact"/>
              <w:jc w:val="center"/>
              <w:textAlignment w:val="center"/>
              <w:rPr>
                <w:rFonts w:hint="eastAsia" w:ascii="宋体" w:hAnsi="宋体" w:cs="宋体"/>
                <w:szCs w:val="21"/>
              </w:rPr>
            </w:pPr>
            <w:r>
              <w:rPr>
                <w:rFonts w:hint="eastAsia" w:ascii="宋体" w:hAnsi="宋体" w:cs="宋体"/>
                <w:kern w:val="0"/>
                <w:szCs w:val="21"/>
                <w:lang w:bidi="ar"/>
              </w:rPr>
              <w:t>盐渍藻</w:t>
            </w:r>
          </w:p>
        </w:tc>
        <w:tc>
          <w:tcPr>
            <w:tcW w:w="7890" w:type="dxa"/>
            <w:noWrap w:val="0"/>
            <w:vAlign w:val="center"/>
          </w:tcPr>
          <w:p w14:paraId="4A08E23E">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苯甲酸及其钠盐(以苯甲酸计)、山梨酸及其钾盐(以山梨酸计)</w:t>
            </w:r>
          </w:p>
        </w:tc>
      </w:tr>
      <w:tr w14:paraId="5080A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61" w:type="dxa"/>
            <w:vMerge w:val="continue"/>
            <w:noWrap w:val="0"/>
            <w:vAlign w:val="center"/>
          </w:tcPr>
          <w:p w14:paraId="57732796">
            <w:pPr>
              <w:widowControl/>
              <w:spacing w:line="320" w:lineRule="exact"/>
              <w:jc w:val="center"/>
              <w:rPr>
                <w:rFonts w:hint="eastAsia" w:ascii="宋体" w:hAnsi="宋体" w:cs="宋体"/>
                <w:szCs w:val="21"/>
              </w:rPr>
            </w:pPr>
          </w:p>
        </w:tc>
        <w:tc>
          <w:tcPr>
            <w:tcW w:w="1068" w:type="dxa"/>
            <w:vMerge w:val="continue"/>
            <w:noWrap w:val="0"/>
            <w:vAlign w:val="center"/>
          </w:tcPr>
          <w:p w14:paraId="77BC64EF">
            <w:pPr>
              <w:widowControl/>
              <w:spacing w:line="320" w:lineRule="exact"/>
              <w:jc w:val="center"/>
              <w:rPr>
                <w:rFonts w:hint="eastAsia" w:ascii="宋体" w:hAnsi="宋体" w:cs="宋体"/>
                <w:szCs w:val="21"/>
              </w:rPr>
            </w:pPr>
          </w:p>
        </w:tc>
        <w:tc>
          <w:tcPr>
            <w:tcW w:w="1138" w:type="dxa"/>
            <w:vMerge w:val="continue"/>
            <w:noWrap w:val="0"/>
            <w:vAlign w:val="center"/>
          </w:tcPr>
          <w:p w14:paraId="155B278A">
            <w:pPr>
              <w:widowControl/>
              <w:spacing w:line="320" w:lineRule="exact"/>
              <w:jc w:val="center"/>
              <w:rPr>
                <w:rFonts w:hint="eastAsia" w:ascii="宋体" w:hAnsi="宋体" w:cs="宋体"/>
                <w:szCs w:val="21"/>
              </w:rPr>
            </w:pPr>
          </w:p>
        </w:tc>
        <w:tc>
          <w:tcPr>
            <w:tcW w:w="1322" w:type="dxa"/>
            <w:noWrap w:val="0"/>
            <w:vAlign w:val="center"/>
          </w:tcPr>
          <w:p w14:paraId="71B69E9A">
            <w:pPr>
              <w:widowControl/>
              <w:spacing w:line="320" w:lineRule="exact"/>
              <w:jc w:val="center"/>
              <w:textAlignment w:val="center"/>
              <w:rPr>
                <w:rFonts w:hint="eastAsia" w:ascii="宋体" w:hAnsi="宋体" w:cs="宋体"/>
                <w:szCs w:val="21"/>
              </w:rPr>
            </w:pPr>
            <w:r>
              <w:rPr>
                <w:rFonts w:hint="eastAsia" w:ascii="宋体" w:hAnsi="宋体" w:cs="宋体"/>
                <w:kern w:val="0"/>
                <w:szCs w:val="21"/>
                <w:lang w:bidi="ar"/>
              </w:rPr>
              <w:t>熟制动物性水产制品</w:t>
            </w:r>
          </w:p>
        </w:tc>
        <w:tc>
          <w:tcPr>
            <w:tcW w:w="1770" w:type="dxa"/>
            <w:noWrap w:val="0"/>
            <w:vAlign w:val="center"/>
          </w:tcPr>
          <w:p w14:paraId="6D9838FF">
            <w:pPr>
              <w:widowControl/>
              <w:spacing w:line="320" w:lineRule="exact"/>
              <w:jc w:val="center"/>
              <w:textAlignment w:val="center"/>
              <w:rPr>
                <w:rFonts w:hint="eastAsia" w:ascii="宋体" w:hAnsi="宋体" w:cs="宋体"/>
                <w:szCs w:val="21"/>
              </w:rPr>
            </w:pPr>
            <w:r>
              <w:rPr>
                <w:rFonts w:hint="eastAsia" w:ascii="宋体" w:hAnsi="宋体" w:cs="宋体"/>
                <w:kern w:val="0"/>
                <w:szCs w:val="21"/>
                <w:lang w:bidi="ar"/>
              </w:rPr>
              <w:t>熟制动物性水产制品</w:t>
            </w:r>
          </w:p>
        </w:tc>
        <w:tc>
          <w:tcPr>
            <w:tcW w:w="7890" w:type="dxa"/>
            <w:noWrap w:val="0"/>
            <w:vAlign w:val="center"/>
          </w:tcPr>
          <w:p w14:paraId="34397DF5">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镉(以Cd计)、脱氢乙酸及其钠盐(以脱氢乙酸计)、苯甲酸及其钠盐(以苯甲酸计)、山梨酸及其钾盐(以山梨酸计)</w:t>
            </w:r>
          </w:p>
        </w:tc>
      </w:tr>
      <w:tr w14:paraId="17330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461" w:type="dxa"/>
            <w:vMerge w:val="restart"/>
            <w:noWrap w:val="0"/>
            <w:vAlign w:val="center"/>
          </w:tcPr>
          <w:p w14:paraId="7571B664">
            <w:pPr>
              <w:widowControl/>
              <w:spacing w:line="320" w:lineRule="exact"/>
              <w:jc w:val="center"/>
              <w:textAlignment w:val="center"/>
              <w:rPr>
                <w:rFonts w:hint="eastAsia" w:ascii="宋体" w:hAnsi="宋体" w:cs="宋体"/>
                <w:szCs w:val="21"/>
              </w:rPr>
            </w:pPr>
            <w:r>
              <w:rPr>
                <w:rFonts w:hint="eastAsia" w:ascii="宋体" w:hAnsi="宋体" w:cs="宋体"/>
                <w:kern w:val="0"/>
                <w:szCs w:val="21"/>
                <w:lang w:bidi="ar"/>
              </w:rPr>
              <w:t>23</w:t>
            </w:r>
          </w:p>
        </w:tc>
        <w:tc>
          <w:tcPr>
            <w:tcW w:w="1068" w:type="dxa"/>
            <w:vMerge w:val="restart"/>
            <w:noWrap w:val="0"/>
            <w:vAlign w:val="center"/>
          </w:tcPr>
          <w:p w14:paraId="0A35DDF4">
            <w:pPr>
              <w:widowControl/>
              <w:spacing w:line="320" w:lineRule="exact"/>
              <w:jc w:val="center"/>
              <w:textAlignment w:val="center"/>
              <w:rPr>
                <w:rFonts w:hint="eastAsia" w:ascii="宋体" w:hAnsi="宋体" w:cs="宋体"/>
                <w:szCs w:val="21"/>
              </w:rPr>
            </w:pPr>
            <w:r>
              <w:rPr>
                <w:rFonts w:hint="eastAsia" w:ascii="宋体" w:hAnsi="宋体" w:cs="宋体"/>
                <w:kern w:val="0"/>
                <w:szCs w:val="21"/>
                <w:lang w:bidi="ar"/>
              </w:rPr>
              <w:t>淀粉及淀粉制品</w:t>
            </w:r>
          </w:p>
        </w:tc>
        <w:tc>
          <w:tcPr>
            <w:tcW w:w="1138" w:type="dxa"/>
            <w:vMerge w:val="restart"/>
            <w:noWrap w:val="0"/>
            <w:vAlign w:val="center"/>
          </w:tcPr>
          <w:p w14:paraId="6B934120">
            <w:pPr>
              <w:widowControl/>
              <w:spacing w:line="320" w:lineRule="exact"/>
              <w:jc w:val="center"/>
              <w:textAlignment w:val="center"/>
              <w:rPr>
                <w:rFonts w:hint="eastAsia" w:ascii="宋体" w:hAnsi="宋体" w:cs="宋体"/>
                <w:szCs w:val="21"/>
              </w:rPr>
            </w:pPr>
            <w:r>
              <w:rPr>
                <w:rFonts w:hint="eastAsia" w:ascii="宋体" w:hAnsi="宋体" w:cs="宋体"/>
                <w:kern w:val="0"/>
                <w:szCs w:val="21"/>
                <w:lang w:bidi="ar"/>
              </w:rPr>
              <w:t>淀粉及淀粉制品</w:t>
            </w:r>
          </w:p>
        </w:tc>
        <w:tc>
          <w:tcPr>
            <w:tcW w:w="1322" w:type="dxa"/>
            <w:noWrap w:val="0"/>
            <w:vAlign w:val="center"/>
          </w:tcPr>
          <w:p w14:paraId="1CE927D9">
            <w:pPr>
              <w:widowControl/>
              <w:spacing w:line="320" w:lineRule="exact"/>
              <w:jc w:val="center"/>
              <w:textAlignment w:val="center"/>
              <w:rPr>
                <w:rFonts w:hint="eastAsia" w:ascii="宋体" w:hAnsi="宋体" w:cs="宋体"/>
                <w:szCs w:val="21"/>
              </w:rPr>
            </w:pPr>
            <w:r>
              <w:rPr>
                <w:rFonts w:hint="eastAsia" w:ascii="宋体" w:hAnsi="宋体" w:cs="宋体"/>
                <w:kern w:val="0"/>
                <w:szCs w:val="21"/>
                <w:lang w:bidi="ar"/>
              </w:rPr>
              <w:t>淀粉</w:t>
            </w:r>
          </w:p>
        </w:tc>
        <w:tc>
          <w:tcPr>
            <w:tcW w:w="1770" w:type="dxa"/>
            <w:noWrap w:val="0"/>
            <w:vAlign w:val="center"/>
          </w:tcPr>
          <w:p w14:paraId="0D4E36F4">
            <w:pPr>
              <w:widowControl/>
              <w:spacing w:line="320" w:lineRule="exact"/>
              <w:jc w:val="center"/>
              <w:textAlignment w:val="center"/>
              <w:rPr>
                <w:rFonts w:hint="eastAsia" w:ascii="宋体" w:hAnsi="宋体" w:cs="宋体"/>
                <w:szCs w:val="21"/>
              </w:rPr>
            </w:pPr>
            <w:r>
              <w:rPr>
                <w:rFonts w:hint="eastAsia" w:ascii="宋体" w:hAnsi="宋体" w:cs="宋体"/>
                <w:kern w:val="0"/>
                <w:szCs w:val="21"/>
                <w:lang w:bidi="ar"/>
              </w:rPr>
              <w:t>淀粉</w:t>
            </w:r>
          </w:p>
        </w:tc>
        <w:tc>
          <w:tcPr>
            <w:tcW w:w="7890" w:type="dxa"/>
            <w:noWrap w:val="0"/>
            <w:vAlign w:val="center"/>
          </w:tcPr>
          <w:p w14:paraId="5E187FA8">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铅(以Pb计)、菌落总数、大肠菌群、霉菌和酵母</w:t>
            </w:r>
          </w:p>
        </w:tc>
      </w:tr>
      <w:tr w14:paraId="73F5E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461" w:type="dxa"/>
            <w:vMerge w:val="continue"/>
            <w:noWrap w:val="0"/>
            <w:vAlign w:val="center"/>
          </w:tcPr>
          <w:p w14:paraId="0EE7083D">
            <w:pPr>
              <w:widowControl/>
              <w:spacing w:line="320" w:lineRule="exact"/>
              <w:jc w:val="center"/>
              <w:rPr>
                <w:rFonts w:hint="eastAsia" w:ascii="宋体" w:hAnsi="宋体" w:cs="宋体"/>
                <w:szCs w:val="21"/>
              </w:rPr>
            </w:pPr>
          </w:p>
        </w:tc>
        <w:tc>
          <w:tcPr>
            <w:tcW w:w="1068" w:type="dxa"/>
            <w:vMerge w:val="continue"/>
            <w:noWrap w:val="0"/>
            <w:vAlign w:val="center"/>
          </w:tcPr>
          <w:p w14:paraId="7F2E73E3">
            <w:pPr>
              <w:widowControl/>
              <w:spacing w:line="320" w:lineRule="exact"/>
              <w:jc w:val="center"/>
              <w:rPr>
                <w:rFonts w:hint="eastAsia" w:ascii="宋体" w:hAnsi="宋体" w:cs="宋体"/>
                <w:szCs w:val="21"/>
              </w:rPr>
            </w:pPr>
          </w:p>
        </w:tc>
        <w:tc>
          <w:tcPr>
            <w:tcW w:w="1138" w:type="dxa"/>
            <w:vMerge w:val="continue"/>
            <w:noWrap w:val="0"/>
            <w:vAlign w:val="center"/>
          </w:tcPr>
          <w:p w14:paraId="32365AEC">
            <w:pPr>
              <w:widowControl/>
              <w:spacing w:line="320" w:lineRule="exact"/>
              <w:jc w:val="center"/>
              <w:rPr>
                <w:rFonts w:hint="eastAsia" w:ascii="宋体" w:hAnsi="宋体" w:cs="宋体"/>
                <w:szCs w:val="21"/>
              </w:rPr>
            </w:pPr>
          </w:p>
        </w:tc>
        <w:tc>
          <w:tcPr>
            <w:tcW w:w="1322" w:type="dxa"/>
            <w:noWrap w:val="0"/>
            <w:vAlign w:val="center"/>
          </w:tcPr>
          <w:p w14:paraId="6488EB96">
            <w:pPr>
              <w:widowControl/>
              <w:spacing w:line="320" w:lineRule="exact"/>
              <w:jc w:val="center"/>
              <w:textAlignment w:val="center"/>
              <w:rPr>
                <w:rFonts w:hint="eastAsia" w:ascii="宋体" w:hAnsi="宋体" w:cs="宋体"/>
                <w:szCs w:val="21"/>
              </w:rPr>
            </w:pPr>
            <w:r>
              <w:rPr>
                <w:rFonts w:hint="eastAsia" w:ascii="宋体" w:hAnsi="宋体" w:cs="宋体"/>
                <w:kern w:val="0"/>
                <w:szCs w:val="21"/>
                <w:lang w:bidi="ar"/>
              </w:rPr>
              <w:t>淀粉制品</w:t>
            </w:r>
          </w:p>
        </w:tc>
        <w:tc>
          <w:tcPr>
            <w:tcW w:w="1770" w:type="dxa"/>
            <w:noWrap w:val="0"/>
            <w:vAlign w:val="center"/>
          </w:tcPr>
          <w:p w14:paraId="0D94B19F">
            <w:pPr>
              <w:widowControl/>
              <w:spacing w:line="320" w:lineRule="exact"/>
              <w:jc w:val="center"/>
              <w:textAlignment w:val="center"/>
              <w:rPr>
                <w:rFonts w:hint="eastAsia" w:ascii="宋体" w:hAnsi="宋体" w:cs="宋体"/>
                <w:szCs w:val="21"/>
              </w:rPr>
            </w:pPr>
            <w:r>
              <w:rPr>
                <w:rFonts w:hint="eastAsia" w:ascii="宋体" w:hAnsi="宋体" w:cs="宋体"/>
                <w:kern w:val="0"/>
                <w:szCs w:val="21"/>
                <w:lang w:bidi="ar"/>
              </w:rPr>
              <w:t>粉丝粉条</w:t>
            </w:r>
          </w:p>
        </w:tc>
        <w:tc>
          <w:tcPr>
            <w:tcW w:w="7890" w:type="dxa"/>
            <w:noWrap w:val="0"/>
            <w:vAlign w:val="center"/>
          </w:tcPr>
          <w:p w14:paraId="765BA0C7">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铝的残留量(干样品，以Al计)、二氧化硫残留量、合成着色剂（柠檬黄、新红、苋菜红、靛蓝、胭脂红、日落黄、诱惑红、亮蓝、酸性红、喹啉黄、赤藓红）、山梨酸及其钾盐(以山梨酸计)</w:t>
            </w:r>
          </w:p>
        </w:tc>
      </w:tr>
      <w:tr w14:paraId="05864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61" w:type="dxa"/>
            <w:vMerge w:val="restart"/>
            <w:noWrap w:val="0"/>
            <w:vAlign w:val="center"/>
          </w:tcPr>
          <w:p w14:paraId="22E17BC5">
            <w:pPr>
              <w:widowControl/>
              <w:spacing w:line="260" w:lineRule="exact"/>
              <w:jc w:val="center"/>
              <w:textAlignment w:val="center"/>
              <w:rPr>
                <w:rFonts w:hint="eastAsia" w:ascii="宋体" w:hAnsi="宋体" w:cs="宋体"/>
                <w:szCs w:val="21"/>
              </w:rPr>
            </w:pPr>
            <w:r>
              <w:rPr>
                <w:rFonts w:hint="eastAsia" w:ascii="宋体" w:hAnsi="宋体" w:cs="宋体"/>
                <w:kern w:val="0"/>
                <w:szCs w:val="21"/>
                <w:lang w:bidi="ar"/>
              </w:rPr>
              <w:t>24</w:t>
            </w:r>
          </w:p>
        </w:tc>
        <w:tc>
          <w:tcPr>
            <w:tcW w:w="1068" w:type="dxa"/>
            <w:vMerge w:val="restart"/>
            <w:noWrap w:val="0"/>
            <w:vAlign w:val="center"/>
          </w:tcPr>
          <w:p w14:paraId="564DC32C">
            <w:pPr>
              <w:widowControl/>
              <w:spacing w:line="260" w:lineRule="exact"/>
              <w:jc w:val="center"/>
              <w:textAlignment w:val="center"/>
              <w:rPr>
                <w:rFonts w:hint="eastAsia" w:ascii="宋体" w:hAnsi="宋体" w:cs="宋体"/>
                <w:szCs w:val="21"/>
              </w:rPr>
            </w:pPr>
            <w:r>
              <w:rPr>
                <w:rFonts w:hint="eastAsia" w:ascii="宋体" w:hAnsi="宋体" w:cs="宋体"/>
                <w:kern w:val="0"/>
                <w:szCs w:val="21"/>
                <w:lang w:bidi="ar"/>
              </w:rPr>
              <w:t>糕点</w:t>
            </w:r>
          </w:p>
        </w:tc>
        <w:tc>
          <w:tcPr>
            <w:tcW w:w="1138" w:type="dxa"/>
            <w:vMerge w:val="restart"/>
            <w:noWrap w:val="0"/>
            <w:vAlign w:val="center"/>
          </w:tcPr>
          <w:p w14:paraId="5DFBCA76">
            <w:pPr>
              <w:widowControl/>
              <w:spacing w:line="260" w:lineRule="exact"/>
              <w:jc w:val="center"/>
              <w:textAlignment w:val="center"/>
              <w:rPr>
                <w:rFonts w:hint="eastAsia" w:ascii="宋体" w:hAnsi="宋体" w:cs="宋体"/>
                <w:szCs w:val="21"/>
              </w:rPr>
            </w:pPr>
            <w:r>
              <w:rPr>
                <w:rFonts w:hint="eastAsia" w:ascii="宋体" w:hAnsi="宋体" w:cs="宋体"/>
                <w:kern w:val="0"/>
                <w:szCs w:val="21"/>
                <w:lang w:bidi="ar"/>
              </w:rPr>
              <w:t>糕点</w:t>
            </w:r>
          </w:p>
        </w:tc>
        <w:tc>
          <w:tcPr>
            <w:tcW w:w="1322" w:type="dxa"/>
            <w:noWrap w:val="0"/>
            <w:vAlign w:val="center"/>
          </w:tcPr>
          <w:p w14:paraId="24AFEDD6">
            <w:pPr>
              <w:widowControl/>
              <w:spacing w:line="260" w:lineRule="exact"/>
              <w:jc w:val="center"/>
              <w:textAlignment w:val="center"/>
              <w:rPr>
                <w:rFonts w:hint="eastAsia" w:ascii="宋体" w:hAnsi="宋体" w:cs="宋体"/>
                <w:szCs w:val="21"/>
              </w:rPr>
            </w:pPr>
            <w:r>
              <w:rPr>
                <w:rFonts w:hint="eastAsia" w:ascii="宋体" w:hAnsi="宋体" w:cs="宋体"/>
                <w:kern w:val="0"/>
                <w:szCs w:val="21"/>
                <w:lang w:bidi="ar"/>
              </w:rPr>
              <w:t>糕点</w:t>
            </w:r>
          </w:p>
        </w:tc>
        <w:tc>
          <w:tcPr>
            <w:tcW w:w="1770" w:type="dxa"/>
            <w:noWrap w:val="0"/>
            <w:vAlign w:val="center"/>
          </w:tcPr>
          <w:p w14:paraId="2DF72F1C">
            <w:pPr>
              <w:widowControl/>
              <w:spacing w:line="260" w:lineRule="exact"/>
              <w:jc w:val="center"/>
              <w:textAlignment w:val="center"/>
              <w:rPr>
                <w:rFonts w:hint="eastAsia" w:ascii="宋体" w:hAnsi="宋体" w:cs="宋体"/>
                <w:szCs w:val="21"/>
              </w:rPr>
            </w:pPr>
            <w:r>
              <w:rPr>
                <w:rFonts w:hint="eastAsia" w:ascii="宋体" w:hAnsi="宋体" w:cs="宋体"/>
                <w:kern w:val="0"/>
                <w:szCs w:val="21"/>
                <w:lang w:bidi="ar"/>
              </w:rPr>
              <w:t>糕点</w:t>
            </w:r>
          </w:p>
        </w:tc>
        <w:tc>
          <w:tcPr>
            <w:tcW w:w="7890" w:type="dxa"/>
            <w:noWrap w:val="0"/>
            <w:vAlign w:val="center"/>
          </w:tcPr>
          <w:p w14:paraId="43FA9D4F">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酸价（以脂肪计）（KOH）、过氧化值(以脂肪计)、苯甲酸及其钠盐(以苯甲酸计)、山梨酸及其钾盐(以山梨酸计)、糖精钠(以糖精计)、甜蜜素(以环己基氨基磺酸计)、安赛蜜、铝的残留量(干样品，以Al计) 、脱氢乙酸及其钠盐(以脱氢乙酸计)、防腐剂混合使用时各自用量占其最大使用量的比例之和、菌落总数、大肠菌群、金黄色葡萄球菌、沙门氏菌、霉菌、合成着色剂(苋菜红、胭脂红、柠檬黄、日落黄、亮蓝、新红、靛蓝、诱惑红、酸性红、喹啉黄、赤藓红)</w:t>
            </w:r>
          </w:p>
        </w:tc>
      </w:tr>
      <w:tr w14:paraId="4769A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461" w:type="dxa"/>
            <w:vMerge w:val="continue"/>
            <w:noWrap w:val="0"/>
            <w:vAlign w:val="center"/>
          </w:tcPr>
          <w:p w14:paraId="2D98EA56">
            <w:pPr>
              <w:widowControl/>
              <w:spacing w:line="260" w:lineRule="exact"/>
              <w:jc w:val="center"/>
              <w:rPr>
                <w:rFonts w:hint="eastAsia" w:ascii="宋体" w:hAnsi="宋体" w:cs="宋体"/>
                <w:szCs w:val="21"/>
              </w:rPr>
            </w:pPr>
          </w:p>
        </w:tc>
        <w:tc>
          <w:tcPr>
            <w:tcW w:w="1068" w:type="dxa"/>
            <w:vMerge w:val="continue"/>
            <w:noWrap w:val="0"/>
            <w:vAlign w:val="center"/>
          </w:tcPr>
          <w:p w14:paraId="27BBE621">
            <w:pPr>
              <w:widowControl/>
              <w:spacing w:line="260" w:lineRule="exact"/>
              <w:jc w:val="center"/>
              <w:rPr>
                <w:rFonts w:hint="eastAsia" w:ascii="宋体" w:hAnsi="宋体" w:cs="宋体"/>
                <w:szCs w:val="21"/>
              </w:rPr>
            </w:pPr>
          </w:p>
        </w:tc>
        <w:tc>
          <w:tcPr>
            <w:tcW w:w="1138" w:type="dxa"/>
            <w:vMerge w:val="continue"/>
            <w:noWrap w:val="0"/>
            <w:vAlign w:val="center"/>
          </w:tcPr>
          <w:p w14:paraId="11867467">
            <w:pPr>
              <w:widowControl/>
              <w:spacing w:line="260" w:lineRule="exact"/>
              <w:jc w:val="center"/>
              <w:rPr>
                <w:rFonts w:hint="eastAsia" w:ascii="宋体" w:hAnsi="宋体" w:cs="宋体"/>
                <w:szCs w:val="21"/>
              </w:rPr>
            </w:pPr>
          </w:p>
        </w:tc>
        <w:tc>
          <w:tcPr>
            <w:tcW w:w="1322" w:type="dxa"/>
            <w:noWrap w:val="0"/>
            <w:vAlign w:val="center"/>
          </w:tcPr>
          <w:p w14:paraId="713B213D">
            <w:pPr>
              <w:widowControl/>
              <w:spacing w:line="260" w:lineRule="exact"/>
              <w:jc w:val="center"/>
              <w:textAlignment w:val="center"/>
              <w:rPr>
                <w:rFonts w:hint="eastAsia" w:ascii="宋体" w:hAnsi="宋体" w:cs="宋体"/>
                <w:szCs w:val="21"/>
              </w:rPr>
            </w:pPr>
            <w:r>
              <w:rPr>
                <w:rFonts w:hint="eastAsia" w:ascii="宋体" w:hAnsi="宋体" w:cs="宋体"/>
                <w:kern w:val="0"/>
                <w:szCs w:val="21"/>
                <w:lang w:bidi="ar"/>
              </w:rPr>
              <w:t>月饼</w:t>
            </w:r>
          </w:p>
        </w:tc>
        <w:tc>
          <w:tcPr>
            <w:tcW w:w="1770" w:type="dxa"/>
            <w:noWrap w:val="0"/>
            <w:vAlign w:val="center"/>
          </w:tcPr>
          <w:p w14:paraId="4DA90A3F">
            <w:pPr>
              <w:widowControl/>
              <w:spacing w:line="260" w:lineRule="exact"/>
              <w:jc w:val="center"/>
              <w:textAlignment w:val="center"/>
              <w:rPr>
                <w:rFonts w:hint="eastAsia" w:ascii="宋体" w:hAnsi="宋体" w:cs="宋体"/>
                <w:szCs w:val="21"/>
              </w:rPr>
            </w:pPr>
            <w:r>
              <w:rPr>
                <w:rFonts w:hint="eastAsia" w:ascii="宋体" w:hAnsi="宋体" w:cs="宋体"/>
                <w:kern w:val="0"/>
                <w:szCs w:val="21"/>
                <w:lang w:bidi="ar"/>
              </w:rPr>
              <w:t>月饼</w:t>
            </w:r>
          </w:p>
        </w:tc>
        <w:tc>
          <w:tcPr>
            <w:tcW w:w="7890" w:type="dxa"/>
            <w:noWrap w:val="0"/>
            <w:vAlign w:val="center"/>
          </w:tcPr>
          <w:p w14:paraId="3ED661EF">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酸价（以脂肪计）（KOH）、过氧化值(以脂肪计)、糖精钠(以糖精计)、苯甲酸及其钠盐(以苯甲酸计)、山梨酸及其钾盐(以山梨酸计)、铝的残留量(干样品，以Al计)、脱氢乙酸及其钠盐(以脱氢乙酸计)、防腐剂混合使用时各自用量占其最大使用量的比例之和、菌落总数、大肠菌群、金黄色葡萄球菌、沙门氏菌、霉菌</w:t>
            </w:r>
          </w:p>
        </w:tc>
      </w:tr>
      <w:tr w14:paraId="7DB12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61" w:type="dxa"/>
            <w:vMerge w:val="continue"/>
            <w:noWrap w:val="0"/>
            <w:vAlign w:val="center"/>
          </w:tcPr>
          <w:p w14:paraId="1A3EA24C">
            <w:pPr>
              <w:widowControl/>
              <w:spacing w:line="260" w:lineRule="exact"/>
              <w:jc w:val="center"/>
              <w:rPr>
                <w:rFonts w:hint="eastAsia" w:ascii="宋体" w:hAnsi="宋体" w:cs="宋体"/>
                <w:szCs w:val="21"/>
              </w:rPr>
            </w:pPr>
          </w:p>
        </w:tc>
        <w:tc>
          <w:tcPr>
            <w:tcW w:w="1068" w:type="dxa"/>
            <w:vMerge w:val="continue"/>
            <w:noWrap w:val="0"/>
            <w:vAlign w:val="center"/>
          </w:tcPr>
          <w:p w14:paraId="6D93C09A">
            <w:pPr>
              <w:widowControl/>
              <w:spacing w:line="260" w:lineRule="exact"/>
              <w:jc w:val="center"/>
              <w:rPr>
                <w:rFonts w:hint="eastAsia" w:ascii="宋体" w:hAnsi="宋体" w:cs="宋体"/>
                <w:szCs w:val="21"/>
              </w:rPr>
            </w:pPr>
          </w:p>
        </w:tc>
        <w:tc>
          <w:tcPr>
            <w:tcW w:w="1138" w:type="dxa"/>
            <w:vMerge w:val="continue"/>
            <w:noWrap w:val="0"/>
            <w:vAlign w:val="center"/>
          </w:tcPr>
          <w:p w14:paraId="03EC70FC">
            <w:pPr>
              <w:widowControl/>
              <w:spacing w:line="260" w:lineRule="exact"/>
              <w:jc w:val="center"/>
              <w:rPr>
                <w:rFonts w:hint="eastAsia" w:ascii="宋体" w:hAnsi="宋体" w:cs="宋体"/>
                <w:szCs w:val="21"/>
              </w:rPr>
            </w:pPr>
          </w:p>
        </w:tc>
        <w:tc>
          <w:tcPr>
            <w:tcW w:w="1322" w:type="dxa"/>
            <w:noWrap w:val="0"/>
            <w:vAlign w:val="center"/>
          </w:tcPr>
          <w:p w14:paraId="4FD1307F">
            <w:pPr>
              <w:widowControl/>
              <w:spacing w:line="260" w:lineRule="exact"/>
              <w:jc w:val="center"/>
              <w:textAlignment w:val="center"/>
              <w:rPr>
                <w:rFonts w:hint="eastAsia" w:ascii="宋体" w:hAnsi="宋体" w:cs="宋体"/>
                <w:szCs w:val="21"/>
              </w:rPr>
            </w:pPr>
            <w:r>
              <w:rPr>
                <w:rFonts w:hint="eastAsia" w:ascii="宋体" w:hAnsi="宋体" w:cs="宋体"/>
                <w:kern w:val="0"/>
                <w:szCs w:val="21"/>
                <w:lang w:bidi="ar"/>
              </w:rPr>
              <w:t>粽子</w:t>
            </w:r>
          </w:p>
        </w:tc>
        <w:tc>
          <w:tcPr>
            <w:tcW w:w="1770" w:type="dxa"/>
            <w:noWrap w:val="0"/>
            <w:vAlign w:val="center"/>
          </w:tcPr>
          <w:p w14:paraId="3D62775B">
            <w:pPr>
              <w:widowControl/>
              <w:spacing w:line="260" w:lineRule="exact"/>
              <w:jc w:val="center"/>
              <w:textAlignment w:val="center"/>
              <w:rPr>
                <w:rFonts w:hint="eastAsia" w:ascii="宋体" w:hAnsi="宋体" w:cs="宋体"/>
                <w:szCs w:val="21"/>
              </w:rPr>
            </w:pPr>
            <w:r>
              <w:rPr>
                <w:rFonts w:hint="eastAsia" w:ascii="宋体" w:hAnsi="宋体" w:cs="宋体"/>
                <w:kern w:val="0"/>
                <w:szCs w:val="21"/>
                <w:lang w:bidi="ar"/>
              </w:rPr>
              <w:t>粽子</w:t>
            </w:r>
          </w:p>
        </w:tc>
        <w:tc>
          <w:tcPr>
            <w:tcW w:w="7890" w:type="dxa"/>
            <w:noWrap w:val="0"/>
            <w:vAlign w:val="center"/>
          </w:tcPr>
          <w:p w14:paraId="3831CAE1">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山梨酸及其钾盐(以山梨酸计)、糖精钠(以糖精计)、菌落总数、大肠菌群、金黄色葡萄球菌、沙门氏菌、霉菌、商业无菌</w:t>
            </w:r>
          </w:p>
        </w:tc>
      </w:tr>
      <w:tr w14:paraId="2BF8C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5" w:hRule="atLeast"/>
          <w:jc w:val="center"/>
        </w:trPr>
        <w:tc>
          <w:tcPr>
            <w:tcW w:w="461" w:type="dxa"/>
            <w:vMerge w:val="continue"/>
            <w:noWrap w:val="0"/>
            <w:vAlign w:val="center"/>
          </w:tcPr>
          <w:p w14:paraId="39A110A1">
            <w:pPr>
              <w:widowControl/>
              <w:spacing w:line="260" w:lineRule="exact"/>
              <w:jc w:val="center"/>
              <w:rPr>
                <w:rFonts w:hint="eastAsia" w:ascii="宋体" w:hAnsi="宋体" w:cs="宋体"/>
                <w:szCs w:val="21"/>
              </w:rPr>
            </w:pPr>
          </w:p>
        </w:tc>
        <w:tc>
          <w:tcPr>
            <w:tcW w:w="1068" w:type="dxa"/>
            <w:vMerge w:val="continue"/>
            <w:noWrap w:val="0"/>
            <w:vAlign w:val="center"/>
          </w:tcPr>
          <w:p w14:paraId="4E24286E">
            <w:pPr>
              <w:widowControl/>
              <w:spacing w:line="260" w:lineRule="exact"/>
              <w:jc w:val="center"/>
              <w:rPr>
                <w:rFonts w:hint="eastAsia" w:ascii="宋体" w:hAnsi="宋体" w:cs="宋体"/>
                <w:szCs w:val="21"/>
              </w:rPr>
            </w:pPr>
          </w:p>
        </w:tc>
        <w:tc>
          <w:tcPr>
            <w:tcW w:w="1138" w:type="dxa"/>
            <w:vMerge w:val="continue"/>
            <w:noWrap w:val="0"/>
            <w:vAlign w:val="center"/>
          </w:tcPr>
          <w:p w14:paraId="219C7D3B">
            <w:pPr>
              <w:widowControl/>
              <w:spacing w:line="260" w:lineRule="exact"/>
              <w:jc w:val="center"/>
              <w:rPr>
                <w:rFonts w:hint="eastAsia" w:ascii="宋体" w:hAnsi="宋体" w:cs="宋体"/>
                <w:szCs w:val="21"/>
              </w:rPr>
            </w:pPr>
          </w:p>
        </w:tc>
        <w:tc>
          <w:tcPr>
            <w:tcW w:w="1322" w:type="dxa"/>
            <w:noWrap w:val="0"/>
            <w:vAlign w:val="center"/>
          </w:tcPr>
          <w:p w14:paraId="3CF2D039">
            <w:pPr>
              <w:widowControl/>
              <w:spacing w:line="260" w:lineRule="exact"/>
              <w:jc w:val="center"/>
              <w:textAlignment w:val="center"/>
              <w:rPr>
                <w:rFonts w:hint="eastAsia" w:ascii="宋体" w:hAnsi="宋体" w:cs="宋体"/>
                <w:szCs w:val="21"/>
              </w:rPr>
            </w:pPr>
            <w:r>
              <w:rPr>
                <w:rFonts w:hint="eastAsia" w:ascii="宋体" w:hAnsi="宋体" w:cs="宋体"/>
                <w:kern w:val="0"/>
                <w:szCs w:val="21"/>
                <w:lang w:bidi="ar"/>
              </w:rPr>
              <w:t>面包</w:t>
            </w:r>
          </w:p>
        </w:tc>
        <w:tc>
          <w:tcPr>
            <w:tcW w:w="1770" w:type="dxa"/>
            <w:noWrap w:val="0"/>
            <w:vAlign w:val="center"/>
          </w:tcPr>
          <w:p w14:paraId="6831797F">
            <w:pPr>
              <w:widowControl/>
              <w:spacing w:line="260" w:lineRule="exact"/>
              <w:jc w:val="center"/>
              <w:textAlignment w:val="center"/>
              <w:rPr>
                <w:rFonts w:hint="eastAsia" w:ascii="宋体" w:hAnsi="宋体" w:cs="宋体"/>
                <w:szCs w:val="21"/>
              </w:rPr>
            </w:pPr>
            <w:r>
              <w:rPr>
                <w:rFonts w:hint="eastAsia" w:ascii="宋体" w:hAnsi="宋体" w:cs="宋体"/>
                <w:kern w:val="0"/>
                <w:szCs w:val="21"/>
                <w:lang w:bidi="ar"/>
              </w:rPr>
              <w:t>面包</w:t>
            </w:r>
          </w:p>
        </w:tc>
        <w:tc>
          <w:tcPr>
            <w:tcW w:w="7890" w:type="dxa"/>
            <w:noWrap w:val="0"/>
            <w:vAlign w:val="center"/>
          </w:tcPr>
          <w:p w14:paraId="440EE58E">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酸价（以脂肪计）（KOH）、过氧化值（以脂肪计）、苯甲酸及其钠盐（以苯甲酸计）、山梨酸及其钾盐（以山梨酸计）、糖精钠（以糖精计）、铝的残留量（干样品，以Al计）、丙酸及其钠盐、钙盐（以丙酸计）、脱氢乙酸及其钠盐（以脱氢乙酸计）、合成着色剂（柠檬黄、日落黄、胭脂红、苋菜红、亮蓝、赤藓红、诱惑红、靛蓝、喹啉黄、新红、酸性红）、防腐剂混合使用时各自用量占其最大使用量的比例之和、菌落总数、大肠菌群、霉菌、铅（以Pb计）、甜蜜素（以环己基氨基磺酸计）、安赛蜜、三氯蔗糖、金黄色葡萄球菌、沙门氏菌</w:t>
            </w:r>
          </w:p>
        </w:tc>
      </w:tr>
      <w:tr w14:paraId="720AB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61" w:type="dxa"/>
            <w:vMerge w:val="restart"/>
            <w:noWrap w:val="0"/>
            <w:vAlign w:val="center"/>
          </w:tcPr>
          <w:p w14:paraId="5323B1B4">
            <w:pPr>
              <w:widowControl/>
              <w:spacing w:line="260" w:lineRule="exact"/>
              <w:jc w:val="center"/>
              <w:textAlignment w:val="center"/>
              <w:rPr>
                <w:rFonts w:hint="eastAsia" w:ascii="宋体" w:hAnsi="宋体" w:cs="宋体"/>
                <w:szCs w:val="21"/>
              </w:rPr>
            </w:pPr>
            <w:r>
              <w:rPr>
                <w:rFonts w:hint="eastAsia" w:ascii="宋体" w:hAnsi="宋体" w:cs="宋体"/>
                <w:kern w:val="0"/>
                <w:szCs w:val="21"/>
                <w:lang w:bidi="ar"/>
              </w:rPr>
              <w:t>25</w:t>
            </w:r>
          </w:p>
        </w:tc>
        <w:tc>
          <w:tcPr>
            <w:tcW w:w="1068" w:type="dxa"/>
            <w:vMerge w:val="restart"/>
            <w:noWrap w:val="0"/>
            <w:vAlign w:val="center"/>
          </w:tcPr>
          <w:p w14:paraId="5B1FAA78">
            <w:pPr>
              <w:widowControl/>
              <w:spacing w:line="260" w:lineRule="exact"/>
              <w:jc w:val="center"/>
              <w:textAlignment w:val="center"/>
              <w:rPr>
                <w:rFonts w:hint="eastAsia" w:ascii="宋体" w:hAnsi="宋体" w:cs="宋体"/>
                <w:szCs w:val="21"/>
              </w:rPr>
            </w:pPr>
            <w:r>
              <w:rPr>
                <w:rFonts w:hint="eastAsia" w:ascii="宋体" w:hAnsi="宋体" w:cs="宋体"/>
                <w:kern w:val="0"/>
                <w:szCs w:val="21"/>
                <w:lang w:bidi="ar"/>
              </w:rPr>
              <w:t>豆制品</w:t>
            </w:r>
          </w:p>
        </w:tc>
        <w:tc>
          <w:tcPr>
            <w:tcW w:w="1138" w:type="dxa"/>
            <w:vMerge w:val="restart"/>
            <w:noWrap w:val="0"/>
            <w:vAlign w:val="center"/>
          </w:tcPr>
          <w:p w14:paraId="539666DD">
            <w:pPr>
              <w:widowControl/>
              <w:spacing w:line="260" w:lineRule="exact"/>
              <w:jc w:val="center"/>
              <w:textAlignment w:val="center"/>
              <w:rPr>
                <w:rFonts w:hint="eastAsia" w:ascii="宋体" w:hAnsi="宋体" w:cs="宋体"/>
                <w:szCs w:val="21"/>
              </w:rPr>
            </w:pPr>
            <w:r>
              <w:rPr>
                <w:rFonts w:hint="eastAsia" w:ascii="宋体" w:hAnsi="宋体" w:cs="宋体"/>
                <w:kern w:val="0"/>
                <w:szCs w:val="21"/>
                <w:lang w:bidi="ar"/>
              </w:rPr>
              <w:t>豆制品</w:t>
            </w:r>
          </w:p>
        </w:tc>
        <w:tc>
          <w:tcPr>
            <w:tcW w:w="1322" w:type="dxa"/>
            <w:noWrap w:val="0"/>
            <w:vAlign w:val="center"/>
          </w:tcPr>
          <w:p w14:paraId="0B23CA40">
            <w:pPr>
              <w:widowControl/>
              <w:spacing w:line="260" w:lineRule="exact"/>
              <w:jc w:val="center"/>
              <w:textAlignment w:val="center"/>
              <w:rPr>
                <w:rFonts w:hint="eastAsia" w:ascii="宋体" w:hAnsi="宋体" w:cs="宋体"/>
                <w:szCs w:val="21"/>
              </w:rPr>
            </w:pPr>
            <w:r>
              <w:rPr>
                <w:rFonts w:hint="eastAsia" w:ascii="宋体" w:hAnsi="宋体" w:cs="宋体"/>
                <w:kern w:val="0"/>
                <w:szCs w:val="21"/>
                <w:lang w:bidi="ar"/>
              </w:rPr>
              <w:t>发酵性豆制品</w:t>
            </w:r>
          </w:p>
        </w:tc>
        <w:tc>
          <w:tcPr>
            <w:tcW w:w="1770" w:type="dxa"/>
            <w:noWrap w:val="0"/>
            <w:vAlign w:val="center"/>
          </w:tcPr>
          <w:p w14:paraId="02F41A32">
            <w:pPr>
              <w:widowControl/>
              <w:spacing w:line="260" w:lineRule="exact"/>
              <w:jc w:val="center"/>
              <w:textAlignment w:val="center"/>
              <w:rPr>
                <w:rFonts w:hint="eastAsia" w:ascii="宋体" w:hAnsi="宋体" w:cs="宋体"/>
                <w:szCs w:val="21"/>
              </w:rPr>
            </w:pPr>
            <w:r>
              <w:rPr>
                <w:rFonts w:hint="eastAsia" w:ascii="宋体" w:hAnsi="宋体" w:cs="宋体"/>
                <w:kern w:val="0"/>
                <w:szCs w:val="21"/>
                <w:lang w:bidi="ar"/>
              </w:rPr>
              <w:t>腐乳、豆豉、纳豆等</w:t>
            </w:r>
          </w:p>
        </w:tc>
        <w:tc>
          <w:tcPr>
            <w:tcW w:w="7890" w:type="dxa"/>
            <w:noWrap w:val="0"/>
            <w:vAlign w:val="center"/>
          </w:tcPr>
          <w:p w14:paraId="78C2F8B3">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黄曲霉毒素B1、苯甲酸及其钠盐(以苯甲酸计)、山梨酸及其钾盐(以山梨酸计)、脱氢乙酸及其钠盐(以脱氢乙酸计)、糖精钠(以糖精计)、大肠菌群</w:t>
            </w:r>
          </w:p>
        </w:tc>
      </w:tr>
      <w:tr w14:paraId="2EE26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61" w:type="dxa"/>
            <w:vMerge w:val="continue"/>
            <w:noWrap w:val="0"/>
            <w:vAlign w:val="center"/>
          </w:tcPr>
          <w:p w14:paraId="34141987">
            <w:pPr>
              <w:widowControl/>
              <w:spacing w:line="260" w:lineRule="exact"/>
              <w:jc w:val="center"/>
              <w:rPr>
                <w:rFonts w:hint="eastAsia" w:ascii="宋体" w:hAnsi="宋体" w:cs="宋体"/>
                <w:szCs w:val="21"/>
              </w:rPr>
            </w:pPr>
          </w:p>
        </w:tc>
        <w:tc>
          <w:tcPr>
            <w:tcW w:w="1068" w:type="dxa"/>
            <w:vMerge w:val="continue"/>
            <w:noWrap w:val="0"/>
            <w:vAlign w:val="center"/>
          </w:tcPr>
          <w:p w14:paraId="74DAA76E">
            <w:pPr>
              <w:widowControl/>
              <w:spacing w:line="260" w:lineRule="exact"/>
              <w:jc w:val="center"/>
              <w:rPr>
                <w:rFonts w:hint="eastAsia" w:ascii="宋体" w:hAnsi="宋体" w:cs="宋体"/>
                <w:szCs w:val="21"/>
              </w:rPr>
            </w:pPr>
          </w:p>
        </w:tc>
        <w:tc>
          <w:tcPr>
            <w:tcW w:w="1138" w:type="dxa"/>
            <w:vMerge w:val="continue"/>
            <w:noWrap w:val="0"/>
            <w:vAlign w:val="center"/>
          </w:tcPr>
          <w:p w14:paraId="55DB9ADF">
            <w:pPr>
              <w:widowControl/>
              <w:spacing w:line="260" w:lineRule="exact"/>
              <w:jc w:val="center"/>
              <w:rPr>
                <w:rFonts w:hint="eastAsia" w:ascii="宋体" w:hAnsi="宋体" w:cs="宋体"/>
                <w:szCs w:val="21"/>
              </w:rPr>
            </w:pPr>
          </w:p>
        </w:tc>
        <w:tc>
          <w:tcPr>
            <w:tcW w:w="1322" w:type="dxa"/>
            <w:vMerge w:val="restart"/>
            <w:noWrap w:val="0"/>
            <w:vAlign w:val="center"/>
          </w:tcPr>
          <w:p w14:paraId="445A526C">
            <w:pPr>
              <w:widowControl/>
              <w:spacing w:line="260" w:lineRule="exact"/>
              <w:jc w:val="center"/>
              <w:textAlignment w:val="center"/>
              <w:rPr>
                <w:rFonts w:hint="eastAsia" w:ascii="宋体" w:hAnsi="宋体" w:cs="宋体"/>
                <w:szCs w:val="21"/>
              </w:rPr>
            </w:pPr>
            <w:r>
              <w:rPr>
                <w:rFonts w:hint="eastAsia" w:ascii="宋体" w:hAnsi="宋体" w:cs="宋体"/>
                <w:kern w:val="0"/>
                <w:szCs w:val="21"/>
                <w:lang w:bidi="ar"/>
              </w:rPr>
              <w:t>非发酵性豆制品</w:t>
            </w:r>
          </w:p>
        </w:tc>
        <w:tc>
          <w:tcPr>
            <w:tcW w:w="1770" w:type="dxa"/>
            <w:noWrap w:val="0"/>
            <w:vAlign w:val="center"/>
          </w:tcPr>
          <w:p w14:paraId="54FC4FC1">
            <w:pPr>
              <w:widowControl/>
              <w:spacing w:line="260" w:lineRule="exact"/>
              <w:jc w:val="center"/>
              <w:textAlignment w:val="center"/>
              <w:rPr>
                <w:rFonts w:hint="eastAsia" w:ascii="宋体" w:hAnsi="宋体" w:cs="宋体"/>
                <w:szCs w:val="21"/>
              </w:rPr>
            </w:pPr>
            <w:r>
              <w:rPr>
                <w:rFonts w:hint="eastAsia" w:ascii="宋体" w:hAnsi="宋体" w:cs="宋体"/>
                <w:kern w:val="0"/>
                <w:szCs w:val="21"/>
                <w:lang w:bidi="ar"/>
              </w:rPr>
              <w:t>腐竹、油皮及其再制品</w:t>
            </w:r>
          </w:p>
        </w:tc>
        <w:tc>
          <w:tcPr>
            <w:tcW w:w="7890" w:type="dxa"/>
            <w:noWrap w:val="0"/>
            <w:vAlign w:val="center"/>
          </w:tcPr>
          <w:p w14:paraId="38D9B9D3">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铝的残留量(干样品，以Al计)、蛋白质、铅(以Pb计)、苯甲酸及其钠盐(以苯甲酸计)、山梨酸及其钾盐(以山梨酸计)、脱氢乙酸及其钠盐(以脱氢乙酸计)、合成着色剂(苋菜红、胭脂红、柠檬黄、日落黄、亮蓝、新红、靛蓝、诱惑红、酸性红、喹啉黄、赤藓红)</w:t>
            </w:r>
          </w:p>
        </w:tc>
      </w:tr>
      <w:tr w14:paraId="3631C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461" w:type="dxa"/>
            <w:vMerge w:val="continue"/>
            <w:noWrap w:val="0"/>
            <w:vAlign w:val="center"/>
          </w:tcPr>
          <w:p w14:paraId="035A40BF">
            <w:pPr>
              <w:widowControl/>
              <w:spacing w:line="260" w:lineRule="exact"/>
              <w:jc w:val="center"/>
              <w:rPr>
                <w:rFonts w:hint="eastAsia" w:ascii="宋体" w:hAnsi="宋体" w:cs="宋体"/>
                <w:szCs w:val="21"/>
              </w:rPr>
            </w:pPr>
          </w:p>
        </w:tc>
        <w:tc>
          <w:tcPr>
            <w:tcW w:w="1068" w:type="dxa"/>
            <w:vMerge w:val="continue"/>
            <w:noWrap w:val="0"/>
            <w:vAlign w:val="center"/>
          </w:tcPr>
          <w:p w14:paraId="4FFE82DF">
            <w:pPr>
              <w:widowControl/>
              <w:spacing w:line="260" w:lineRule="exact"/>
              <w:jc w:val="center"/>
              <w:rPr>
                <w:rFonts w:hint="eastAsia" w:ascii="宋体" w:hAnsi="宋体" w:cs="宋体"/>
                <w:szCs w:val="21"/>
              </w:rPr>
            </w:pPr>
          </w:p>
        </w:tc>
        <w:tc>
          <w:tcPr>
            <w:tcW w:w="1138" w:type="dxa"/>
            <w:vMerge w:val="continue"/>
            <w:noWrap w:val="0"/>
            <w:vAlign w:val="center"/>
          </w:tcPr>
          <w:p w14:paraId="3AA12A12">
            <w:pPr>
              <w:widowControl/>
              <w:spacing w:line="260" w:lineRule="exact"/>
              <w:jc w:val="center"/>
              <w:rPr>
                <w:rFonts w:hint="eastAsia" w:ascii="宋体" w:hAnsi="宋体" w:cs="宋体"/>
                <w:szCs w:val="21"/>
              </w:rPr>
            </w:pPr>
          </w:p>
        </w:tc>
        <w:tc>
          <w:tcPr>
            <w:tcW w:w="1322" w:type="dxa"/>
            <w:vMerge w:val="continue"/>
            <w:noWrap w:val="0"/>
            <w:vAlign w:val="center"/>
          </w:tcPr>
          <w:p w14:paraId="484A04B6">
            <w:pPr>
              <w:widowControl/>
              <w:spacing w:line="260" w:lineRule="exact"/>
              <w:jc w:val="center"/>
              <w:rPr>
                <w:rFonts w:hint="eastAsia" w:ascii="宋体" w:hAnsi="宋体" w:cs="宋体"/>
                <w:szCs w:val="21"/>
              </w:rPr>
            </w:pPr>
          </w:p>
        </w:tc>
        <w:tc>
          <w:tcPr>
            <w:tcW w:w="1770" w:type="dxa"/>
            <w:noWrap w:val="0"/>
            <w:vAlign w:val="center"/>
          </w:tcPr>
          <w:p w14:paraId="5D67718D">
            <w:pPr>
              <w:widowControl/>
              <w:spacing w:line="260" w:lineRule="exact"/>
              <w:jc w:val="center"/>
              <w:textAlignment w:val="center"/>
              <w:rPr>
                <w:rFonts w:hint="eastAsia" w:ascii="宋体" w:hAnsi="宋体" w:cs="宋体"/>
                <w:szCs w:val="21"/>
              </w:rPr>
            </w:pPr>
            <w:r>
              <w:rPr>
                <w:rFonts w:hint="eastAsia" w:ascii="宋体" w:hAnsi="宋体" w:cs="宋体"/>
                <w:kern w:val="0"/>
                <w:szCs w:val="21"/>
                <w:lang w:bidi="ar"/>
              </w:rPr>
              <w:t>豆干、豆腐、豆皮等</w:t>
            </w:r>
          </w:p>
        </w:tc>
        <w:tc>
          <w:tcPr>
            <w:tcW w:w="7890" w:type="dxa"/>
            <w:noWrap w:val="0"/>
            <w:vAlign w:val="center"/>
          </w:tcPr>
          <w:p w14:paraId="07B60BF1">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铝的残留量(干样品，以Al计)、苯甲酸及其钠盐(以苯甲酸计)、山梨酸及其钾盐(以山梨酸计)、脱氢乙酸及其钠盐(以脱氢乙酸计)、防腐剂混合使用时各自用量占其最大使用量的比例之和、糖精钠(以糖精计)、大肠菌群、金黄色葡萄球菌、合成着色剂(苋菜红、胭脂红、柠檬黄、日落黄、亮蓝、新红、靛蓝、诱惑红、酸性红、喹啉黄、赤藓红)</w:t>
            </w:r>
          </w:p>
        </w:tc>
      </w:tr>
      <w:tr w14:paraId="3F9E6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461" w:type="dxa"/>
            <w:vMerge w:val="restart"/>
            <w:noWrap w:val="0"/>
            <w:vAlign w:val="center"/>
          </w:tcPr>
          <w:p w14:paraId="6C41E472">
            <w:pPr>
              <w:widowControl/>
              <w:spacing w:line="320" w:lineRule="exact"/>
              <w:jc w:val="center"/>
              <w:textAlignment w:val="center"/>
              <w:rPr>
                <w:rFonts w:hint="eastAsia" w:ascii="宋体" w:hAnsi="宋体" w:cs="宋体"/>
                <w:szCs w:val="21"/>
              </w:rPr>
            </w:pPr>
            <w:r>
              <w:rPr>
                <w:rFonts w:hint="eastAsia" w:ascii="宋体" w:hAnsi="宋体" w:cs="宋体"/>
                <w:kern w:val="0"/>
                <w:szCs w:val="21"/>
                <w:lang w:bidi="ar"/>
              </w:rPr>
              <w:t>26</w:t>
            </w:r>
          </w:p>
        </w:tc>
        <w:tc>
          <w:tcPr>
            <w:tcW w:w="1068" w:type="dxa"/>
            <w:vMerge w:val="restart"/>
            <w:noWrap w:val="0"/>
            <w:vAlign w:val="center"/>
          </w:tcPr>
          <w:p w14:paraId="79D2BAF5">
            <w:pPr>
              <w:widowControl/>
              <w:spacing w:line="320" w:lineRule="exact"/>
              <w:jc w:val="center"/>
              <w:textAlignment w:val="center"/>
              <w:rPr>
                <w:rFonts w:hint="eastAsia" w:ascii="宋体" w:hAnsi="宋体" w:cs="宋体"/>
                <w:szCs w:val="21"/>
              </w:rPr>
            </w:pPr>
            <w:r>
              <w:rPr>
                <w:rFonts w:hint="eastAsia" w:ascii="宋体" w:hAnsi="宋体" w:cs="宋体"/>
                <w:kern w:val="0"/>
                <w:szCs w:val="21"/>
                <w:lang w:bidi="ar"/>
              </w:rPr>
              <w:t>蜂产品</w:t>
            </w:r>
          </w:p>
        </w:tc>
        <w:tc>
          <w:tcPr>
            <w:tcW w:w="1138" w:type="dxa"/>
            <w:vMerge w:val="restart"/>
            <w:noWrap w:val="0"/>
            <w:vAlign w:val="center"/>
          </w:tcPr>
          <w:p w14:paraId="63AD31B0">
            <w:pPr>
              <w:widowControl/>
              <w:spacing w:line="320" w:lineRule="exact"/>
              <w:jc w:val="center"/>
              <w:textAlignment w:val="center"/>
              <w:rPr>
                <w:rFonts w:hint="eastAsia" w:ascii="宋体" w:hAnsi="宋体" w:cs="宋体"/>
                <w:szCs w:val="21"/>
              </w:rPr>
            </w:pPr>
            <w:r>
              <w:rPr>
                <w:rFonts w:hint="eastAsia" w:ascii="宋体" w:hAnsi="宋体" w:cs="宋体"/>
                <w:kern w:val="0"/>
                <w:szCs w:val="21"/>
                <w:lang w:bidi="ar"/>
              </w:rPr>
              <w:t>蜂产品</w:t>
            </w:r>
          </w:p>
        </w:tc>
        <w:tc>
          <w:tcPr>
            <w:tcW w:w="1322" w:type="dxa"/>
            <w:noWrap w:val="0"/>
            <w:vAlign w:val="center"/>
          </w:tcPr>
          <w:p w14:paraId="1375855C">
            <w:pPr>
              <w:widowControl/>
              <w:spacing w:line="320" w:lineRule="exact"/>
              <w:jc w:val="center"/>
              <w:textAlignment w:val="center"/>
              <w:rPr>
                <w:rFonts w:hint="eastAsia" w:ascii="宋体" w:hAnsi="宋体" w:cs="宋体"/>
                <w:szCs w:val="21"/>
              </w:rPr>
            </w:pPr>
            <w:r>
              <w:rPr>
                <w:rFonts w:hint="eastAsia" w:ascii="宋体" w:hAnsi="宋体" w:cs="宋体"/>
                <w:kern w:val="0"/>
                <w:szCs w:val="21"/>
                <w:lang w:bidi="ar"/>
              </w:rPr>
              <w:t>蜂蜜</w:t>
            </w:r>
          </w:p>
        </w:tc>
        <w:tc>
          <w:tcPr>
            <w:tcW w:w="1770" w:type="dxa"/>
            <w:noWrap w:val="0"/>
            <w:vAlign w:val="center"/>
          </w:tcPr>
          <w:p w14:paraId="2E25A142">
            <w:pPr>
              <w:widowControl/>
              <w:spacing w:line="320" w:lineRule="exact"/>
              <w:jc w:val="center"/>
              <w:textAlignment w:val="center"/>
              <w:rPr>
                <w:rFonts w:hint="eastAsia" w:ascii="宋体" w:hAnsi="宋体" w:cs="宋体"/>
                <w:szCs w:val="21"/>
              </w:rPr>
            </w:pPr>
            <w:r>
              <w:rPr>
                <w:rFonts w:hint="eastAsia" w:ascii="宋体" w:hAnsi="宋体" w:cs="宋体"/>
                <w:kern w:val="0"/>
                <w:szCs w:val="21"/>
                <w:lang w:bidi="ar"/>
              </w:rPr>
              <w:t>蜂蜜</w:t>
            </w:r>
          </w:p>
        </w:tc>
        <w:tc>
          <w:tcPr>
            <w:tcW w:w="7890" w:type="dxa"/>
            <w:noWrap w:val="0"/>
            <w:vAlign w:val="center"/>
          </w:tcPr>
          <w:p w14:paraId="7E149CCE">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菌落总数、霉菌计数、嗜渗酵母计数、诺氟沙星、氯霉素、呋喃西林代谢物、呋喃唑酮代谢物、山梨酸及其钾盐(以山梨酸计)</w:t>
            </w:r>
          </w:p>
        </w:tc>
      </w:tr>
      <w:tr w14:paraId="0D676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461" w:type="dxa"/>
            <w:vMerge w:val="continue"/>
            <w:noWrap w:val="0"/>
            <w:vAlign w:val="center"/>
          </w:tcPr>
          <w:p w14:paraId="39B64E76">
            <w:pPr>
              <w:widowControl/>
              <w:spacing w:line="320" w:lineRule="exact"/>
              <w:jc w:val="center"/>
              <w:rPr>
                <w:rFonts w:hint="eastAsia" w:ascii="宋体" w:hAnsi="宋体" w:cs="宋体"/>
                <w:szCs w:val="21"/>
              </w:rPr>
            </w:pPr>
          </w:p>
        </w:tc>
        <w:tc>
          <w:tcPr>
            <w:tcW w:w="1068" w:type="dxa"/>
            <w:vMerge w:val="continue"/>
            <w:noWrap w:val="0"/>
            <w:vAlign w:val="center"/>
          </w:tcPr>
          <w:p w14:paraId="4344F878">
            <w:pPr>
              <w:widowControl/>
              <w:spacing w:line="320" w:lineRule="exact"/>
              <w:jc w:val="center"/>
              <w:rPr>
                <w:rFonts w:hint="eastAsia" w:ascii="宋体" w:hAnsi="宋体" w:cs="宋体"/>
                <w:szCs w:val="21"/>
              </w:rPr>
            </w:pPr>
          </w:p>
        </w:tc>
        <w:tc>
          <w:tcPr>
            <w:tcW w:w="1138" w:type="dxa"/>
            <w:vMerge w:val="continue"/>
            <w:noWrap w:val="0"/>
            <w:vAlign w:val="center"/>
          </w:tcPr>
          <w:p w14:paraId="38A283B9">
            <w:pPr>
              <w:widowControl/>
              <w:spacing w:line="320" w:lineRule="exact"/>
              <w:jc w:val="center"/>
              <w:rPr>
                <w:rFonts w:hint="eastAsia" w:ascii="宋体" w:hAnsi="宋体" w:cs="宋体"/>
                <w:szCs w:val="21"/>
              </w:rPr>
            </w:pPr>
          </w:p>
        </w:tc>
        <w:tc>
          <w:tcPr>
            <w:tcW w:w="1322" w:type="dxa"/>
            <w:noWrap w:val="0"/>
            <w:vAlign w:val="center"/>
          </w:tcPr>
          <w:p w14:paraId="33022BB1">
            <w:pPr>
              <w:widowControl/>
              <w:spacing w:line="320" w:lineRule="exact"/>
              <w:jc w:val="center"/>
              <w:textAlignment w:val="center"/>
              <w:rPr>
                <w:rFonts w:hint="eastAsia" w:ascii="宋体" w:hAnsi="宋体" w:cs="宋体"/>
                <w:szCs w:val="21"/>
              </w:rPr>
            </w:pPr>
            <w:r>
              <w:rPr>
                <w:rFonts w:hint="eastAsia" w:ascii="宋体" w:hAnsi="宋体" w:cs="宋体"/>
                <w:kern w:val="0"/>
                <w:szCs w:val="21"/>
                <w:lang w:bidi="ar"/>
              </w:rPr>
              <w:t>蜂花粉</w:t>
            </w:r>
          </w:p>
        </w:tc>
        <w:tc>
          <w:tcPr>
            <w:tcW w:w="1770" w:type="dxa"/>
            <w:noWrap w:val="0"/>
            <w:vAlign w:val="center"/>
          </w:tcPr>
          <w:p w14:paraId="5B5CD4DE">
            <w:pPr>
              <w:widowControl/>
              <w:spacing w:line="320" w:lineRule="exact"/>
              <w:jc w:val="center"/>
              <w:textAlignment w:val="center"/>
              <w:rPr>
                <w:rFonts w:hint="eastAsia" w:ascii="宋体" w:hAnsi="宋体" w:cs="宋体"/>
                <w:szCs w:val="21"/>
              </w:rPr>
            </w:pPr>
            <w:r>
              <w:rPr>
                <w:rFonts w:hint="eastAsia" w:ascii="宋体" w:hAnsi="宋体" w:cs="宋体"/>
                <w:kern w:val="0"/>
                <w:szCs w:val="21"/>
                <w:lang w:bidi="ar"/>
              </w:rPr>
              <w:t>蜂花粉</w:t>
            </w:r>
          </w:p>
        </w:tc>
        <w:tc>
          <w:tcPr>
            <w:tcW w:w="7890" w:type="dxa"/>
            <w:noWrap w:val="0"/>
            <w:vAlign w:val="center"/>
          </w:tcPr>
          <w:p w14:paraId="4F0D1B5F">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铅(以Pb计)、菌落总数、大肠菌群、霉菌</w:t>
            </w:r>
          </w:p>
        </w:tc>
      </w:tr>
      <w:tr w14:paraId="73223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461" w:type="dxa"/>
            <w:vMerge w:val="continue"/>
            <w:noWrap w:val="0"/>
            <w:vAlign w:val="center"/>
          </w:tcPr>
          <w:p w14:paraId="6EECCBCA">
            <w:pPr>
              <w:widowControl/>
              <w:spacing w:line="320" w:lineRule="exact"/>
              <w:jc w:val="center"/>
              <w:rPr>
                <w:rFonts w:hint="eastAsia" w:ascii="宋体" w:hAnsi="宋体" w:cs="宋体"/>
                <w:szCs w:val="21"/>
              </w:rPr>
            </w:pPr>
          </w:p>
        </w:tc>
        <w:tc>
          <w:tcPr>
            <w:tcW w:w="1068" w:type="dxa"/>
            <w:vMerge w:val="continue"/>
            <w:noWrap w:val="0"/>
            <w:vAlign w:val="center"/>
          </w:tcPr>
          <w:p w14:paraId="4DCB8B99">
            <w:pPr>
              <w:widowControl/>
              <w:spacing w:line="320" w:lineRule="exact"/>
              <w:jc w:val="center"/>
              <w:rPr>
                <w:rFonts w:hint="eastAsia" w:ascii="宋体" w:hAnsi="宋体" w:cs="宋体"/>
                <w:szCs w:val="21"/>
              </w:rPr>
            </w:pPr>
          </w:p>
        </w:tc>
        <w:tc>
          <w:tcPr>
            <w:tcW w:w="1138" w:type="dxa"/>
            <w:vMerge w:val="continue"/>
            <w:noWrap w:val="0"/>
            <w:vAlign w:val="center"/>
          </w:tcPr>
          <w:p w14:paraId="1C12042A">
            <w:pPr>
              <w:widowControl/>
              <w:spacing w:line="320" w:lineRule="exact"/>
              <w:jc w:val="center"/>
              <w:rPr>
                <w:rFonts w:hint="eastAsia" w:ascii="宋体" w:hAnsi="宋体" w:cs="宋体"/>
                <w:szCs w:val="21"/>
              </w:rPr>
            </w:pPr>
          </w:p>
        </w:tc>
        <w:tc>
          <w:tcPr>
            <w:tcW w:w="1322" w:type="dxa"/>
            <w:noWrap w:val="0"/>
            <w:vAlign w:val="center"/>
          </w:tcPr>
          <w:p w14:paraId="2471B18B">
            <w:pPr>
              <w:widowControl/>
              <w:spacing w:line="320" w:lineRule="exact"/>
              <w:jc w:val="center"/>
              <w:textAlignment w:val="center"/>
              <w:rPr>
                <w:rFonts w:hint="eastAsia" w:ascii="宋体" w:hAnsi="宋体" w:cs="宋体"/>
                <w:szCs w:val="21"/>
              </w:rPr>
            </w:pPr>
            <w:r>
              <w:rPr>
                <w:rFonts w:hint="eastAsia" w:ascii="宋体" w:hAnsi="宋体" w:cs="宋体"/>
                <w:kern w:val="0"/>
                <w:szCs w:val="21"/>
                <w:lang w:bidi="ar"/>
              </w:rPr>
              <w:t>蜂产品制品</w:t>
            </w:r>
          </w:p>
        </w:tc>
        <w:tc>
          <w:tcPr>
            <w:tcW w:w="1770" w:type="dxa"/>
            <w:noWrap w:val="0"/>
            <w:vAlign w:val="center"/>
          </w:tcPr>
          <w:p w14:paraId="3E90219C">
            <w:pPr>
              <w:widowControl/>
              <w:spacing w:line="320" w:lineRule="exact"/>
              <w:jc w:val="center"/>
              <w:textAlignment w:val="center"/>
              <w:rPr>
                <w:rFonts w:hint="eastAsia" w:ascii="宋体" w:hAnsi="宋体" w:cs="宋体"/>
                <w:szCs w:val="21"/>
              </w:rPr>
            </w:pPr>
            <w:r>
              <w:rPr>
                <w:rFonts w:hint="eastAsia" w:ascii="宋体" w:hAnsi="宋体" w:cs="宋体"/>
                <w:kern w:val="0"/>
                <w:szCs w:val="21"/>
                <w:lang w:bidi="ar"/>
              </w:rPr>
              <w:t>蜂产品制品</w:t>
            </w:r>
          </w:p>
        </w:tc>
        <w:tc>
          <w:tcPr>
            <w:tcW w:w="7890" w:type="dxa"/>
            <w:noWrap w:val="0"/>
            <w:vAlign w:val="center"/>
          </w:tcPr>
          <w:p w14:paraId="5C32CE6B">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苯甲酸及其钠盐(以苯甲酸计)、山梨酸及其钾盐(以山梨酸计)、菌落总数、合成着色剂（柠檬黄、日落黄）</w:t>
            </w:r>
          </w:p>
        </w:tc>
      </w:tr>
      <w:tr w14:paraId="132C7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5" w:hRule="atLeast"/>
          <w:jc w:val="center"/>
        </w:trPr>
        <w:tc>
          <w:tcPr>
            <w:tcW w:w="461" w:type="dxa"/>
            <w:noWrap w:val="0"/>
            <w:vAlign w:val="center"/>
          </w:tcPr>
          <w:p w14:paraId="7A2D1D7D">
            <w:pPr>
              <w:widowControl/>
              <w:spacing w:line="320" w:lineRule="exact"/>
              <w:jc w:val="center"/>
              <w:textAlignment w:val="center"/>
              <w:rPr>
                <w:rFonts w:hint="eastAsia" w:ascii="宋体" w:hAnsi="宋体" w:cs="宋体"/>
                <w:szCs w:val="21"/>
              </w:rPr>
            </w:pPr>
            <w:r>
              <w:rPr>
                <w:rFonts w:hint="eastAsia" w:ascii="宋体" w:hAnsi="宋体" w:cs="宋体"/>
                <w:kern w:val="0"/>
                <w:szCs w:val="21"/>
                <w:lang w:bidi="ar"/>
              </w:rPr>
              <w:t>27</w:t>
            </w:r>
          </w:p>
        </w:tc>
        <w:tc>
          <w:tcPr>
            <w:tcW w:w="1068" w:type="dxa"/>
            <w:noWrap w:val="0"/>
            <w:vAlign w:val="center"/>
          </w:tcPr>
          <w:p w14:paraId="212ABADF">
            <w:pPr>
              <w:widowControl/>
              <w:spacing w:line="320" w:lineRule="exact"/>
              <w:jc w:val="center"/>
              <w:textAlignment w:val="center"/>
              <w:rPr>
                <w:rFonts w:hint="eastAsia" w:ascii="宋体" w:hAnsi="宋体" w:cs="宋体"/>
                <w:szCs w:val="21"/>
              </w:rPr>
            </w:pPr>
            <w:r>
              <w:rPr>
                <w:rFonts w:hint="eastAsia" w:ascii="宋体" w:hAnsi="宋体" w:cs="宋体"/>
                <w:kern w:val="0"/>
                <w:szCs w:val="21"/>
                <w:lang w:bidi="ar"/>
              </w:rPr>
              <w:t>保健食品</w:t>
            </w:r>
          </w:p>
        </w:tc>
        <w:tc>
          <w:tcPr>
            <w:tcW w:w="1138" w:type="dxa"/>
            <w:noWrap w:val="0"/>
            <w:vAlign w:val="center"/>
          </w:tcPr>
          <w:p w14:paraId="1E2E6941">
            <w:pPr>
              <w:widowControl/>
              <w:spacing w:line="320" w:lineRule="exact"/>
              <w:jc w:val="center"/>
              <w:textAlignment w:val="center"/>
              <w:rPr>
                <w:rFonts w:hint="eastAsia" w:ascii="宋体" w:hAnsi="宋体" w:cs="宋体"/>
                <w:szCs w:val="21"/>
              </w:rPr>
            </w:pPr>
            <w:r>
              <w:rPr>
                <w:rFonts w:hint="eastAsia" w:ascii="宋体" w:hAnsi="宋体" w:cs="宋体"/>
                <w:kern w:val="0"/>
                <w:szCs w:val="21"/>
                <w:lang w:bidi="ar"/>
              </w:rPr>
              <w:t>保健食品</w:t>
            </w:r>
          </w:p>
        </w:tc>
        <w:tc>
          <w:tcPr>
            <w:tcW w:w="1322" w:type="dxa"/>
            <w:noWrap w:val="0"/>
            <w:vAlign w:val="center"/>
          </w:tcPr>
          <w:p w14:paraId="35D266B9">
            <w:pPr>
              <w:widowControl/>
              <w:spacing w:line="320" w:lineRule="exact"/>
              <w:jc w:val="center"/>
              <w:textAlignment w:val="center"/>
              <w:rPr>
                <w:rFonts w:hint="eastAsia" w:ascii="宋体" w:hAnsi="宋体" w:cs="宋体"/>
                <w:szCs w:val="21"/>
              </w:rPr>
            </w:pPr>
            <w:r>
              <w:rPr>
                <w:rFonts w:hint="eastAsia" w:ascii="宋体" w:hAnsi="宋体" w:cs="宋体"/>
                <w:kern w:val="0"/>
                <w:szCs w:val="21"/>
                <w:lang w:bidi="ar"/>
              </w:rPr>
              <w:t>保健食品</w:t>
            </w:r>
          </w:p>
        </w:tc>
        <w:tc>
          <w:tcPr>
            <w:tcW w:w="1770" w:type="dxa"/>
            <w:noWrap w:val="0"/>
            <w:vAlign w:val="center"/>
          </w:tcPr>
          <w:p w14:paraId="0DD16B60">
            <w:pPr>
              <w:widowControl/>
              <w:spacing w:line="320" w:lineRule="exact"/>
              <w:jc w:val="center"/>
              <w:textAlignment w:val="center"/>
              <w:rPr>
                <w:rFonts w:hint="eastAsia" w:ascii="宋体" w:hAnsi="宋体" w:cs="宋体"/>
                <w:szCs w:val="21"/>
              </w:rPr>
            </w:pPr>
            <w:r>
              <w:rPr>
                <w:rFonts w:hint="eastAsia" w:ascii="宋体" w:hAnsi="宋体" w:cs="宋体"/>
                <w:kern w:val="0"/>
                <w:szCs w:val="21"/>
                <w:lang w:bidi="ar"/>
              </w:rPr>
              <w:t>保健食品</w:t>
            </w:r>
          </w:p>
        </w:tc>
        <w:tc>
          <w:tcPr>
            <w:tcW w:w="7890" w:type="dxa"/>
            <w:noWrap w:val="0"/>
            <w:vAlign w:val="center"/>
          </w:tcPr>
          <w:p w14:paraId="5C6B2619">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可溶性固形物、过氧化值、氨基酸、10-羟基-2-癸烯酸、蛋白质、二十二碳六烯酸、二十碳五烯酸、泛酸、钙、还原糖、粗多糖、总糖、肌醇、赖氨酸、绿原酸、维生素A、维生素B₁、维生素B₂、维生素B₆、维生素B12、维生素C、维生素D、维生素D3、维生素E、叶黄素、茶多酚、维生素K、镁、铁、硒、锌、烟酸、烟酰胺、叶酸、总黄酮、总皂苷、总蒽醌、吡啶甲酸铬、辅酶Q10、硫酸软骨素、氨基葡萄糖盐酸盐、牛磺酸、左旋肉碱、芦荟苷、总三萜、铬、铅（Pb）、总砷（As）、总汞（Hg）</w:t>
            </w:r>
          </w:p>
        </w:tc>
      </w:tr>
      <w:tr w14:paraId="3EB9B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61" w:type="dxa"/>
            <w:vMerge w:val="restart"/>
            <w:noWrap w:val="0"/>
            <w:vAlign w:val="center"/>
          </w:tcPr>
          <w:p w14:paraId="6B6F240F">
            <w:pPr>
              <w:widowControl/>
              <w:spacing w:line="320" w:lineRule="exact"/>
              <w:jc w:val="center"/>
              <w:textAlignment w:val="center"/>
              <w:rPr>
                <w:rFonts w:hint="eastAsia" w:ascii="宋体" w:hAnsi="宋体" w:cs="宋体"/>
                <w:szCs w:val="21"/>
              </w:rPr>
            </w:pPr>
            <w:r>
              <w:rPr>
                <w:rFonts w:hint="eastAsia" w:ascii="宋体" w:hAnsi="宋体" w:cs="宋体"/>
                <w:kern w:val="0"/>
                <w:szCs w:val="21"/>
                <w:lang w:bidi="ar"/>
              </w:rPr>
              <w:t>28</w:t>
            </w:r>
          </w:p>
        </w:tc>
        <w:tc>
          <w:tcPr>
            <w:tcW w:w="1068" w:type="dxa"/>
            <w:vMerge w:val="restart"/>
            <w:noWrap w:val="0"/>
            <w:vAlign w:val="center"/>
          </w:tcPr>
          <w:p w14:paraId="127FABDD">
            <w:pPr>
              <w:widowControl/>
              <w:spacing w:line="320" w:lineRule="exact"/>
              <w:jc w:val="center"/>
              <w:textAlignment w:val="center"/>
              <w:rPr>
                <w:rFonts w:hint="eastAsia" w:ascii="宋体" w:hAnsi="宋体" w:cs="宋体"/>
                <w:szCs w:val="21"/>
              </w:rPr>
            </w:pPr>
            <w:r>
              <w:rPr>
                <w:rFonts w:hint="eastAsia" w:ascii="宋体" w:hAnsi="宋体" w:cs="宋体"/>
                <w:kern w:val="0"/>
                <w:szCs w:val="21"/>
                <w:lang w:bidi="ar"/>
              </w:rPr>
              <w:t>特殊膳食食品</w:t>
            </w:r>
          </w:p>
        </w:tc>
        <w:tc>
          <w:tcPr>
            <w:tcW w:w="1138" w:type="dxa"/>
            <w:noWrap w:val="0"/>
            <w:vAlign w:val="center"/>
          </w:tcPr>
          <w:p w14:paraId="5A61D5A6">
            <w:pPr>
              <w:widowControl/>
              <w:spacing w:line="320" w:lineRule="exact"/>
              <w:jc w:val="center"/>
              <w:textAlignment w:val="center"/>
              <w:rPr>
                <w:rFonts w:hint="eastAsia" w:ascii="宋体" w:hAnsi="宋体" w:cs="宋体"/>
                <w:szCs w:val="21"/>
              </w:rPr>
            </w:pPr>
            <w:r>
              <w:rPr>
                <w:rFonts w:hint="eastAsia" w:ascii="宋体" w:hAnsi="宋体" w:cs="宋体"/>
                <w:kern w:val="0"/>
                <w:szCs w:val="21"/>
                <w:lang w:bidi="ar"/>
              </w:rPr>
              <w:t>婴幼儿谷类辅助食品</w:t>
            </w:r>
          </w:p>
        </w:tc>
        <w:tc>
          <w:tcPr>
            <w:tcW w:w="1322" w:type="dxa"/>
            <w:noWrap w:val="0"/>
            <w:vAlign w:val="center"/>
          </w:tcPr>
          <w:p w14:paraId="1A3461F9">
            <w:pPr>
              <w:widowControl/>
              <w:spacing w:line="320" w:lineRule="exact"/>
              <w:jc w:val="center"/>
              <w:textAlignment w:val="center"/>
              <w:rPr>
                <w:rFonts w:hint="eastAsia" w:ascii="宋体" w:hAnsi="宋体" w:cs="宋体"/>
                <w:szCs w:val="21"/>
              </w:rPr>
            </w:pPr>
            <w:r>
              <w:rPr>
                <w:rFonts w:hint="eastAsia" w:ascii="宋体" w:hAnsi="宋体" w:cs="宋体"/>
                <w:kern w:val="0"/>
                <w:szCs w:val="21"/>
                <w:lang w:bidi="ar"/>
              </w:rPr>
              <w:t>婴幼儿谷类辅助食品</w:t>
            </w:r>
          </w:p>
        </w:tc>
        <w:tc>
          <w:tcPr>
            <w:tcW w:w="1770" w:type="dxa"/>
            <w:noWrap w:val="0"/>
            <w:vAlign w:val="center"/>
          </w:tcPr>
          <w:p w14:paraId="5C0DA102">
            <w:pPr>
              <w:widowControl/>
              <w:spacing w:line="320" w:lineRule="exact"/>
              <w:jc w:val="center"/>
              <w:textAlignment w:val="center"/>
              <w:rPr>
                <w:rFonts w:hint="eastAsia" w:ascii="宋体" w:hAnsi="宋体" w:cs="宋体"/>
                <w:szCs w:val="21"/>
              </w:rPr>
            </w:pPr>
            <w:r>
              <w:rPr>
                <w:rFonts w:hint="eastAsia" w:ascii="宋体" w:hAnsi="宋体" w:cs="宋体"/>
                <w:kern w:val="0"/>
                <w:szCs w:val="21"/>
                <w:lang w:bidi="ar"/>
              </w:rPr>
              <w:t>婴幼儿谷物辅助食品、婴幼儿高蛋白谷物辅助食品、婴幼儿生制类谷物辅助食品、婴幼儿饼干或其他婴幼儿谷物辅助食品</w:t>
            </w:r>
          </w:p>
        </w:tc>
        <w:tc>
          <w:tcPr>
            <w:tcW w:w="7890" w:type="dxa"/>
            <w:noWrap w:val="0"/>
            <w:vAlign w:val="center"/>
          </w:tcPr>
          <w:p w14:paraId="1FDC78A5">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蛋白质、铅(以Pb计)、镉(以Cd计)、黄曲霉毒素B1、亚硝酸盐(以NaNO2计)、菌落总数、大肠菌群、沙门氏菌、金黄色葡萄球菌</w:t>
            </w:r>
          </w:p>
        </w:tc>
      </w:tr>
      <w:tr w14:paraId="32062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461" w:type="dxa"/>
            <w:vMerge w:val="continue"/>
            <w:noWrap w:val="0"/>
            <w:vAlign w:val="center"/>
          </w:tcPr>
          <w:p w14:paraId="3F543BE3">
            <w:pPr>
              <w:widowControl/>
              <w:spacing w:line="320" w:lineRule="exact"/>
              <w:jc w:val="center"/>
              <w:rPr>
                <w:rFonts w:hint="eastAsia" w:ascii="宋体" w:hAnsi="宋体" w:cs="宋体"/>
                <w:szCs w:val="21"/>
              </w:rPr>
            </w:pPr>
          </w:p>
        </w:tc>
        <w:tc>
          <w:tcPr>
            <w:tcW w:w="1068" w:type="dxa"/>
            <w:vMerge w:val="continue"/>
            <w:noWrap w:val="0"/>
            <w:vAlign w:val="center"/>
          </w:tcPr>
          <w:p w14:paraId="5CC6092C">
            <w:pPr>
              <w:widowControl/>
              <w:spacing w:line="320" w:lineRule="exact"/>
              <w:jc w:val="center"/>
              <w:rPr>
                <w:rFonts w:hint="eastAsia" w:ascii="宋体" w:hAnsi="宋体" w:cs="宋体"/>
                <w:szCs w:val="21"/>
              </w:rPr>
            </w:pPr>
          </w:p>
        </w:tc>
        <w:tc>
          <w:tcPr>
            <w:tcW w:w="1138" w:type="dxa"/>
            <w:noWrap w:val="0"/>
            <w:vAlign w:val="center"/>
          </w:tcPr>
          <w:p w14:paraId="3C603E6C">
            <w:pPr>
              <w:widowControl/>
              <w:spacing w:line="320" w:lineRule="exact"/>
              <w:jc w:val="center"/>
              <w:textAlignment w:val="center"/>
              <w:rPr>
                <w:rFonts w:hint="eastAsia" w:ascii="宋体" w:hAnsi="宋体" w:cs="宋体"/>
                <w:szCs w:val="21"/>
              </w:rPr>
            </w:pPr>
            <w:r>
              <w:rPr>
                <w:rFonts w:hint="eastAsia" w:ascii="宋体" w:hAnsi="宋体" w:cs="宋体"/>
                <w:kern w:val="0"/>
                <w:szCs w:val="21"/>
                <w:lang w:bidi="ar"/>
              </w:rPr>
              <w:t>婴幼儿罐装辅助食品</w:t>
            </w:r>
          </w:p>
        </w:tc>
        <w:tc>
          <w:tcPr>
            <w:tcW w:w="1322" w:type="dxa"/>
            <w:noWrap w:val="0"/>
            <w:vAlign w:val="center"/>
          </w:tcPr>
          <w:p w14:paraId="619DCFB4">
            <w:pPr>
              <w:widowControl/>
              <w:spacing w:line="320" w:lineRule="exact"/>
              <w:jc w:val="center"/>
              <w:textAlignment w:val="center"/>
              <w:rPr>
                <w:rFonts w:hint="eastAsia" w:ascii="宋体" w:hAnsi="宋体" w:cs="宋体"/>
                <w:szCs w:val="21"/>
              </w:rPr>
            </w:pPr>
            <w:r>
              <w:rPr>
                <w:rFonts w:hint="eastAsia" w:ascii="宋体" w:hAnsi="宋体" w:cs="宋体"/>
                <w:kern w:val="0"/>
                <w:szCs w:val="21"/>
                <w:lang w:bidi="ar"/>
              </w:rPr>
              <w:t>婴幼儿罐装辅助食品</w:t>
            </w:r>
          </w:p>
        </w:tc>
        <w:tc>
          <w:tcPr>
            <w:tcW w:w="1770" w:type="dxa"/>
            <w:noWrap w:val="0"/>
            <w:vAlign w:val="center"/>
          </w:tcPr>
          <w:p w14:paraId="231F173D">
            <w:pPr>
              <w:widowControl/>
              <w:spacing w:line="320" w:lineRule="exact"/>
              <w:jc w:val="center"/>
              <w:textAlignment w:val="center"/>
              <w:rPr>
                <w:rFonts w:hint="eastAsia" w:ascii="宋体" w:hAnsi="宋体" w:cs="宋体"/>
                <w:szCs w:val="21"/>
              </w:rPr>
            </w:pPr>
            <w:r>
              <w:rPr>
                <w:rFonts w:hint="eastAsia" w:ascii="宋体" w:hAnsi="宋体" w:cs="宋体"/>
                <w:kern w:val="0"/>
                <w:szCs w:val="21"/>
                <w:lang w:bidi="ar"/>
              </w:rPr>
              <w:t>泥(糊)状罐装食品、颗粒状罐装食品、汁类罐装食品</w:t>
            </w:r>
          </w:p>
        </w:tc>
        <w:tc>
          <w:tcPr>
            <w:tcW w:w="7890" w:type="dxa"/>
            <w:noWrap w:val="0"/>
            <w:vAlign w:val="center"/>
          </w:tcPr>
          <w:p w14:paraId="73FFCBC6">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蛋白质、铅(以Pb计)、亚硝酸盐(以NaNO2计)</w:t>
            </w:r>
          </w:p>
        </w:tc>
      </w:tr>
      <w:tr w14:paraId="3CCBA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461" w:type="dxa"/>
            <w:vMerge w:val="restart"/>
            <w:noWrap w:val="0"/>
            <w:vAlign w:val="center"/>
          </w:tcPr>
          <w:p w14:paraId="787B4F45">
            <w:pPr>
              <w:widowControl/>
              <w:spacing w:line="260" w:lineRule="exact"/>
              <w:jc w:val="center"/>
              <w:textAlignment w:val="center"/>
              <w:rPr>
                <w:rFonts w:hint="eastAsia" w:ascii="宋体" w:hAnsi="宋体" w:cs="宋体"/>
                <w:szCs w:val="21"/>
              </w:rPr>
            </w:pPr>
            <w:r>
              <w:rPr>
                <w:rFonts w:hint="eastAsia" w:ascii="宋体" w:hAnsi="宋体" w:cs="宋体"/>
                <w:kern w:val="0"/>
                <w:szCs w:val="21"/>
                <w:lang w:bidi="ar"/>
              </w:rPr>
              <w:t>29</w:t>
            </w:r>
          </w:p>
        </w:tc>
        <w:tc>
          <w:tcPr>
            <w:tcW w:w="1068" w:type="dxa"/>
            <w:vMerge w:val="restart"/>
            <w:noWrap w:val="0"/>
            <w:vAlign w:val="center"/>
          </w:tcPr>
          <w:p w14:paraId="0DC468BB">
            <w:pPr>
              <w:widowControl/>
              <w:spacing w:line="260" w:lineRule="exact"/>
              <w:jc w:val="center"/>
              <w:textAlignment w:val="center"/>
              <w:rPr>
                <w:rFonts w:hint="eastAsia" w:ascii="宋体" w:hAnsi="宋体" w:cs="宋体"/>
                <w:szCs w:val="21"/>
              </w:rPr>
            </w:pPr>
            <w:r>
              <w:rPr>
                <w:rFonts w:hint="eastAsia" w:ascii="宋体" w:hAnsi="宋体" w:cs="宋体"/>
                <w:kern w:val="0"/>
                <w:szCs w:val="21"/>
                <w:lang w:bidi="ar"/>
              </w:rPr>
              <w:t>餐饮食品</w:t>
            </w:r>
          </w:p>
        </w:tc>
        <w:tc>
          <w:tcPr>
            <w:tcW w:w="1138" w:type="dxa"/>
            <w:vMerge w:val="restart"/>
            <w:noWrap w:val="0"/>
            <w:vAlign w:val="center"/>
          </w:tcPr>
          <w:p w14:paraId="7A51DDCA">
            <w:pPr>
              <w:widowControl/>
              <w:spacing w:line="260" w:lineRule="exact"/>
              <w:jc w:val="center"/>
              <w:textAlignment w:val="center"/>
              <w:rPr>
                <w:rFonts w:hint="eastAsia" w:ascii="宋体" w:hAnsi="宋体" w:cs="宋体"/>
                <w:szCs w:val="21"/>
              </w:rPr>
            </w:pPr>
            <w:r>
              <w:rPr>
                <w:rFonts w:hint="eastAsia" w:ascii="宋体" w:hAnsi="宋体" w:cs="宋体"/>
                <w:kern w:val="0"/>
                <w:szCs w:val="21"/>
                <w:lang w:bidi="ar"/>
              </w:rPr>
              <w:t>米面及其制品（自制）</w:t>
            </w:r>
          </w:p>
        </w:tc>
        <w:tc>
          <w:tcPr>
            <w:tcW w:w="1322" w:type="dxa"/>
            <w:vMerge w:val="restart"/>
            <w:noWrap w:val="0"/>
            <w:vAlign w:val="center"/>
          </w:tcPr>
          <w:p w14:paraId="2F7CA79C">
            <w:pPr>
              <w:widowControl/>
              <w:spacing w:line="260" w:lineRule="exact"/>
              <w:jc w:val="center"/>
              <w:textAlignment w:val="center"/>
              <w:rPr>
                <w:rFonts w:hint="eastAsia" w:ascii="宋体" w:hAnsi="宋体" w:cs="宋体"/>
                <w:szCs w:val="21"/>
              </w:rPr>
            </w:pPr>
            <w:r>
              <w:rPr>
                <w:rFonts w:hint="eastAsia" w:ascii="宋体" w:hAnsi="宋体" w:cs="宋体"/>
                <w:kern w:val="0"/>
                <w:szCs w:val="21"/>
                <w:lang w:bidi="ar"/>
              </w:rPr>
              <w:t>小麦粉制品</w:t>
            </w:r>
            <w:r>
              <w:rPr>
                <w:rFonts w:hint="eastAsia" w:ascii="宋体" w:hAnsi="宋体" w:cs="宋体"/>
                <w:kern w:val="0"/>
                <w:szCs w:val="21"/>
                <w:lang w:bidi="ar"/>
              </w:rPr>
              <w:br w:type="textWrapping"/>
            </w:r>
            <w:r>
              <w:rPr>
                <w:rFonts w:hint="eastAsia" w:ascii="宋体" w:hAnsi="宋体" w:cs="宋体"/>
                <w:kern w:val="0"/>
                <w:szCs w:val="21"/>
                <w:lang w:bidi="ar"/>
              </w:rPr>
              <w:t>（自制）</w:t>
            </w:r>
          </w:p>
        </w:tc>
        <w:tc>
          <w:tcPr>
            <w:tcW w:w="1770" w:type="dxa"/>
            <w:noWrap w:val="0"/>
            <w:vAlign w:val="center"/>
          </w:tcPr>
          <w:p w14:paraId="473C044C">
            <w:pPr>
              <w:widowControl/>
              <w:spacing w:line="260" w:lineRule="exact"/>
              <w:jc w:val="center"/>
              <w:textAlignment w:val="center"/>
              <w:rPr>
                <w:rFonts w:hint="eastAsia" w:ascii="宋体" w:hAnsi="宋体" w:cs="宋体"/>
                <w:szCs w:val="21"/>
              </w:rPr>
            </w:pPr>
            <w:r>
              <w:rPr>
                <w:rFonts w:hint="eastAsia" w:ascii="宋体" w:hAnsi="宋体" w:cs="宋体"/>
                <w:kern w:val="0"/>
                <w:szCs w:val="21"/>
                <w:lang w:bidi="ar"/>
              </w:rPr>
              <w:t>馒头花卷（自制）</w:t>
            </w:r>
          </w:p>
        </w:tc>
        <w:tc>
          <w:tcPr>
            <w:tcW w:w="7890" w:type="dxa"/>
            <w:noWrap w:val="0"/>
            <w:vAlign w:val="center"/>
          </w:tcPr>
          <w:p w14:paraId="03872E94">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苯甲酸及其钠盐(以苯甲酸计)、山梨酸及其钾盐(以山梨酸计)、糖精钠(以糖精计)、脱氢乙酸及其钠盐(以脱氢乙酸计)、合成着色剂(苋菜红、胭脂红、柠檬黄、日落黄、亮蓝、新红、靛蓝、诱惑红、酸性红、喹啉黄、赤藓红)</w:t>
            </w:r>
          </w:p>
        </w:tc>
      </w:tr>
      <w:tr w14:paraId="048D0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461" w:type="dxa"/>
            <w:vMerge w:val="continue"/>
            <w:noWrap w:val="0"/>
            <w:vAlign w:val="center"/>
          </w:tcPr>
          <w:p w14:paraId="336DDB20">
            <w:pPr>
              <w:widowControl/>
              <w:spacing w:line="260" w:lineRule="exact"/>
              <w:jc w:val="center"/>
              <w:rPr>
                <w:rFonts w:hint="eastAsia" w:ascii="宋体" w:hAnsi="宋体" w:cs="宋体"/>
                <w:szCs w:val="21"/>
              </w:rPr>
            </w:pPr>
          </w:p>
        </w:tc>
        <w:tc>
          <w:tcPr>
            <w:tcW w:w="1068" w:type="dxa"/>
            <w:vMerge w:val="continue"/>
            <w:noWrap w:val="0"/>
            <w:vAlign w:val="center"/>
          </w:tcPr>
          <w:p w14:paraId="0E1C6B17">
            <w:pPr>
              <w:widowControl/>
              <w:spacing w:line="260" w:lineRule="exact"/>
              <w:jc w:val="center"/>
              <w:rPr>
                <w:rFonts w:hint="eastAsia" w:ascii="宋体" w:hAnsi="宋体" w:cs="宋体"/>
                <w:szCs w:val="21"/>
              </w:rPr>
            </w:pPr>
          </w:p>
        </w:tc>
        <w:tc>
          <w:tcPr>
            <w:tcW w:w="1138" w:type="dxa"/>
            <w:vMerge w:val="continue"/>
            <w:noWrap w:val="0"/>
            <w:vAlign w:val="center"/>
          </w:tcPr>
          <w:p w14:paraId="78AD3848">
            <w:pPr>
              <w:widowControl/>
              <w:spacing w:line="260" w:lineRule="exact"/>
              <w:jc w:val="center"/>
              <w:rPr>
                <w:rFonts w:hint="eastAsia" w:ascii="宋体" w:hAnsi="宋体" w:cs="宋体"/>
                <w:szCs w:val="21"/>
              </w:rPr>
            </w:pPr>
          </w:p>
        </w:tc>
        <w:tc>
          <w:tcPr>
            <w:tcW w:w="1322" w:type="dxa"/>
            <w:vMerge w:val="continue"/>
            <w:noWrap w:val="0"/>
            <w:vAlign w:val="center"/>
          </w:tcPr>
          <w:p w14:paraId="54D1E07F">
            <w:pPr>
              <w:widowControl/>
              <w:spacing w:line="260" w:lineRule="exact"/>
              <w:jc w:val="center"/>
              <w:rPr>
                <w:rFonts w:hint="eastAsia" w:ascii="宋体" w:hAnsi="宋体" w:cs="宋体"/>
                <w:szCs w:val="21"/>
              </w:rPr>
            </w:pPr>
          </w:p>
        </w:tc>
        <w:tc>
          <w:tcPr>
            <w:tcW w:w="1770" w:type="dxa"/>
            <w:noWrap w:val="0"/>
            <w:vAlign w:val="center"/>
          </w:tcPr>
          <w:p w14:paraId="06245AA9">
            <w:pPr>
              <w:widowControl/>
              <w:spacing w:line="260" w:lineRule="exact"/>
              <w:jc w:val="center"/>
              <w:textAlignment w:val="center"/>
              <w:rPr>
                <w:rFonts w:hint="eastAsia" w:ascii="宋体" w:hAnsi="宋体" w:cs="宋体"/>
                <w:szCs w:val="21"/>
              </w:rPr>
            </w:pPr>
            <w:r>
              <w:rPr>
                <w:rFonts w:hint="eastAsia" w:ascii="宋体" w:hAnsi="宋体" w:cs="宋体"/>
                <w:kern w:val="0"/>
                <w:szCs w:val="21"/>
                <w:lang w:bidi="ar"/>
              </w:rPr>
              <w:t>油饼油条（自制）</w:t>
            </w:r>
          </w:p>
        </w:tc>
        <w:tc>
          <w:tcPr>
            <w:tcW w:w="7890" w:type="dxa"/>
            <w:noWrap w:val="0"/>
            <w:vAlign w:val="center"/>
          </w:tcPr>
          <w:p w14:paraId="260332E9">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铝的残留量(干样品，以Al计)</w:t>
            </w:r>
          </w:p>
        </w:tc>
      </w:tr>
      <w:tr w14:paraId="72C5A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461" w:type="dxa"/>
            <w:vMerge w:val="continue"/>
            <w:noWrap w:val="0"/>
            <w:vAlign w:val="center"/>
          </w:tcPr>
          <w:p w14:paraId="668D7316">
            <w:pPr>
              <w:widowControl/>
              <w:spacing w:line="260" w:lineRule="exact"/>
              <w:jc w:val="center"/>
              <w:rPr>
                <w:rFonts w:hint="eastAsia" w:ascii="宋体" w:hAnsi="宋体" w:cs="宋体"/>
                <w:szCs w:val="21"/>
              </w:rPr>
            </w:pPr>
          </w:p>
        </w:tc>
        <w:tc>
          <w:tcPr>
            <w:tcW w:w="1068" w:type="dxa"/>
            <w:vMerge w:val="continue"/>
            <w:noWrap w:val="0"/>
            <w:vAlign w:val="center"/>
          </w:tcPr>
          <w:p w14:paraId="0E7156FA">
            <w:pPr>
              <w:widowControl/>
              <w:spacing w:line="260" w:lineRule="exact"/>
              <w:jc w:val="center"/>
              <w:rPr>
                <w:rFonts w:hint="eastAsia" w:ascii="宋体" w:hAnsi="宋体" w:cs="宋体"/>
                <w:szCs w:val="21"/>
              </w:rPr>
            </w:pPr>
          </w:p>
        </w:tc>
        <w:tc>
          <w:tcPr>
            <w:tcW w:w="1138" w:type="dxa"/>
            <w:vMerge w:val="continue"/>
            <w:noWrap w:val="0"/>
            <w:vAlign w:val="center"/>
          </w:tcPr>
          <w:p w14:paraId="44F8AEAC">
            <w:pPr>
              <w:widowControl/>
              <w:spacing w:line="260" w:lineRule="exact"/>
              <w:jc w:val="center"/>
              <w:rPr>
                <w:rFonts w:hint="eastAsia" w:ascii="宋体" w:hAnsi="宋体" w:cs="宋体"/>
                <w:szCs w:val="21"/>
              </w:rPr>
            </w:pPr>
          </w:p>
        </w:tc>
        <w:tc>
          <w:tcPr>
            <w:tcW w:w="1322" w:type="dxa"/>
            <w:vMerge w:val="continue"/>
            <w:noWrap w:val="0"/>
            <w:vAlign w:val="center"/>
          </w:tcPr>
          <w:p w14:paraId="240D3693">
            <w:pPr>
              <w:widowControl/>
              <w:spacing w:line="260" w:lineRule="exact"/>
              <w:jc w:val="center"/>
              <w:rPr>
                <w:rFonts w:hint="eastAsia" w:ascii="宋体" w:hAnsi="宋体" w:cs="宋体"/>
                <w:szCs w:val="21"/>
              </w:rPr>
            </w:pPr>
          </w:p>
        </w:tc>
        <w:tc>
          <w:tcPr>
            <w:tcW w:w="1770" w:type="dxa"/>
            <w:noWrap w:val="0"/>
            <w:vAlign w:val="center"/>
          </w:tcPr>
          <w:p w14:paraId="07D92A8B">
            <w:pPr>
              <w:widowControl/>
              <w:spacing w:line="260" w:lineRule="exact"/>
              <w:jc w:val="center"/>
              <w:textAlignment w:val="center"/>
              <w:rPr>
                <w:rFonts w:hint="eastAsia" w:ascii="宋体" w:hAnsi="宋体" w:cs="宋体"/>
                <w:szCs w:val="21"/>
              </w:rPr>
            </w:pPr>
            <w:r>
              <w:rPr>
                <w:rFonts w:hint="eastAsia" w:ascii="宋体" w:hAnsi="宋体" w:cs="宋体"/>
                <w:kern w:val="0"/>
                <w:szCs w:val="21"/>
                <w:lang w:bidi="ar"/>
              </w:rPr>
              <w:t>凉皮类（自制）</w:t>
            </w:r>
          </w:p>
        </w:tc>
        <w:tc>
          <w:tcPr>
            <w:tcW w:w="7890" w:type="dxa"/>
            <w:noWrap w:val="0"/>
            <w:vAlign w:val="center"/>
          </w:tcPr>
          <w:p w14:paraId="34CD65B2">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脱氢乙酸及其钠盐(以脱氢乙酸计)</w:t>
            </w:r>
          </w:p>
        </w:tc>
      </w:tr>
      <w:tr w14:paraId="76C16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61" w:type="dxa"/>
            <w:vMerge w:val="continue"/>
            <w:noWrap w:val="0"/>
            <w:vAlign w:val="center"/>
          </w:tcPr>
          <w:p w14:paraId="0BC50EAF">
            <w:pPr>
              <w:widowControl/>
              <w:spacing w:line="260" w:lineRule="exact"/>
              <w:jc w:val="center"/>
              <w:rPr>
                <w:rFonts w:hint="eastAsia" w:ascii="宋体" w:hAnsi="宋体" w:cs="宋体"/>
                <w:szCs w:val="21"/>
              </w:rPr>
            </w:pPr>
          </w:p>
        </w:tc>
        <w:tc>
          <w:tcPr>
            <w:tcW w:w="1068" w:type="dxa"/>
            <w:vMerge w:val="continue"/>
            <w:noWrap w:val="0"/>
            <w:vAlign w:val="center"/>
          </w:tcPr>
          <w:p w14:paraId="051FB7E4">
            <w:pPr>
              <w:widowControl/>
              <w:spacing w:line="260" w:lineRule="exact"/>
              <w:jc w:val="center"/>
              <w:rPr>
                <w:rFonts w:hint="eastAsia" w:ascii="宋体" w:hAnsi="宋体" w:cs="宋体"/>
                <w:szCs w:val="21"/>
              </w:rPr>
            </w:pPr>
          </w:p>
        </w:tc>
        <w:tc>
          <w:tcPr>
            <w:tcW w:w="1138" w:type="dxa"/>
            <w:vMerge w:val="continue"/>
            <w:noWrap w:val="0"/>
            <w:vAlign w:val="center"/>
          </w:tcPr>
          <w:p w14:paraId="209D27CE">
            <w:pPr>
              <w:widowControl/>
              <w:spacing w:line="260" w:lineRule="exact"/>
              <w:jc w:val="center"/>
              <w:rPr>
                <w:rFonts w:hint="eastAsia" w:ascii="宋体" w:hAnsi="宋体" w:cs="宋体"/>
                <w:szCs w:val="21"/>
              </w:rPr>
            </w:pPr>
          </w:p>
        </w:tc>
        <w:tc>
          <w:tcPr>
            <w:tcW w:w="1322" w:type="dxa"/>
            <w:vMerge w:val="continue"/>
            <w:noWrap w:val="0"/>
            <w:vAlign w:val="center"/>
          </w:tcPr>
          <w:p w14:paraId="352444AE">
            <w:pPr>
              <w:widowControl/>
              <w:spacing w:line="260" w:lineRule="exact"/>
              <w:jc w:val="center"/>
              <w:rPr>
                <w:rFonts w:hint="eastAsia" w:ascii="宋体" w:hAnsi="宋体" w:cs="宋体"/>
                <w:szCs w:val="21"/>
              </w:rPr>
            </w:pPr>
          </w:p>
        </w:tc>
        <w:tc>
          <w:tcPr>
            <w:tcW w:w="1770" w:type="dxa"/>
            <w:noWrap w:val="0"/>
            <w:vAlign w:val="center"/>
          </w:tcPr>
          <w:p w14:paraId="0001AD0B">
            <w:pPr>
              <w:widowControl/>
              <w:spacing w:line="260" w:lineRule="exact"/>
              <w:jc w:val="center"/>
              <w:textAlignment w:val="center"/>
              <w:rPr>
                <w:rFonts w:hint="eastAsia" w:ascii="宋体" w:hAnsi="宋体" w:cs="宋体"/>
                <w:szCs w:val="21"/>
              </w:rPr>
            </w:pPr>
            <w:r>
              <w:rPr>
                <w:rFonts w:hint="eastAsia" w:ascii="宋体" w:hAnsi="宋体" w:cs="宋体"/>
                <w:kern w:val="0"/>
                <w:szCs w:val="21"/>
                <w:lang w:bidi="ar"/>
              </w:rPr>
              <w:t>其他生制面制品（自制）</w:t>
            </w:r>
          </w:p>
        </w:tc>
        <w:tc>
          <w:tcPr>
            <w:tcW w:w="7890" w:type="dxa"/>
            <w:noWrap w:val="0"/>
            <w:vAlign w:val="center"/>
          </w:tcPr>
          <w:p w14:paraId="6F509B6D">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苯甲酸及其钠盐（以苯甲酸计）、山梨酸及其钾盐(以山梨酸计)、脱氢乙酸及其钠盐(以脱氢乙酸计)</w:t>
            </w:r>
          </w:p>
        </w:tc>
      </w:tr>
      <w:tr w14:paraId="145C5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61" w:type="dxa"/>
            <w:vMerge w:val="continue"/>
            <w:noWrap w:val="0"/>
            <w:vAlign w:val="center"/>
          </w:tcPr>
          <w:p w14:paraId="4E3FB116">
            <w:pPr>
              <w:widowControl/>
              <w:spacing w:line="260" w:lineRule="exact"/>
              <w:jc w:val="center"/>
              <w:rPr>
                <w:rFonts w:hint="eastAsia" w:ascii="宋体" w:hAnsi="宋体" w:cs="宋体"/>
                <w:szCs w:val="21"/>
              </w:rPr>
            </w:pPr>
          </w:p>
        </w:tc>
        <w:tc>
          <w:tcPr>
            <w:tcW w:w="1068" w:type="dxa"/>
            <w:vMerge w:val="continue"/>
            <w:noWrap w:val="0"/>
            <w:vAlign w:val="center"/>
          </w:tcPr>
          <w:p w14:paraId="6A15DA98">
            <w:pPr>
              <w:widowControl/>
              <w:spacing w:line="260" w:lineRule="exact"/>
              <w:jc w:val="center"/>
              <w:rPr>
                <w:rFonts w:hint="eastAsia" w:ascii="宋体" w:hAnsi="宋体" w:cs="宋体"/>
                <w:szCs w:val="21"/>
              </w:rPr>
            </w:pPr>
          </w:p>
        </w:tc>
        <w:tc>
          <w:tcPr>
            <w:tcW w:w="1138" w:type="dxa"/>
            <w:noWrap w:val="0"/>
            <w:vAlign w:val="center"/>
          </w:tcPr>
          <w:p w14:paraId="050AA619">
            <w:pPr>
              <w:widowControl/>
              <w:spacing w:line="260" w:lineRule="exact"/>
              <w:jc w:val="center"/>
              <w:textAlignment w:val="center"/>
              <w:rPr>
                <w:rFonts w:hint="eastAsia" w:ascii="宋体" w:hAnsi="宋体" w:cs="宋体"/>
                <w:szCs w:val="21"/>
              </w:rPr>
            </w:pPr>
            <w:r>
              <w:rPr>
                <w:rFonts w:hint="eastAsia" w:ascii="宋体" w:hAnsi="宋体" w:cs="宋体"/>
                <w:kern w:val="0"/>
                <w:szCs w:val="21"/>
                <w:lang w:bidi="ar"/>
              </w:rPr>
              <w:t>调味料</w:t>
            </w:r>
            <w:r>
              <w:rPr>
                <w:rFonts w:hint="eastAsia" w:ascii="宋体" w:hAnsi="宋体" w:cs="宋体"/>
                <w:kern w:val="0"/>
                <w:szCs w:val="21"/>
                <w:lang w:bidi="ar"/>
              </w:rPr>
              <w:br w:type="textWrapping"/>
            </w:r>
            <w:r>
              <w:rPr>
                <w:rFonts w:hint="eastAsia" w:ascii="宋体" w:hAnsi="宋体" w:cs="宋体"/>
                <w:kern w:val="0"/>
                <w:szCs w:val="21"/>
                <w:lang w:bidi="ar"/>
              </w:rPr>
              <w:t>（自制）</w:t>
            </w:r>
          </w:p>
        </w:tc>
        <w:tc>
          <w:tcPr>
            <w:tcW w:w="1322" w:type="dxa"/>
            <w:noWrap w:val="0"/>
            <w:vAlign w:val="center"/>
          </w:tcPr>
          <w:p w14:paraId="3E5FC503">
            <w:pPr>
              <w:widowControl/>
              <w:spacing w:line="260" w:lineRule="exact"/>
              <w:jc w:val="center"/>
              <w:textAlignment w:val="center"/>
              <w:rPr>
                <w:rFonts w:hint="eastAsia" w:ascii="宋体" w:hAnsi="宋体" w:cs="宋体"/>
                <w:szCs w:val="21"/>
              </w:rPr>
            </w:pPr>
            <w:r>
              <w:rPr>
                <w:rFonts w:hint="eastAsia" w:ascii="宋体" w:hAnsi="宋体" w:cs="宋体"/>
                <w:kern w:val="0"/>
                <w:szCs w:val="21"/>
                <w:lang w:bidi="ar"/>
              </w:rPr>
              <w:t>调味料</w:t>
            </w:r>
            <w:r>
              <w:rPr>
                <w:rFonts w:hint="eastAsia" w:ascii="宋体" w:hAnsi="宋体" w:cs="宋体"/>
                <w:kern w:val="0"/>
                <w:szCs w:val="21"/>
                <w:lang w:bidi="ar"/>
              </w:rPr>
              <w:br w:type="textWrapping"/>
            </w:r>
            <w:r>
              <w:rPr>
                <w:rFonts w:hint="eastAsia" w:ascii="宋体" w:hAnsi="宋体" w:cs="宋体"/>
                <w:kern w:val="0"/>
                <w:szCs w:val="21"/>
                <w:lang w:bidi="ar"/>
              </w:rPr>
              <w:t>（自制）</w:t>
            </w:r>
          </w:p>
        </w:tc>
        <w:tc>
          <w:tcPr>
            <w:tcW w:w="1770" w:type="dxa"/>
            <w:noWrap w:val="0"/>
            <w:vAlign w:val="center"/>
          </w:tcPr>
          <w:p w14:paraId="5A015D74">
            <w:pPr>
              <w:widowControl/>
              <w:spacing w:line="260" w:lineRule="exact"/>
              <w:jc w:val="center"/>
              <w:textAlignment w:val="center"/>
              <w:rPr>
                <w:rFonts w:hint="eastAsia" w:ascii="宋体" w:hAnsi="宋体" w:cs="宋体"/>
                <w:szCs w:val="21"/>
              </w:rPr>
            </w:pPr>
            <w:r>
              <w:rPr>
                <w:rFonts w:hint="eastAsia" w:ascii="宋体" w:hAnsi="宋体" w:cs="宋体"/>
                <w:kern w:val="0"/>
                <w:szCs w:val="21"/>
                <w:lang w:bidi="ar"/>
              </w:rPr>
              <w:t>火锅麻辣烫底料（自制）</w:t>
            </w:r>
          </w:p>
        </w:tc>
        <w:tc>
          <w:tcPr>
            <w:tcW w:w="7890" w:type="dxa"/>
            <w:noWrap w:val="0"/>
            <w:vAlign w:val="center"/>
          </w:tcPr>
          <w:p w14:paraId="40D7649C">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罂粟碱、吗啡、可待因、那可丁</w:t>
            </w:r>
          </w:p>
        </w:tc>
      </w:tr>
      <w:tr w14:paraId="5F717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61" w:type="dxa"/>
            <w:vMerge w:val="continue"/>
            <w:noWrap w:val="0"/>
            <w:vAlign w:val="center"/>
          </w:tcPr>
          <w:p w14:paraId="368BEC73">
            <w:pPr>
              <w:widowControl/>
              <w:spacing w:line="260" w:lineRule="exact"/>
              <w:jc w:val="center"/>
              <w:rPr>
                <w:rFonts w:hint="eastAsia" w:ascii="宋体" w:hAnsi="宋体" w:cs="宋体"/>
                <w:szCs w:val="21"/>
              </w:rPr>
            </w:pPr>
          </w:p>
        </w:tc>
        <w:tc>
          <w:tcPr>
            <w:tcW w:w="1068" w:type="dxa"/>
            <w:vMerge w:val="continue"/>
            <w:noWrap w:val="0"/>
            <w:vAlign w:val="center"/>
          </w:tcPr>
          <w:p w14:paraId="6D05DA6E">
            <w:pPr>
              <w:widowControl/>
              <w:spacing w:line="260" w:lineRule="exact"/>
              <w:jc w:val="center"/>
              <w:rPr>
                <w:rFonts w:hint="eastAsia" w:ascii="宋体" w:hAnsi="宋体" w:cs="宋体"/>
                <w:szCs w:val="21"/>
              </w:rPr>
            </w:pPr>
          </w:p>
        </w:tc>
        <w:tc>
          <w:tcPr>
            <w:tcW w:w="1138" w:type="dxa"/>
            <w:noWrap w:val="0"/>
            <w:vAlign w:val="center"/>
          </w:tcPr>
          <w:p w14:paraId="7E06B519">
            <w:pPr>
              <w:widowControl/>
              <w:spacing w:line="260" w:lineRule="exact"/>
              <w:jc w:val="center"/>
              <w:textAlignment w:val="center"/>
              <w:rPr>
                <w:rFonts w:hint="eastAsia" w:ascii="宋体" w:hAnsi="宋体" w:cs="宋体"/>
                <w:szCs w:val="21"/>
              </w:rPr>
            </w:pPr>
            <w:r>
              <w:rPr>
                <w:rFonts w:hint="eastAsia" w:ascii="宋体" w:hAnsi="宋体" w:cs="宋体"/>
                <w:kern w:val="0"/>
                <w:szCs w:val="21"/>
                <w:lang w:bidi="ar"/>
              </w:rPr>
              <w:t>水产制品</w:t>
            </w:r>
            <w:r>
              <w:rPr>
                <w:rFonts w:hint="eastAsia" w:ascii="宋体" w:hAnsi="宋体" w:cs="宋体"/>
                <w:kern w:val="0"/>
                <w:szCs w:val="21"/>
                <w:lang w:bidi="ar"/>
              </w:rPr>
              <w:br w:type="textWrapping"/>
            </w:r>
            <w:r>
              <w:rPr>
                <w:rFonts w:hint="eastAsia" w:ascii="宋体" w:hAnsi="宋体" w:cs="宋体"/>
                <w:kern w:val="0"/>
                <w:szCs w:val="21"/>
                <w:lang w:bidi="ar"/>
              </w:rPr>
              <w:t>（自制）</w:t>
            </w:r>
          </w:p>
        </w:tc>
        <w:tc>
          <w:tcPr>
            <w:tcW w:w="1322" w:type="dxa"/>
            <w:noWrap w:val="0"/>
            <w:vAlign w:val="center"/>
          </w:tcPr>
          <w:p w14:paraId="0EDDE18D">
            <w:pPr>
              <w:widowControl/>
              <w:spacing w:line="260" w:lineRule="exact"/>
              <w:jc w:val="center"/>
              <w:textAlignment w:val="center"/>
              <w:rPr>
                <w:rFonts w:hint="eastAsia" w:ascii="宋体" w:hAnsi="宋体" w:cs="宋体"/>
                <w:szCs w:val="21"/>
              </w:rPr>
            </w:pPr>
            <w:r>
              <w:rPr>
                <w:rFonts w:hint="eastAsia" w:ascii="宋体" w:hAnsi="宋体" w:cs="宋体"/>
                <w:kern w:val="0"/>
                <w:szCs w:val="21"/>
                <w:lang w:bidi="ar"/>
              </w:rPr>
              <w:t>预制水产制品（自制）</w:t>
            </w:r>
          </w:p>
        </w:tc>
        <w:tc>
          <w:tcPr>
            <w:tcW w:w="1770" w:type="dxa"/>
            <w:noWrap w:val="0"/>
            <w:vAlign w:val="center"/>
          </w:tcPr>
          <w:p w14:paraId="4600E169">
            <w:pPr>
              <w:widowControl/>
              <w:spacing w:line="260" w:lineRule="exact"/>
              <w:jc w:val="center"/>
              <w:textAlignment w:val="center"/>
              <w:rPr>
                <w:rFonts w:hint="eastAsia" w:ascii="宋体" w:hAnsi="宋体" w:cs="宋体"/>
                <w:szCs w:val="21"/>
              </w:rPr>
            </w:pPr>
            <w:r>
              <w:rPr>
                <w:rFonts w:hint="eastAsia" w:ascii="宋体" w:hAnsi="宋体" w:cs="宋体"/>
                <w:kern w:val="0"/>
                <w:szCs w:val="21"/>
                <w:lang w:bidi="ar"/>
              </w:rPr>
              <w:t>生食动物性水产品（自制）</w:t>
            </w:r>
          </w:p>
        </w:tc>
        <w:tc>
          <w:tcPr>
            <w:tcW w:w="7890" w:type="dxa"/>
            <w:noWrap w:val="0"/>
            <w:vAlign w:val="center"/>
          </w:tcPr>
          <w:p w14:paraId="210894C3">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铝的残留量（以即食海蜇中Al计）</w:t>
            </w:r>
          </w:p>
        </w:tc>
      </w:tr>
      <w:tr w14:paraId="5D5A2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461" w:type="dxa"/>
            <w:vMerge w:val="continue"/>
            <w:noWrap w:val="0"/>
            <w:vAlign w:val="center"/>
          </w:tcPr>
          <w:p w14:paraId="25015910">
            <w:pPr>
              <w:widowControl/>
              <w:spacing w:line="260" w:lineRule="exact"/>
              <w:jc w:val="center"/>
              <w:rPr>
                <w:rFonts w:hint="eastAsia" w:ascii="宋体" w:hAnsi="宋体" w:cs="宋体"/>
                <w:szCs w:val="21"/>
              </w:rPr>
            </w:pPr>
          </w:p>
        </w:tc>
        <w:tc>
          <w:tcPr>
            <w:tcW w:w="1068" w:type="dxa"/>
            <w:vMerge w:val="continue"/>
            <w:noWrap w:val="0"/>
            <w:vAlign w:val="center"/>
          </w:tcPr>
          <w:p w14:paraId="3BD1599F">
            <w:pPr>
              <w:widowControl/>
              <w:spacing w:line="260" w:lineRule="exact"/>
              <w:jc w:val="center"/>
              <w:rPr>
                <w:rFonts w:hint="eastAsia" w:ascii="宋体" w:hAnsi="宋体" w:cs="宋体"/>
                <w:szCs w:val="21"/>
              </w:rPr>
            </w:pPr>
          </w:p>
        </w:tc>
        <w:tc>
          <w:tcPr>
            <w:tcW w:w="1138" w:type="dxa"/>
            <w:noWrap w:val="0"/>
            <w:vAlign w:val="center"/>
          </w:tcPr>
          <w:p w14:paraId="2F94284A">
            <w:pPr>
              <w:widowControl/>
              <w:spacing w:line="260" w:lineRule="exact"/>
              <w:jc w:val="center"/>
              <w:textAlignment w:val="center"/>
              <w:rPr>
                <w:rFonts w:hint="eastAsia" w:ascii="宋体" w:hAnsi="宋体" w:cs="宋体"/>
                <w:szCs w:val="21"/>
              </w:rPr>
            </w:pPr>
            <w:r>
              <w:rPr>
                <w:rFonts w:hint="eastAsia" w:ascii="宋体" w:hAnsi="宋体" w:cs="宋体"/>
                <w:kern w:val="0"/>
                <w:szCs w:val="21"/>
                <w:lang w:bidi="ar"/>
              </w:rPr>
              <w:t>坚果及籽类食品（自制）</w:t>
            </w:r>
          </w:p>
        </w:tc>
        <w:tc>
          <w:tcPr>
            <w:tcW w:w="1322" w:type="dxa"/>
            <w:noWrap w:val="0"/>
            <w:vAlign w:val="center"/>
          </w:tcPr>
          <w:p w14:paraId="78E8F3C5">
            <w:pPr>
              <w:widowControl/>
              <w:spacing w:line="260" w:lineRule="exact"/>
              <w:jc w:val="center"/>
              <w:textAlignment w:val="center"/>
              <w:rPr>
                <w:rFonts w:hint="eastAsia" w:ascii="宋体" w:hAnsi="宋体" w:cs="宋体"/>
                <w:szCs w:val="21"/>
              </w:rPr>
            </w:pPr>
            <w:r>
              <w:rPr>
                <w:rFonts w:hint="eastAsia" w:ascii="宋体" w:hAnsi="宋体" w:cs="宋体"/>
                <w:kern w:val="0"/>
                <w:szCs w:val="21"/>
                <w:lang w:bidi="ar"/>
              </w:rPr>
              <w:t>坚果及籽类食品（自制）</w:t>
            </w:r>
          </w:p>
        </w:tc>
        <w:tc>
          <w:tcPr>
            <w:tcW w:w="1770" w:type="dxa"/>
            <w:noWrap w:val="0"/>
            <w:vAlign w:val="center"/>
          </w:tcPr>
          <w:p w14:paraId="3AA1002E">
            <w:pPr>
              <w:widowControl/>
              <w:spacing w:line="260" w:lineRule="exact"/>
              <w:jc w:val="center"/>
              <w:textAlignment w:val="center"/>
              <w:rPr>
                <w:rFonts w:hint="eastAsia" w:ascii="宋体" w:hAnsi="宋体" w:cs="宋体"/>
                <w:szCs w:val="21"/>
              </w:rPr>
            </w:pPr>
            <w:r>
              <w:rPr>
                <w:rFonts w:hint="eastAsia" w:ascii="宋体" w:hAnsi="宋体" w:cs="宋体"/>
                <w:kern w:val="0"/>
                <w:szCs w:val="21"/>
                <w:lang w:bidi="ar"/>
              </w:rPr>
              <w:t>花生制品（自制）</w:t>
            </w:r>
          </w:p>
        </w:tc>
        <w:tc>
          <w:tcPr>
            <w:tcW w:w="7890" w:type="dxa"/>
            <w:noWrap w:val="0"/>
            <w:vAlign w:val="center"/>
          </w:tcPr>
          <w:p w14:paraId="7B650600">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黄曲霉毒素B1</w:t>
            </w:r>
          </w:p>
        </w:tc>
      </w:tr>
      <w:tr w14:paraId="1D760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61" w:type="dxa"/>
            <w:vMerge w:val="continue"/>
            <w:noWrap w:val="0"/>
            <w:vAlign w:val="center"/>
          </w:tcPr>
          <w:p w14:paraId="2A1E6790">
            <w:pPr>
              <w:widowControl/>
              <w:spacing w:line="260" w:lineRule="exact"/>
              <w:jc w:val="center"/>
              <w:rPr>
                <w:rFonts w:hint="eastAsia" w:ascii="宋体" w:hAnsi="宋体" w:cs="宋体"/>
                <w:szCs w:val="21"/>
              </w:rPr>
            </w:pPr>
          </w:p>
        </w:tc>
        <w:tc>
          <w:tcPr>
            <w:tcW w:w="1068" w:type="dxa"/>
            <w:vMerge w:val="continue"/>
            <w:noWrap w:val="0"/>
            <w:vAlign w:val="center"/>
          </w:tcPr>
          <w:p w14:paraId="514C7010">
            <w:pPr>
              <w:widowControl/>
              <w:spacing w:line="260" w:lineRule="exact"/>
              <w:jc w:val="center"/>
              <w:rPr>
                <w:rFonts w:hint="eastAsia" w:ascii="宋体" w:hAnsi="宋体" w:cs="宋体"/>
                <w:szCs w:val="21"/>
              </w:rPr>
            </w:pPr>
          </w:p>
        </w:tc>
        <w:tc>
          <w:tcPr>
            <w:tcW w:w="1138" w:type="dxa"/>
            <w:vMerge w:val="restart"/>
            <w:noWrap w:val="0"/>
            <w:vAlign w:val="center"/>
          </w:tcPr>
          <w:p w14:paraId="689E6392">
            <w:pPr>
              <w:widowControl/>
              <w:spacing w:line="260" w:lineRule="exact"/>
              <w:jc w:val="center"/>
              <w:textAlignment w:val="center"/>
              <w:rPr>
                <w:rFonts w:hint="eastAsia" w:ascii="宋体" w:hAnsi="宋体" w:cs="宋体"/>
                <w:szCs w:val="21"/>
              </w:rPr>
            </w:pPr>
            <w:r>
              <w:rPr>
                <w:rFonts w:hint="eastAsia" w:ascii="宋体" w:hAnsi="宋体" w:cs="宋体"/>
                <w:kern w:val="0"/>
                <w:szCs w:val="21"/>
                <w:lang w:bidi="ar"/>
              </w:rPr>
              <w:t>餐饮具</w:t>
            </w:r>
          </w:p>
        </w:tc>
        <w:tc>
          <w:tcPr>
            <w:tcW w:w="1322" w:type="dxa"/>
            <w:vMerge w:val="restart"/>
            <w:noWrap w:val="0"/>
            <w:vAlign w:val="center"/>
          </w:tcPr>
          <w:p w14:paraId="0C7C5A7E">
            <w:pPr>
              <w:widowControl/>
              <w:spacing w:line="260" w:lineRule="exact"/>
              <w:jc w:val="center"/>
              <w:textAlignment w:val="center"/>
              <w:rPr>
                <w:rFonts w:hint="eastAsia" w:ascii="宋体" w:hAnsi="宋体" w:cs="宋体"/>
                <w:szCs w:val="21"/>
              </w:rPr>
            </w:pPr>
            <w:r>
              <w:rPr>
                <w:rFonts w:hint="eastAsia" w:ascii="宋体" w:hAnsi="宋体" w:cs="宋体"/>
                <w:kern w:val="0"/>
                <w:szCs w:val="21"/>
                <w:lang w:bidi="ar"/>
              </w:rPr>
              <w:t>复用餐饮具</w:t>
            </w:r>
          </w:p>
        </w:tc>
        <w:tc>
          <w:tcPr>
            <w:tcW w:w="1770" w:type="dxa"/>
            <w:noWrap w:val="0"/>
            <w:vAlign w:val="center"/>
          </w:tcPr>
          <w:p w14:paraId="23B77549">
            <w:pPr>
              <w:widowControl/>
              <w:spacing w:line="260" w:lineRule="exact"/>
              <w:jc w:val="center"/>
              <w:textAlignment w:val="center"/>
              <w:rPr>
                <w:rFonts w:hint="eastAsia" w:ascii="宋体" w:hAnsi="宋体" w:cs="宋体"/>
                <w:szCs w:val="21"/>
              </w:rPr>
            </w:pPr>
            <w:r>
              <w:rPr>
                <w:rFonts w:hint="eastAsia" w:ascii="宋体" w:hAnsi="宋体" w:cs="宋体"/>
                <w:kern w:val="0"/>
                <w:szCs w:val="21"/>
                <w:lang w:bidi="ar"/>
              </w:rPr>
              <w:t>复用餐饮具（餐馆自行消毒）</w:t>
            </w:r>
          </w:p>
        </w:tc>
        <w:tc>
          <w:tcPr>
            <w:tcW w:w="7890" w:type="dxa"/>
            <w:noWrap w:val="0"/>
            <w:vAlign w:val="center"/>
          </w:tcPr>
          <w:p w14:paraId="267714B7">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阴离子合成洗涤剂(以十二烷基苯磺酸钠计)、大肠菌群</w:t>
            </w:r>
          </w:p>
        </w:tc>
      </w:tr>
      <w:tr w14:paraId="56D39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461" w:type="dxa"/>
            <w:vMerge w:val="continue"/>
            <w:noWrap w:val="0"/>
            <w:vAlign w:val="center"/>
          </w:tcPr>
          <w:p w14:paraId="7A8FEC39">
            <w:pPr>
              <w:widowControl/>
              <w:spacing w:line="260" w:lineRule="exact"/>
              <w:jc w:val="center"/>
              <w:rPr>
                <w:rFonts w:hint="eastAsia" w:ascii="宋体" w:hAnsi="宋体" w:cs="宋体"/>
                <w:szCs w:val="21"/>
              </w:rPr>
            </w:pPr>
          </w:p>
        </w:tc>
        <w:tc>
          <w:tcPr>
            <w:tcW w:w="1068" w:type="dxa"/>
            <w:vMerge w:val="continue"/>
            <w:noWrap w:val="0"/>
            <w:vAlign w:val="center"/>
          </w:tcPr>
          <w:p w14:paraId="655378AC">
            <w:pPr>
              <w:widowControl/>
              <w:spacing w:line="260" w:lineRule="exact"/>
              <w:jc w:val="center"/>
              <w:rPr>
                <w:rFonts w:hint="eastAsia" w:ascii="宋体" w:hAnsi="宋体" w:cs="宋体"/>
                <w:szCs w:val="21"/>
              </w:rPr>
            </w:pPr>
          </w:p>
        </w:tc>
        <w:tc>
          <w:tcPr>
            <w:tcW w:w="1138" w:type="dxa"/>
            <w:vMerge w:val="continue"/>
            <w:noWrap w:val="0"/>
            <w:vAlign w:val="center"/>
          </w:tcPr>
          <w:p w14:paraId="272BBEC4">
            <w:pPr>
              <w:widowControl/>
              <w:spacing w:line="260" w:lineRule="exact"/>
              <w:jc w:val="center"/>
              <w:rPr>
                <w:rFonts w:hint="eastAsia" w:ascii="宋体" w:hAnsi="宋体" w:cs="宋体"/>
                <w:szCs w:val="21"/>
              </w:rPr>
            </w:pPr>
          </w:p>
        </w:tc>
        <w:tc>
          <w:tcPr>
            <w:tcW w:w="1322" w:type="dxa"/>
            <w:vMerge w:val="continue"/>
            <w:noWrap w:val="0"/>
            <w:vAlign w:val="center"/>
          </w:tcPr>
          <w:p w14:paraId="4D4F40CD">
            <w:pPr>
              <w:widowControl/>
              <w:spacing w:line="260" w:lineRule="exact"/>
              <w:jc w:val="center"/>
              <w:rPr>
                <w:rFonts w:hint="eastAsia" w:ascii="宋体" w:hAnsi="宋体" w:cs="宋体"/>
                <w:szCs w:val="21"/>
              </w:rPr>
            </w:pPr>
          </w:p>
        </w:tc>
        <w:tc>
          <w:tcPr>
            <w:tcW w:w="1770" w:type="dxa"/>
            <w:noWrap w:val="0"/>
            <w:vAlign w:val="center"/>
          </w:tcPr>
          <w:p w14:paraId="0B4EF2FE">
            <w:pPr>
              <w:widowControl/>
              <w:spacing w:line="260" w:lineRule="exact"/>
              <w:jc w:val="center"/>
              <w:textAlignment w:val="center"/>
              <w:rPr>
                <w:rFonts w:hint="eastAsia" w:ascii="宋体" w:hAnsi="宋体" w:cs="宋体"/>
                <w:szCs w:val="21"/>
              </w:rPr>
            </w:pPr>
            <w:r>
              <w:rPr>
                <w:rFonts w:hint="eastAsia" w:ascii="宋体" w:hAnsi="宋体" w:cs="宋体"/>
                <w:kern w:val="0"/>
                <w:szCs w:val="21"/>
                <w:lang w:bidi="ar"/>
              </w:rPr>
              <w:t>复用餐饮具</w:t>
            </w:r>
            <w:r>
              <w:rPr>
                <w:rFonts w:hint="eastAsia" w:ascii="宋体" w:hAnsi="宋体" w:cs="宋体"/>
                <w:kern w:val="0"/>
                <w:szCs w:val="21"/>
                <w:lang w:bidi="ar"/>
              </w:rPr>
              <w:br w:type="textWrapping"/>
            </w:r>
            <w:r>
              <w:rPr>
                <w:rFonts w:hint="eastAsia" w:ascii="宋体" w:hAnsi="宋体" w:cs="宋体"/>
                <w:kern w:val="0"/>
                <w:szCs w:val="21"/>
                <w:lang w:bidi="ar"/>
              </w:rPr>
              <w:t>（集中清洗消毒服务单位消毒）</w:t>
            </w:r>
          </w:p>
        </w:tc>
        <w:tc>
          <w:tcPr>
            <w:tcW w:w="7890" w:type="dxa"/>
            <w:noWrap w:val="0"/>
            <w:vAlign w:val="center"/>
          </w:tcPr>
          <w:p w14:paraId="36F8DB34">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阴离子合成洗涤剂(以十二烷基苯磺酸钠计)、大肠菌群</w:t>
            </w:r>
          </w:p>
        </w:tc>
      </w:tr>
      <w:tr w14:paraId="2209D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461" w:type="dxa"/>
            <w:vMerge w:val="continue"/>
            <w:noWrap w:val="0"/>
            <w:vAlign w:val="center"/>
          </w:tcPr>
          <w:p w14:paraId="48EC4A41">
            <w:pPr>
              <w:widowControl/>
              <w:spacing w:line="260" w:lineRule="exact"/>
              <w:jc w:val="center"/>
              <w:rPr>
                <w:rFonts w:hint="eastAsia" w:ascii="宋体" w:hAnsi="宋体" w:cs="宋体"/>
                <w:szCs w:val="21"/>
              </w:rPr>
            </w:pPr>
          </w:p>
        </w:tc>
        <w:tc>
          <w:tcPr>
            <w:tcW w:w="1068" w:type="dxa"/>
            <w:vMerge w:val="continue"/>
            <w:noWrap w:val="0"/>
            <w:vAlign w:val="center"/>
          </w:tcPr>
          <w:p w14:paraId="3C80EB40">
            <w:pPr>
              <w:widowControl/>
              <w:spacing w:line="260" w:lineRule="exact"/>
              <w:jc w:val="center"/>
              <w:rPr>
                <w:rFonts w:hint="eastAsia" w:ascii="宋体" w:hAnsi="宋体" w:cs="宋体"/>
                <w:szCs w:val="21"/>
              </w:rPr>
            </w:pPr>
          </w:p>
        </w:tc>
        <w:tc>
          <w:tcPr>
            <w:tcW w:w="1138" w:type="dxa"/>
            <w:vMerge w:val="restart"/>
            <w:noWrap w:val="0"/>
            <w:vAlign w:val="center"/>
          </w:tcPr>
          <w:p w14:paraId="75D71C23">
            <w:pPr>
              <w:widowControl/>
              <w:spacing w:line="260" w:lineRule="exact"/>
              <w:jc w:val="center"/>
              <w:textAlignment w:val="center"/>
              <w:rPr>
                <w:rFonts w:hint="eastAsia" w:ascii="宋体" w:hAnsi="宋体" w:cs="宋体"/>
                <w:szCs w:val="21"/>
              </w:rPr>
            </w:pPr>
            <w:r>
              <w:rPr>
                <w:rFonts w:hint="eastAsia" w:ascii="宋体" w:hAnsi="宋体" w:cs="宋体"/>
                <w:kern w:val="0"/>
                <w:szCs w:val="21"/>
                <w:lang w:bidi="ar"/>
              </w:rPr>
              <w:t>焙烤食品</w:t>
            </w:r>
            <w:r>
              <w:rPr>
                <w:rFonts w:hint="eastAsia" w:ascii="宋体" w:hAnsi="宋体" w:cs="宋体"/>
                <w:kern w:val="0"/>
                <w:szCs w:val="21"/>
                <w:lang w:bidi="ar"/>
              </w:rPr>
              <w:br w:type="textWrapping"/>
            </w:r>
            <w:r>
              <w:rPr>
                <w:rFonts w:hint="eastAsia" w:ascii="宋体" w:hAnsi="宋体" w:cs="宋体"/>
                <w:kern w:val="0"/>
                <w:szCs w:val="21"/>
                <w:lang w:bidi="ar"/>
              </w:rPr>
              <w:t>（自制）</w:t>
            </w:r>
          </w:p>
        </w:tc>
        <w:tc>
          <w:tcPr>
            <w:tcW w:w="1322" w:type="dxa"/>
            <w:vMerge w:val="restart"/>
            <w:noWrap/>
            <w:vAlign w:val="center"/>
          </w:tcPr>
          <w:p w14:paraId="688ABF9F">
            <w:pPr>
              <w:widowControl/>
              <w:spacing w:line="260" w:lineRule="exact"/>
              <w:jc w:val="center"/>
              <w:textAlignment w:val="center"/>
              <w:rPr>
                <w:rFonts w:hint="eastAsia" w:ascii="宋体" w:hAnsi="宋体" w:cs="宋体"/>
                <w:szCs w:val="21"/>
              </w:rPr>
            </w:pPr>
            <w:r>
              <w:rPr>
                <w:rFonts w:hint="eastAsia" w:ascii="宋体" w:hAnsi="宋体" w:cs="宋体"/>
                <w:kern w:val="0"/>
                <w:szCs w:val="21"/>
                <w:lang w:bidi="ar"/>
              </w:rPr>
              <w:t>焙烤食品</w:t>
            </w:r>
            <w:r>
              <w:rPr>
                <w:rFonts w:hint="eastAsia" w:ascii="宋体" w:hAnsi="宋体" w:cs="宋体"/>
                <w:kern w:val="0"/>
                <w:szCs w:val="21"/>
                <w:lang w:bidi="ar"/>
              </w:rPr>
              <w:br w:type="textWrapping"/>
            </w:r>
            <w:r>
              <w:rPr>
                <w:rFonts w:hint="eastAsia" w:ascii="宋体" w:hAnsi="宋体" w:cs="宋体"/>
                <w:kern w:val="0"/>
                <w:szCs w:val="21"/>
                <w:lang w:bidi="ar"/>
              </w:rPr>
              <w:t>（自制）</w:t>
            </w:r>
          </w:p>
        </w:tc>
        <w:tc>
          <w:tcPr>
            <w:tcW w:w="1770" w:type="dxa"/>
            <w:noWrap w:val="0"/>
            <w:vAlign w:val="center"/>
          </w:tcPr>
          <w:p w14:paraId="61F10EAB">
            <w:pPr>
              <w:widowControl/>
              <w:spacing w:line="260" w:lineRule="exact"/>
              <w:jc w:val="center"/>
              <w:textAlignment w:val="center"/>
              <w:rPr>
                <w:rFonts w:hint="eastAsia" w:ascii="宋体" w:hAnsi="宋体" w:cs="宋体"/>
                <w:szCs w:val="21"/>
              </w:rPr>
            </w:pPr>
            <w:r>
              <w:rPr>
                <w:rFonts w:hint="eastAsia" w:ascii="宋体" w:hAnsi="宋体" w:cs="宋体"/>
                <w:kern w:val="0"/>
                <w:szCs w:val="21"/>
                <w:lang w:bidi="ar"/>
              </w:rPr>
              <w:t>糕点（自制）</w:t>
            </w:r>
          </w:p>
        </w:tc>
        <w:tc>
          <w:tcPr>
            <w:tcW w:w="7890" w:type="dxa"/>
            <w:noWrap w:val="0"/>
            <w:vAlign w:val="center"/>
          </w:tcPr>
          <w:p w14:paraId="7075321D">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苯甲酸及其钠盐(以苯甲酸计)、山梨酸及其钾盐(以山梨酸计)、脱氢乙酸及其钠盐(以脱氢乙酸计)、合成着色剂(苋菜红、胭脂红、柠檬黄、日落黄、亮蓝、新红、靛蓝、诱惑红、酸性红、喹啉黄、赤藓红)</w:t>
            </w:r>
          </w:p>
        </w:tc>
      </w:tr>
      <w:tr w14:paraId="2FA3E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461" w:type="dxa"/>
            <w:vMerge w:val="continue"/>
            <w:noWrap w:val="0"/>
            <w:vAlign w:val="center"/>
          </w:tcPr>
          <w:p w14:paraId="30BBA5BF">
            <w:pPr>
              <w:widowControl/>
              <w:spacing w:line="260" w:lineRule="exact"/>
              <w:jc w:val="center"/>
              <w:rPr>
                <w:rFonts w:hint="eastAsia" w:ascii="宋体" w:hAnsi="宋体" w:cs="宋体"/>
                <w:szCs w:val="21"/>
              </w:rPr>
            </w:pPr>
          </w:p>
        </w:tc>
        <w:tc>
          <w:tcPr>
            <w:tcW w:w="1068" w:type="dxa"/>
            <w:vMerge w:val="continue"/>
            <w:noWrap w:val="0"/>
            <w:vAlign w:val="center"/>
          </w:tcPr>
          <w:p w14:paraId="18902544">
            <w:pPr>
              <w:widowControl/>
              <w:spacing w:line="260" w:lineRule="exact"/>
              <w:jc w:val="center"/>
              <w:rPr>
                <w:rFonts w:hint="eastAsia" w:ascii="宋体" w:hAnsi="宋体" w:cs="宋体"/>
                <w:szCs w:val="21"/>
              </w:rPr>
            </w:pPr>
          </w:p>
        </w:tc>
        <w:tc>
          <w:tcPr>
            <w:tcW w:w="1138" w:type="dxa"/>
            <w:vMerge w:val="continue"/>
            <w:noWrap w:val="0"/>
            <w:vAlign w:val="center"/>
          </w:tcPr>
          <w:p w14:paraId="2A0A672B">
            <w:pPr>
              <w:widowControl/>
              <w:spacing w:line="260" w:lineRule="exact"/>
              <w:jc w:val="center"/>
              <w:rPr>
                <w:rFonts w:hint="eastAsia" w:ascii="宋体" w:hAnsi="宋体" w:cs="宋体"/>
                <w:szCs w:val="21"/>
              </w:rPr>
            </w:pPr>
          </w:p>
        </w:tc>
        <w:tc>
          <w:tcPr>
            <w:tcW w:w="1322" w:type="dxa"/>
            <w:vMerge w:val="continue"/>
            <w:noWrap/>
            <w:vAlign w:val="center"/>
          </w:tcPr>
          <w:p w14:paraId="2BD2494A">
            <w:pPr>
              <w:widowControl/>
              <w:spacing w:line="260" w:lineRule="exact"/>
              <w:jc w:val="center"/>
              <w:rPr>
                <w:rFonts w:hint="eastAsia" w:ascii="宋体" w:hAnsi="宋体" w:cs="宋体"/>
                <w:szCs w:val="21"/>
              </w:rPr>
            </w:pPr>
          </w:p>
        </w:tc>
        <w:tc>
          <w:tcPr>
            <w:tcW w:w="1770" w:type="dxa"/>
            <w:noWrap w:val="0"/>
            <w:vAlign w:val="center"/>
          </w:tcPr>
          <w:p w14:paraId="0F1A3EAA">
            <w:pPr>
              <w:widowControl/>
              <w:spacing w:line="260" w:lineRule="exact"/>
              <w:jc w:val="center"/>
              <w:textAlignment w:val="center"/>
              <w:rPr>
                <w:rFonts w:hint="eastAsia" w:ascii="宋体" w:hAnsi="宋体" w:cs="宋体"/>
                <w:szCs w:val="21"/>
              </w:rPr>
            </w:pPr>
            <w:r>
              <w:rPr>
                <w:rFonts w:hint="eastAsia" w:ascii="宋体" w:hAnsi="宋体" w:cs="宋体"/>
                <w:kern w:val="0"/>
                <w:szCs w:val="21"/>
                <w:lang w:bidi="ar"/>
              </w:rPr>
              <w:t>面包（自制）</w:t>
            </w:r>
          </w:p>
        </w:tc>
        <w:tc>
          <w:tcPr>
            <w:tcW w:w="7890" w:type="dxa"/>
            <w:noWrap w:val="0"/>
            <w:vAlign w:val="center"/>
          </w:tcPr>
          <w:p w14:paraId="52EBF55A">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苯甲酸及其钠盐(以苯甲酸计)、山梨酸及其钾盐(以山梨酸计)、脱氢乙酸及其钠盐(以脱氢乙酸计)、合成着色剂(苋菜红、胭脂红、柠檬黄、日落黄、亮蓝、新红、靛蓝、诱惑红、酸性红、喹啉黄、赤藓红)</w:t>
            </w:r>
          </w:p>
        </w:tc>
      </w:tr>
      <w:tr w14:paraId="33242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461" w:type="dxa"/>
            <w:vMerge w:val="continue"/>
            <w:noWrap w:val="0"/>
            <w:vAlign w:val="center"/>
          </w:tcPr>
          <w:p w14:paraId="7BD467EA">
            <w:pPr>
              <w:widowControl/>
              <w:spacing w:line="260" w:lineRule="exact"/>
              <w:jc w:val="center"/>
              <w:rPr>
                <w:rFonts w:hint="eastAsia" w:ascii="宋体" w:hAnsi="宋体" w:cs="宋体"/>
                <w:szCs w:val="21"/>
              </w:rPr>
            </w:pPr>
          </w:p>
        </w:tc>
        <w:tc>
          <w:tcPr>
            <w:tcW w:w="1068" w:type="dxa"/>
            <w:vMerge w:val="continue"/>
            <w:noWrap w:val="0"/>
            <w:vAlign w:val="center"/>
          </w:tcPr>
          <w:p w14:paraId="4AC71588">
            <w:pPr>
              <w:widowControl/>
              <w:spacing w:line="260" w:lineRule="exact"/>
              <w:jc w:val="center"/>
              <w:rPr>
                <w:rFonts w:hint="eastAsia" w:ascii="宋体" w:hAnsi="宋体" w:cs="宋体"/>
                <w:szCs w:val="21"/>
              </w:rPr>
            </w:pPr>
          </w:p>
        </w:tc>
        <w:tc>
          <w:tcPr>
            <w:tcW w:w="1138" w:type="dxa"/>
            <w:vMerge w:val="continue"/>
            <w:noWrap w:val="0"/>
            <w:vAlign w:val="center"/>
          </w:tcPr>
          <w:p w14:paraId="3CB81FC5">
            <w:pPr>
              <w:widowControl/>
              <w:spacing w:line="260" w:lineRule="exact"/>
              <w:jc w:val="center"/>
              <w:rPr>
                <w:rFonts w:hint="eastAsia" w:ascii="宋体" w:hAnsi="宋体" w:cs="宋体"/>
                <w:szCs w:val="21"/>
              </w:rPr>
            </w:pPr>
          </w:p>
        </w:tc>
        <w:tc>
          <w:tcPr>
            <w:tcW w:w="1322" w:type="dxa"/>
            <w:vMerge w:val="continue"/>
            <w:noWrap/>
            <w:vAlign w:val="center"/>
          </w:tcPr>
          <w:p w14:paraId="4A1877B1">
            <w:pPr>
              <w:widowControl/>
              <w:spacing w:line="260" w:lineRule="exact"/>
              <w:jc w:val="center"/>
              <w:rPr>
                <w:rFonts w:hint="eastAsia" w:ascii="宋体" w:hAnsi="宋体" w:cs="宋体"/>
                <w:szCs w:val="21"/>
              </w:rPr>
            </w:pPr>
          </w:p>
        </w:tc>
        <w:tc>
          <w:tcPr>
            <w:tcW w:w="1770" w:type="dxa"/>
            <w:noWrap w:val="0"/>
            <w:vAlign w:val="center"/>
          </w:tcPr>
          <w:p w14:paraId="14C6AEE5">
            <w:pPr>
              <w:widowControl/>
              <w:spacing w:line="260" w:lineRule="exact"/>
              <w:jc w:val="center"/>
              <w:textAlignment w:val="center"/>
              <w:rPr>
                <w:rFonts w:hint="eastAsia" w:ascii="宋体" w:hAnsi="宋体" w:cs="宋体"/>
                <w:szCs w:val="21"/>
              </w:rPr>
            </w:pPr>
            <w:r>
              <w:rPr>
                <w:rFonts w:hint="eastAsia" w:ascii="宋体" w:hAnsi="宋体" w:cs="宋体"/>
                <w:kern w:val="0"/>
                <w:szCs w:val="21"/>
                <w:lang w:bidi="ar"/>
              </w:rPr>
              <w:t>饼干（自制）</w:t>
            </w:r>
          </w:p>
        </w:tc>
        <w:tc>
          <w:tcPr>
            <w:tcW w:w="7890" w:type="dxa"/>
            <w:noWrap w:val="0"/>
            <w:vAlign w:val="center"/>
          </w:tcPr>
          <w:p w14:paraId="1A87C491">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苯甲酸及其钠盐(以苯甲酸计)、山梨酸及其钾盐(以山梨酸计)、脱氢乙酸及其钠盐(以脱氢乙酸计)、合成着色剂(苋菜红、胭脂红、柠檬黄、日落黄、亮蓝、新红、靛蓝、诱惑红、酸性红、喹啉黄、赤藓红)</w:t>
            </w:r>
          </w:p>
        </w:tc>
      </w:tr>
      <w:tr w14:paraId="21C7E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61" w:type="dxa"/>
            <w:vMerge w:val="continue"/>
            <w:noWrap w:val="0"/>
            <w:vAlign w:val="center"/>
          </w:tcPr>
          <w:p w14:paraId="2DCAAAA0">
            <w:pPr>
              <w:widowControl/>
              <w:spacing w:line="260" w:lineRule="exact"/>
              <w:jc w:val="center"/>
              <w:rPr>
                <w:rFonts w:hint="eastAsia" w:ascii="宋体" w:hAnsi="宋体" w:cs="宋体"/>
                <w:szCs w:val="21"/>
              </w:rPr>
            </w:pPr>
          </w:p>
        </w:tc>
        <w:tc>
          <w:tcPr>
            <w:tcW w:w="1068" w:type="dxa"/>
            <w:vMerge w:val="continue"/>
            <w:noWrap w:val="0"/>
            <w:vAlign w:val="center"/>
          </w:tcPr>
          <w:p w14:paraId="5E88A63B">
            <w:pPr>
              <w:widowControl/>
              <w:spacing w:line="260" w:lineRule="exact"/>
              <w:jc w:val="center"/>
              <w:rPr>
                <w:rFonts w:hint="eastAsia" w:ascii="宋体" w:hAnsi="宋体" w:cs="宋体"/>
                <w:szCs w:val="21"/>
              </w:rPr>
            </w:pPr>
          </w:p>
        </w:tc>
        <w:tc>
          <w:tcPr>
            <w:tcW w:w="1138" w:type="dxa"/>
            <w:noWrap w:val="0"/>
            <w:vAlign w:val="center"/>
          </w:tcPr>
          <w:p w14:paraId="50871E98">
            <w:pPr>
              <w:widowControl/>
              <w:spacing w:line="260" w:lineRule="exact"/>
              <w:jc w:val="center"/>
              <w:textAlignment w:val="center"/>
              <w:rPr>
                <w:rFonts w:hint="eastAsia" w:ascii="宋体" w:hAnsi="宋体" w:cs="宋体"/>
                <w:szCs w:val="21"/>
              </w:rPr>
            </w:pPr>
            <w:r>
              <w:rPr>
                <w:rFonts w:hint="eastAsia" w:ascii="宋体" w:hAnsi="宋体" w:cs="宋体"/>
                <w:kern w:val="0"/>
                <w:szCs w:val="21"/>
                <w:lang w:bidi="ar"/>
              </w:rPr>
              <w:t>饮料（自制）</w:t>
            </w:r>
          </w:p>
        </w:tc>
        <w:tc>
          <w:tcPr>
            <w:tcW w:w="1322" w:type="dxa"/>
            <w:noWrap w:val="0"/>
            <w:vAlign w:val="center"/>
          </w:tcPr>
          <w:p w14:paraId="48B149F8">
            <w:pPr>
              <w:widowControl/>
              <w:spacing w:line="260" w:lineRule="exact"/>
              <w:jc w:val="center"/>
              <w:textAlignment w:val="center"/>
              <w:rPr>
                <w:rFonts w:hint="eastAsia" w:ascii="宋体" w:hAnsi="宋体" w:cs="宋体"/>
                <w:szCs w:val="21"/>
              </w:rPr>
            </w:pPr>
            <w:r>
              <w:rPr>
                <w:rFonts w:hint="eastAsia" w:ascii="宋体" w:hAnsi="宋体" w:cs="宋体"/>
                <w:kern w:val="0"/>
                <w:szCs w:val="21"/>
                <w:lang w:bidi="ar"/>
              </w:rPr>
              <w:t>饮料（自制）</w:t>
            </w:r>
          </w:p>
        </w:tc>
        <w:tc>
          <w:tcPr>
            <w:tcW w:w="1770" w:type="dxa"/>
            <w:noWrap w:val="0"/>
            <w:vAlign w:val="center"/>
          </w:tcPr>
          <w:p w14:paraId="29008FCB">
            <w:pPr>
              <w:widowControl/>
              <w:spacing w:line="260" w:lineRule="exact"/>
              <w:jc w:val="center"/>
              <w:textAlignment w:val="center"/>
              <w:rPr>
                <w:rFonts w:hint="eastAsia" w:ascii="宋体" w:hAnsi="宋体" w:cs="宋体"/>
                <w:szCs w:val="21"/>
              </w:rPr>
            </w:pPr>
            <w:r>
              <w:rPr>
                <w:rFonts w:hint="eastAsia" w:ascii="宋体" w:hAnsi="宋体" w:cs="宋体"/>
                <w:kern w:val="0"/>
                <w:szCs w:val="21"/>
                <w:lang w:bidi="ar"/>
              </w:rPr>
              <w:t>奶茶（自制）</w:t>
            </w:r>
          </w:p>
        </w:tc>
        <w:tc>
          <w:tcPr>
            <w:tcW w:w="7890" w:type="dxa"/>
            <w:noWrap w:val="0"/>
            <w:vAlign w:val="center"/>
          </w:tcPr>
          <w:p w14:paraId="697B1572">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脱氢乙酸及其钠盐(以脱氢乙酸计)</w:t>
            </w:r>
          </w:p>
        </w:tc>
      </w:tr>
      <w:tr w14:paraId="7B7FD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61" w:type="dxa"/>
            <w:vMerge w:val="restart"/>
            <w:noWrap w:val="0"/>
            <w:vAlign w:val="center"/>
          </w:tcPr>
          <w:p w14:paraId="11A19F26">
            <w:pPr>
              <w:widowControl/>
              <w:spacing w:line="240" w:lineRule="exact"/>
              <w:jc w:val="center"/>
              <w:textAlignment w:val="center"/>
              <w:rPr>
                <w:rFonts w:hint="eastAsia" w:ascii="宋体" w:hAnsi="宋体" w:cs="宋体"/>
                <w:szCs w:val="21"/>
              </w:rPr>
            </w:pPr>
            <w:r>
              <w:rPr>
                <w:rFonts w:hint="eastAsia" w:ascii="宋体" w:hAnsi="宋体" w:cs="宋体"/>
                <w:kern w:val="0"/>
                <w:szCs w:val="21"/>
                <w:lang w:bidi="ar"/>
              </w:rPr>
              <w:t>30</w:t>
            </w:r>
          </w:p>
        </w:tc>
        <w:tc>
          <w:tcPr>
            <w:tcW w:w="1068" w:type="dxa"/>
            <w:vMerge w:val="restart"/>
            <w:noWrap w:val="0"/>
            <w:vAlign w:val="center"/>
          </w:tcPr>
          <w:p w14:paraId="29955EF8">
            <w:pPr>
              <w:widowControl/>
              <w:spacing w:line="240" w:lineRule="exact"/>
              <w:jc w:val="center"/>
              <w:textAlignment w:val="center"/>
              <w:rPr>
                <w:rFonts w:hint="eastAsia" w:ascii="宋体" w:hAnsi="宋体" w:cs="宋体"/>
                <w:szCs w:val="21"/>
              </w:rPr>
            </w:pPr>
            <w:r>
              <w:rPr>
                <w:rFonts w:hint="eastAsia" w:ascii="宋体" w:hAnsi="宋体" w:cs="宋体"/>
                <w:kern w:val="0"/>
                <w:szCs w:val="21"/>
                <w:lang w:bidi="ar"/>
              </w:rPr>
              <w:t>畜禽肉及副产品</w:t>
            </w:r>
          </w:p>
        </w:tc>
        <w:tc>
          <w:tcPr>
            <w:tcW w:w="1138" w:type="dxa"/>
            <w:vMerge w:val="restart"/>
            <w:noWrap w:val="0"/>
            <w:vAlign w:val="center"/>
          </w:tcPr>
          <w:p w14:paraId="5DB6E6D6">
            <w:pPr>
              <w:widowControl/>
              <w:spacing w:line="240" w:lineRule="exact"/>
              <w:jc w:val="center"/>
              <w:textAlignment w:val="center"/>
              <w:rPr>
                <w:rFonts w:hint="eastAsia" w:ascii="宋体" w:hAnsi="宋体" w:cs="宋体"/>
                <w:szCs w:val="21"/>
              </w:rPr>
            </w:pPr>
            <w:r>
              <w:rPr>
                <w:rFonts w:hint="eastAsia" w:ascii="宋体" w:hAnsi="宋体" w:cs="宋体"/>
                <w:kern w:val="0"/>
                <w:szCs w:val="21"/>
                <w:lang w:bidi="ar"/>
              </w:rPr>
              <w:t>畜禽肉及副产品</w:t>
            </w:r>
          </w:p>
        </w:tc>
        <w:tc>
          <w:tcPr>
            <w:tcW w:w="1322" w:type="dxa"/>
            <w:vMerge w:val="restart"/>
            <w:noWrap w:val="0"/>
            <w:vAlign w:val="center"/>
          </w:tcPr>
          <w:p w14:paraId="0F05D8D5">
            <w:pPr>
              <w:widowControl/>
              <w:spacing w:line="240" w:lineRule="exact"/>
              <w:jc w:val="center"/>
              <w:textAlignment w:val="center"/>
              <w:rPr>
                <w:rFonts w:hint="eastAsia" w:ascii="宋体" w:hAnsi="宋体" w:cs="宋体"/>
                <w:szCs w:val="21"/>
              </w:rPr>
            </w:pPr>
            <w:r>
              <w:rPr>
                <w:rFonts w:hint="eastAsia" w:ascii="宋体" w:hAnsi="宋体" w:cs="宋体"/>
                <w:kern w:val="0"/>
                <w:szCs w:val="21"/>
                <w:lang w:bidi="ar"/>
              </w:rPr>
              <w:t>畜肉</w:t>
            </w:r>
          </w:p>
        </w:tc>
        <w:tc>
          <w:tcPr>
            <w:tcW w:w="1770" w:type="dxa"/>
            <w:noWrap w:val="0"/>
            <w:vAlign w:val="center"/>
          </w:tcPr>
          <w:p w14:paraId="2EBD1B9E">
            <w:pPr>
              <w:widowControl/>
              <w:spacing w:line="240" w:lineRule="exact"/>
              <w:jc w:val="center"/>
              <w:textAlignment w:val="center"/>
              <w:rPr>
                <w:rFonts w:hint="eastAsia" w:ascii="宋体" w:hAnsi="宋体" w:cs="宋体"/>
                <w:szCs w:val="21"/>
              </w:rPr>
            </w:pPr>
            <w:r>
              <w:rPr>
                <w:rFonts w:hint="eastAsia" w:ascii="宋体" w:hAnsi="宋体" w:cs="宋体"/>
                <w:kern w:val="0"/>
                <w:szCs w:val="21"/>
                <w:lang w:bidi="ar"/>
              </w:rPr>
              <w:t>猪肉</w:t>
            </w:r>
          </w:p>
        </w:tc>
        <w:tc>
          <w:tcPr>
            <w:tcW w:w="7890" w:type="dxa"/>
            <w:noWrap w:val="0"/>
            <w:vAlign w:val="center"/>
          </w:tcPr>
          <w:p w14:paraId="6C2A03F4">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地塞米松、甲氧苄啶、恩诺沙星、氟苯尼考、克伦特罗、氯霉素、挥发性盐基氮</w:t>
            </w:r>
          </w:p>
        </w:tc>
      </w:tr>
      <w:tr w14:paraId="675C6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61" w:type="dxa"/>
            <w:vMerge w:val="continue"/>
            <w:noWrap w:val="0"/>
            <w:vAlign w:val="center"/>
          </w:tcPr>
          <w:p w14:paraId="64E4F39B">
            <w:pPr>
              <w:widowControl/>
              <w:spacing w:line="240" w:lineRule="exact"/>
              <w:jc w:val="center"/>
              <w:rPr>
                <w:rFonts w:hint="eastAsia" w:ascii="宋体" w:hAnsi="宋体" w:cs="宋体"/>
                <w:szCs w:val="21"/>
              </w:rPr>
            </w:pPr>
          </w:p>
        </w:tc>
        <w:tc>
          <w:tcPr>
            <w:tcW w:w="1068" w:type="dxa"/>
            <w:vMerge w:val="continue"/>
            <w:noWrap w:val="0"/>
            <w:vAlign w:val="center"/>
          </w:tcPr>
          <w:p w14:paraId="0DE4C860">
            <w:pPr>
              <w:widowControl/>
              <w:spacing w:line="240" w:lineRule="exact"/>
              <w:jc w:val="center"/>
              <w:rPr>
                <w:rFonts w:hint="eastAsia" w:ascii="宋体" w:hAnsi="宋体" w:cs="宋体"/>
                <w:szCs w:val="21"/>
              </w:rPr>
            </w:pPr>
          </w:p>
        </w:tc>
        <w:tc>
          <w:tcPr>
            <w:tcW w:w="1138" w:type="dxa"/>
            <w:vMerge w:val="continue"/>
            <w:noWrap w:val="0"/>
            <w:vAlign w:val="center"/>
          </w:tcPr>
          <w:p w14:paraId="65EA784E">
            <w:pPr>
              <w:widowControl/>
              <w:spacing w:line="240" w:lineRule="exact"/>
              <w:jc w:val="center"/>
              <w:rPr>
                <w:rFonts w:hint="eastAsia" w:ascii="宋体" w:hAnsi="宋体" w:cs="宋体"/>
                <w:szCs w:val="21"/>
              </w:rPr>
            </w:pPr>
          </w:p>
        </w:tc>
        <w:tc>
          <w:tcPr>
            <w:tcW w:w="1322" w:type="dxa"/>
            <w:vMerge w:val="continue"/>
            <w:noWrap w:val="0"/>
            <w:vAlign w:val="center"/>
          </w:tcPr>
          <w:p w14:paraId="6894787D">
            <w:pPr>
              <w:widowControl/>
              <w:spacing w:line="240" w:lineRule="exact"/>
              <w:jc w:val="center"/>
              <w:rPr>
                <w:rFonts w:hint="eastAsia" w:ascii="宋体" w:hAnsi="宋体" w:cs="宋体"/>
                <w:szCs w:val="21"/>
              </w:rPr>
            </w:pPr>
          </w:p>
        </w:tc>
        <w:tc>
          <w:tcPr>
            <w:tcW w:w="1770" w:type="dxa"/>
            <w:noWrap w:val="0"/>
            <w:vAlign w:val="center"/>
          </w:tcPr>
          <w:p w14:paraId="46971A02">
            <w:pPr>
              <w:widowControl/>
              <w:spacing w:line="240" w:lineRule="exact"/>
              <w:jc w:val="center"/>
              <w:textAlignment w:val="center"/>
              <w:rPr>
                <w:rFonts w:hint="eastAsia" w:ascii="宋体" w:hAnsi="宋体" w:cs="宋体"/>
                <w:szCs w:val="21"/>
              </w:rPr>
            </w:pPr>
            <w:r>
              <w:rPr>
                <w:rFonts w:hint="eastAsia" w:ascii="宋体" w:hAnsi="宋体" w:cs="宋体"/>
                <w:kern w:val="0"/>
                <w:szCs w:val="21"/>
                <w:lang w:bidi="ar"/>
              </w:rPr>
              <w:t>牛肉</w:t>
            </w:r>
          </w:p>
        </w:tc>
        <w:tc>
          <w:tcPr>
            <w:tcW w:w="7890" w:type="dxa"/>
            <w:noWrap w:val="0"/>
            <w:vAlign w:val="center"/>
          </w:tcPr>
          <w:p w14:paraId="3F02409F">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地塞米松、磺胺类（总量）、恩诺沙星、克伦特罗、总砷(以As计)、氯霉素</w:t>
            </w:r>
          </w:p>
        </w:tc>
      </w:tr>
      <w:tr w14:paraId="52BB6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61" w:type="dxa"/>
            <w:vMerge w:val="continue"/>
            <w:noWrap w:val="0"/>
            <w:vAlign w:val="center"/>
          </w:tcPr>
          <w:p w14:paraId="55CE8B83">
            <w:pPr>
              <w:widowControl/>
              <w:spacing w:line="240" w:lineRule="exact"/>
              <w:jc w:val="center"/>
              <w:rPr>
                <w:rFonts w:hint="eastAsia" w:ascii="宋体" w:hAnsi="宋体" w:cs="宋体"/>
                <w:szCs w:val="21"/>
              </w:rPr>
            </w:pPr>
          </w:p>
        </w:tc>
        <w:tc>
          <w:tcPr>
            <w:tcW w:w="1068" w:type="dxa"/>
            <w:vMerge w:val="continue"/>
            <w:noWrap w:val="0"/>
            <w:vAlign w:val="center"/>
          </w:tcPr>
          <w:p w14:paraId="6C9A36DF">
            <w:pPr>
              <w:widowControl/>
              <w:spacing w:line="240" w:lineRule="exact"/>
              <w:jc w:val="center"/>
              <w:rPr>
                <w:rFonts w:hint="eastAsia" w:ascii="宋体" w:hAnsi="宋体" w:cs="宋体"/>
                <w:szCs w:val="21"/>
              </w:rPr>
            </w:pPr>
          </w:p>
        </w:tc>
        <w:tc>
          <w:tcPr>
            <w:tcW w:w="1138" w:type="dxa"/>
            <w:vMerge w:val="continue"/>
            <w:noWrap w:val="0"/>
            <w:vAlign w:val="center"/>
          </w:tcPr>
          <w:p w14:paraId="46777D45">
            <w:pPr>
              <w:widowControl/>
              <w:spacing w:line="240" w:lineRule="exact"/>
              <w:jc w:val="center"/>
              <w:rPr>
                <w:rFonts w:hint="eastAsia" w:ascii="宋体" w:hAnsi="宋体" w:cs="宋体"/>
                <w:szCs w:val="21"/>
              </w:rPr>
            </w:pPr>
          </w:p>
        </w:tc>
        <w:tc>
          <w:tcPr>
            <w:tcW w:w="1322" w:type="dxa"/>
            <w:vMerge w:val="continue"/>
            <w:noWrap w:val="0"/>
            <w:vAlign w:val="center"/>
          </w:tcPr>
          <w:p w14:paraId="2F242CF6">
            <w:pPr>
              <w:widowControl/>
              <w:spacing w:line="240" w:lineRule="exact"/>
              <w:jc w:val="center"/>
              <w:rPr>
                <w:rFonts w:hint="eastAsia" w:ascii="宋体" w:hAnsi="宋体" w:cs="宋体"/>
                <w:szCs w:val="21"/>
              </w:rPr>
            </w:pPr>
          </w:p>
        </w:tc>
        <w:tc>
          <w:tcPr>
            <w:tcW w:w="1770" w:type="dxa"/>
            <w:noWrap w:val="0"/>
            <w:vAlign w:val="center"/>
          </w:tcPr>
          <w:p w14:paraId="18550D1B">
            <w:pPr>
              <w:widowControl/>
              <w:spacing w:line="240" w:lineRule="exact"/>
              <w:jc w:val="center"/>
              <w:textAlignment w:val="center"/>
              <w:rPr>
                <w:rFonts w:hint="eastAsia" w:ascii="宋体" w:hAnsi="宋体" w:cs="宋体"/>
                <w:szCs w:val="21"/>
              </w:rPr>
            </w:pPr>
            <w:r>
              <w:rPr>
                <w:rFonts w:hint="eastAsia" w:ascii="宋体" w:hAnsi="宋体" w:cs="宋体"/>
                <w:kern w:val="0"/>
                <w:szCs w:val="21"/>
                <w:lang w:bidi="ar"/>
              </w:rPr>
              <w:t>羊肉</w:t>
            </w:r>
          </w:p>
        </w:tc>
        <w:tc>
          <w:tcPr>
            <w:tcW w:w="7890" w:type="dxa"/>
            <w:noWrap w:val="0"/>
            <w:vAlign w:val="center"/>
          </w:tcPr>
          <w:p w14:paraId="0954FAE7">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恩诺沙星、磺胺类（总量）、克伦特罗、莱克多巴胺、沙丁胺醇</w:t>
            </w:r>
          </w:p>
        </w:tc>
      </w:tr>
      <w:tr w14:paraId="09A6B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61" w:type="dxa"/>
            <w:vMerge w:val="continue"/>
            <w:noWrap w:val="0"/>
            <w:vAlign w:val="center"/>
          </w:tcPr>
          <w:p w14:paraId="1A5A89D3">
            <w:pPr>
              <w:widowControl/>
              <w:spacing w:line="240" w:lineRule="exact"/>
              <w:jc w:val="center"/>
              <w:rPr>
                <w:rFonts w:hint="eastAsia" w:ascii="宋体" w:hAnsi="宋体" w:cs="宋体"/>
                <w:szCs w:val="21"/>
              </w:rPr>
            </w:pPr>
          </w:p>
        </w:tc>
        <w:tc>
          <w:tcPr>
            <w:tcW w:w="1068" w:type="dxa"/>
            <w:vMerge w:val="continue"/>
            <w:noWrap w:val="0"/>
            <w:vAlign w:val="center"/>
          </w:tcPr>
          <w:p w14:paraId="37D975CF">
            <w:pPr>
              <w:widowControl/>
              <w:spacing w:line="240" w:lineRule="exact"/>
              <w:jc w:val="center"/>
              <w:rPr>
                <w:rFonts w:hint="eastAsia" w:ascii="宋体" w:hAnsi="宋体" w:cs="宋体"/>
                <w:szCs w:val="21"/>
              </w:rPr>
            </w:pPr>
          </w:p>
        </w:tc>
        <w:tc>
          <w:tcPr>
            <w:tcW w:w="1138" w:type="dxa"/>
            <w:vMerge w:val="continue"/>
            <w:noWrap w:val="0"/>
            <w:vAlign w:val="center"/>
          </w:tcPr>
          <w:p w14:paraId="3525874A">
            <w:pPr>
              <w:widowControl/>
              <w:spacing w:line="240" w:lineRule="exact"/>
              <w:jc w:val="center"/>
              <w:rPr>
                <w:rFonts w:hint="eastAsia" w:ascii="宋体" w:hAnsi="宋体" w:cs="宋体"/>
                <w:szCs w:val="21"/>
              </w:rPr>
            </w:pPr>
          </w:p>
        </w:tc>
        <w:tc>
          <w:tcPr>
            <w:tcW w:w="1322" w:type="dxa"/>
            <w:vMerge w:val="continue"/>
            <w:noWrap w:val="0"/>
            <w:vAlign w:val="center"/>
          </w:tcPr>
          <w:p w14:paraId="4EBB1D7F">
            <w:pPr>
              <w:widowControl/>
              <w:spacing w:line="240" w:lineRule="exact"/>
              <w:jc w:val="center"/>
              <w:rPr>
                <w:rFonts w:hint="eastAsia" w:ascii="宋体" w:hAnsi="宋体" w:cs="宋体"/>
                <w:szCs w:val="21"/>
              </w:rPr>
            </w:pPr>
          </w:p>
        </w:tc>
        <w:tc>
          <w:tcPr>
            <w:tcW w:w="1770" w:type="dxa"/>
            <w:noWrap w:val="0"/>
            <w:vAlign w:val="center"/>
          </w:tcPr>
          <w:p w14:paraId="5CB1195E">
            <w:pPr>
              <w:widowControl/>
              <w:spacing w:line="240" w:lineRule="exact"/>
              <w:jc w:val="center"/>
              <w:textAlignment w:val="center"/>
              <w:rPr>
                <w:rFonts w:hint="eastAsia" w:ascii="宋体" w:hAnsi="宋体" w:cs="宋体"/>
                <w:szCs w:val="21"/>
              </w:rPr>
            </w:pPr>
            <w:r>
              <w:rPr>
                <w:rFonts w:hint="eastAsia" w:ascii="宋体" w:hAnsi="宋体" w:cs="宋体"/>
                <w:kern w:val="0"/>
                <w:szCs w:val="21"/>
                <w:lang w:bidi="ar"/>
              </w:rPr>
              <w:t>其他畜肉</w:t>
            </w:r>
          </w:p>
        </w:tc>
        <w:tc>
          <w:tcPr>
            <w:tcW w:w="7890" w:type="dxa"/>
            <w:noWrap w:val="0"/>
            <w:vAlign w:val="center"/>
          </w:tcPr>
          <w:p w14:paraId="4A27AC84">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克伦特罗、沙丁胺醇、莱克多巴胺</w:t>
            </w:r>
          </w:p>
        </w:tc>
      </w:tr>
      <w:tr w14:paraId="3BBCB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61" w:type="dxa"/>
            <w:vMerge w:val="continue"/>
            <w:noWrap w:val="0"/>
            <w:vAlign w:val="center"/>
          </w:tcPr>
          <w:p w14:paraId="72534A14">
            <w:pPr>
              <w:widowControl/>
              <w:spacing w:line="240" w:lineRule="exact"/>
              <w:jc w:val="center"/>
              <w:rPr>
                <w:rFonts w:hint="eastAsia" w:ascii="宋体" w:hAnsi="宋体" w:cs="宋体"/>
                <w:szCs w:val="21"/>
              </w:rPr>
            </w:pPr>
          </w:p>
        </w:tc>
        <w:tc>
          <w:tcPr>
            <w:tcW w:w="1068" w:type="dxa"/>
            <w:vMerge w:val="continue"/>
            <w:noWrap w:val="0"/>
            <w:vAlign w:val="center"/>
          </w:tcPr>
          <w:p w14:paraId="1274D326">
            <w:pPr>
              <w:widowControl/>
              <w:spacing w:line="240" w:lineRule="exact"/>
              <w:jc w:val="center"/>
              <w:rPr>
                <w:rFonts w:hint="eastAsia" w:ascii="宋体" w:hAnsi="宋体" w:cs="宋体"/>
                <w:szCs w:val="21"/>
              </w:rPr>
            </w:pPr>
          </w:p>
        </w:tc>
        <w:tc>
          <w:tcPr>
            <w:tcW w:w="1138" w:type="dxa"/>
            <w:vMerge w:val="continue"/>
            <w:noWrap w:val="0"/>
            <w:vAlign w:val="center"/>
          </w:tcPr>
          <w:p w14:paraId="66B2DC5E">
            <w:pPr>
              <w:widowControl/>
              <w:spacing w:line="240" w:lineRule="exact"/>
              <w:jc w:val="center"/>
              <w:rPr>
                <w:rFonts w:hint="eastAsia" w:ascii="宋体" w:hAnsi="宋体" w:cs="宋体"/>
                <w:szCs w:val="21"/>
              </w:rPr>
            </w:pPr>
          </w:p>
        </w:tc>
        <w:tc>
          <w:tcPr>
            <w:tcW w:w="1322" w:type="dxa"/>
            <w:vMerge w:val="restart"/>
            <w:noWrap w:val="0"/>
            <w:vAlign w:val="center"/>
          </w:tcPr>
          <w:p w14:paraId="6C113CDD">
            <w:pPr>
              <w:widowControl/>
              <w:spacing w:line="240" w:lineRule="exact"/>
              <w:jc w:val="center"/>
              <w:textAlignment w:val="center"/>
              <w:rPr>
                <w:rFonts w:hint="eastAsia" w:ascii="宋体" w:hAnsi="宋体" w:cs="宋体"/>
                <w:szCs w:val="21"/>
              </w:rPr>
            </w:pPr>
            <w:r>
              <w:rPr>
                <w:rFonts w:hint="eastAsia" w:ascii="宋体" w:hAnsi="宋体" w:cs="宋体"/>
                <w:kern w:val="0"/>
                <w:szCs w:val="21"/>
                <w:lang w:bidi="ar"/>
              </w:rPr>
              <w:t>禽肉</w:t>
            </w:r>
          </w:p>
        </w:tc>
        <w:tc>
          <w:tcPr>
            <w:tcW w:w="1770" w:type="dxa"/>
            <w:noWrap w:val="0"/>
            <w:vAlign w:val="center"/>
          </w:tcPr>
          <w:p w14:paraId="0E9D1D8B">
            <w:pPr>
              <w:widowControl/>
              <w:spacing w:line="240" w:lineRule="exact"/>
              <w:jc w:val="center"/>
              <w:textAlignment w:val="center"/>
              <w:rPr>
                <w:rFonts w:hint="eastAsia" w:ascii="宋体" w:hAnsi="宋体" w:cs="宋体"/>
                <w:szCs w:val="21"/>
              </w:rPr>
            </w:pPr>
            <w:r>
              <w:rPr>
                <w:rFonts w:hint="eastAsia" w:ascii="宋体" w:hAnsi="宋体" w:cs="宋体"/>
                <w:kern w:val="0"/>
                <w:szCs w:val="21"/>
                <w:lang w:bidi="ar"/>
              </w:rPr>
              <w:t>鸡肉</w:t>
            </w:r>
          </w:p>
        </w:tc>
        <w:tc>
          <w:tcPr>
            <w:tcW w:w="7890" w:type="dxa"/>
            <w:noWrap w:val="0"/>
            <w:vAlign w:val="center"/>
          </w:tcPr>
          <w:p w14:paraId="2F137BBE">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恩诺沙星、甲氧苄啶、氧氟沙星、挥发性盐基氮、土霉素/金霉素/四环素(组合含量)、磺胺类(总量)、呋喃西林代谢物</w:t>
            </w:r>
          </w:p>
        </w:tc>
      </w:tr>
      <w:tr w14:paraId="1D5FE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61" w:type="dxa"/>
            <w:vMerge w:val="continue"/>
            <w:noWrap w:val="0"/>
            <w:vAlign w:val="center"/>
          </w:tcPr>
          <w:p w14:paraId="38FC3C03">
            <w:pPr>
              <w:widowControl/>
              <w:spacing w:line="240" w:lineRule="exact"/>
              <w:jc w:val="center"/>
              <w:rPr>
                <w:rFonts w:hint="eastAsia" w:ascii="宋体" w:hAnsi="宋体" w:cs="宋体"/>
                <w:szCs w:val="21"/>
              </w:rPr>
            </w:pPr>
          </w:p>
        </w:tc>
        <w:tc>
          <w:tcPr>
            <w:tcW w:w="1068" w:type="dxa"/>
            <w:vMerge w:val="continue"/>
            <w:noWrap w:val="0"/>
            <w:vAlign w:val="center"/>
          </w:tcPr>
          <w:p w14:paraId="2B554940">
            <w:pPr>
              <w:widowControl/>
              <w:spacing w:line="240" w:lineRule="exact"/>
              <w:jc w:val="center"/>
              <w:rPr>
                <w:rFonts w:hint="eastAsia" w:ascii="宋体" w:hAnsi="宋体" w:cs="宋体"/>
                <w:szCs w:val="21"/>
              </w:rPr>
            </w:pPr>
          </w:p>
        </w:tc>
        <w:tc>
          <w:tcPr>
            <w:tcW w:w="1138" w:type="dxa"/>
            <w:vMerge w:val="continue"/>
            <w:noWrap w:val="0"/>
            <w:vAlign w:val="center"/>
          </w:tcPr>
          <w:p w14:paraId="173D4A0B">
            <w:pPr>
              <w:widowControl/>
              <w:spacing w:line="240" w:lineRule="exact"/>
              <w:jc w:val="center"/>
              <w:rPr>
                <w:rFonts w:hint="eastAsia" w:ascii="宋体" w:hAnsi="宋体" w:cs="宋体"/>
                <w:szCs w:val="21"/>
              </w:rPr>
            </w:pPr>
          </w:p>
        </w:tc>
        <w:tc>
          <w:tcPr>
            <w:tcW w:w="1322" w:type="dxa"/>
            <w:vMerge w:val="continue"/>
            <w:noWrap w:val="0"/>
            <w:vAlign w:val="center"/>
          </w:tcPr>
          <w:p w14:paraId="7A61FB6E">
            <w:pPr>
              <w:widowControl/>
              <w:spacing w:line="240" w:lineRule="exact"/>
              <w:jc w:val="center"/>
              <w:rPr>
                <w:rFonts w:hint="eastAsia" w:ascii="宋体" w:hAnsi="宋体" w:cs="宋体"/>
                <w:szCs w:val="21"/>
              </w:rPr>
            </w:pPr>
          </w:p>
        </w:tc>
        <w:tc>
          <w:tcPr>
            <w:tcW w:w="1770" w:type="dxa"/>
            <w:noWrap w:val="0"/>
            <w:vAlign w:val="center"/>
          </w:tcPr>
          <w:p w14:paraId="6033944F">
            <w:pPr>
              <w:widowControl/>
              <w:spacing w:line="240" w:lineRule="exact"/>
              <w:jc w:val="center"/>
              <w:textAlignment w:val="center"/>
              <w:rPr>
                <w:rFonts w:hint="eastAsia" w:ascii="宋体" w:hAnsi="宋体" w:cs="宋体"/>
                <w:szCs w:val="21"/>
              </w:rPr>
            </w:pPr>
            <w:r>
              <w:rPr>
                <w:rFonts w:hint="eastAsia" w:ascii="宋体" w:hAnsi="宋体" w:cs="宋体"/>
                <w:kern w:val="0"/>
                <w:szCs w:val="21"/>
                <w:lang w:bidi="ar"/>
              </w:rPr>
              <w:t>鸭肉</w:t>
            </w:r>
          </w:p>
        </w:tc>
        <w:tc>
          <w:tcPr>
            <w:tcW w:w="7890" w:type="dxa"/>
            <w:noWrap w:val="0"/>
            <w:vAlign w:val="center"/>
          </w:tcPr>
          <w:p w14:paraId="46BBF11A">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恩诺沙星、氧氟沙星</w:t>
            </w:r>
          </w:p>
        </w:tc>
      </w:tr>
      <w:tr w14:paraId="6EF02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61" w:type="dxa"/>
            <w:vMerge w:val="continue"/>
            <w:noWrap w:val="0"/>
            <w:vAlign w:val="center"/>
          </w:tcPr>
          <w:p w14:paraId="3CDD47F0">
            <w:pPr>
              <w:widowControl/>
              <w:spacing w:line="240" w:lineRule="exact"/>
              <w:jc w:val="center"/>
              <w:rPr>
                <w:rFonts w:hint="eastAsia" w:ascii="宋体" w:hAnsi="宋体" w:cs="宋体"/>
                <w:szCs w:val="21"/>
              </w:rPr>
            </w:pPr>
          </w:p>
        </w:tc>
        <w:tc>
          <w:tcPr>
            <w:tcW w:w="1068" w:type="dxa"/>
            <w:vMerge w:val="continue"/>
            <w:noWrap w:val="0"/>
            <w:vAlign w:val="center"/>
          </w:tcPr>
          <w:p w14:paraId="0C50A0BE">
            <w:pPr>
              <w:widowControl/>
              <w:spacing w:line="240" w:lineRule="exact"/>
              <w:jc w:val="center"/>
              <w:rPr>
                <w:rFonts w:hint="eastAsia" w:ascii="宋体" w:hAnsi="宋体" w:cs="宋体"/>
                <w:szCs w:val="21"/>
              </w:rPr>
            </w:pPr>
          </w:p>
        </w:tc>
        <w:tc>
          <w:tcPr>
            <w:tcW w:w="1138" w:type="dxa"/>
            <w:vMerge w:val="continue"/>
            <w:noWrap w:val="0"/>
            <w:vAlign w:val="center"/>
          </w:tcPr>
          <w:p w14:paraId="2F877920">
            <w:pPr>
              <w:widowControl/>
              <w:spacing w:line="240" w:lineRule="exact"/>
              <w:jc w:val="center"/>
              <w:rPr>
                <w:rFonts w:hint="eastAsia" w:ascii="宋体" w:hAnsi="宋体" w:cs="宋体"/>
                <w:szCs w:val="21"/>
              </w:rPr>
            </w:pPr>
          </w:p>
        </w:tc>
        <w:tc>
          <w:tcPr>
            <w:tcW w:w="1322" w:type="dxa"/>
            <w:vMerge w:val="continue"/>
            <w:noWrap w:val="0"/>
            <w:vAlign w:val="center"/>
          </w:tcPr>
          <w:p w14:paraId="31352AB9">
            <w:pPr>
              <w:widowControl/>
              <w:spacing w:line="240" w:lineRule="exact"/>
              <w:jc w:val="center"/>
              <w:rPr>
                <w:rFonts w:hint="eastAsia" w:ascii="宋体" w:hAnsi="宋体" w:cs="宋体"/>
                <w:szCs w:val="21"/>
              </w:rPr>
            </w:pPr>
          </w:p>
        </w:tc>
        <w:tc>
          <w:tcPr>
            <w:tcW w:w="1770" w:type="dxa"/>
            <w:noWrap w:val="0"/>
            <w:vAlign w:val="center"/>
          </w:tcPr>
          <w:p w14:paraId="0A1EDE0B">
            <w:pPr>
              <w:widowControl/>
              <w:spacing w:line="240" w:lineRule="exact"/>
              <w:jc w:val="center"/>
              <w:textAlignment w:val="center"/>
              <w:rPr>
                <w:rFonts w:hint="eastAsia" w:ascii="宋体" w:hAnsi="宋体" w:cs="宋体"/>
                <w:szCs w:val="21"/>
              </w:rPr>
            </w:pPr>
            <w:r>
              <w:rPr>
                <w:rFonts w:hint="eastAsia" w:ascii="宋体" w:hAnsi="宋体" w:cs="宋体"/>
                <w:kern w:val="0"/>
                <w:szCs w:val="21"/>
                <w:lang w:bidi="ar"/>
              </w:rPr>
              <w:t>其他禽肉（重点品种：鸽肉）</w:t>
            </w:r>
          </w:p>
        </w:tc>
        <w:tc>
          <w:tcPr>
            <w:tcW w:w="7890" w:type="dxa"/>
            <w:noWrap w:val="0"/>
            <w:vAlign w:val="center"/>
          </w:tcPr>
          <w:p w14:paraId="31FF9524">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甲硝唑、恩诺沙星、氯霉素、氧氟沙星</w:t>
            </w:r>
          </w:p>
        </w:tc>
      </w:tr>
      <w:tr w14:paraId="00600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61" w:type="dxa"/>
            <w:vMerge w:val="restart"/>
            <w:noWrap w:val="0"/>
            <w:vAlign w:val="center"/>
          </w:tcPr>
          <w:p w14:paraId="4FF37E54">
            <w:pPr>
              <w:widowControl/>
              <w:spacing w:line="240" w:lineRule="exact"/>
              <w:jc w:val="center"/>
              <w:textAlignment w:val="center"/>
              <w:rPr>
                <w:rFonts w:hint="eastAsia" w:ascii="宋体" w:hAnsi="宋体" w:cs="宋体"/>
                <w:szCs w:val="21"/>
              </w:rPr>
            </w:pPr>
            <w:r>
              <w:rPr>
                <w:rFonts w:hint="eastAsia" w:ascii="宋体" w:hAnsi="宋体" w:cs="宋体"/>
                <w:kern w:val="0"/>
                <w:szCs w:val="21"/>
                <w:lang w:bidi="ar"/>
              </w:rPr>
              <w:t>31</w:t>
            </w:r>
          </w:p>
        </w:tc>
        <w:tc>
          <w:tcPr>
            <w:tcW w:w="1068" w:type="dxa"/>
            <w:vMerge w:val="restart"/>
            <w:noWrap w:val="0"/>
            <w:vAlign w:val="center"/>
          </w:tcPr>
          <w:p w14:paraId="1596268F">
            <w:pPr>
              <w:widowControl/>
              <w:spacing w:line="240" w:lineRule="exact"/>
              <w:jc w:val="center"/>
              <w:textAlignment w:val="center"/>
              <w:rPr>
                <w:rFonts w:hint="eastAsia" w:ascii="宋体" w:hAnsi="宋体" w:cs="宋体"/>
                <w:szCs w:val="21"/>
              </w:rPr>
            </w:pPr>
            <w:r>
              <w:rPr>
                <w:rFonts w:hint="eastAsia" w:ascii="宋体" w:hAnsi="宋体" w:cs="宋体"/>
                <w:kern w:val="0"/>
                <w:szCs w:val="21"/>
                <w:lang w:bidi="ar"/>
              </w:rPr>
              <w:t>蔬菜</w:t>
            </w:r>
          </w:p>
        </w:tc>
        <w:tc>
          <w:tcPr>
            <w:tcW w:w="1138" w:type="dxa"/>
            <w:vMerge w:val="restart"/>
            <w:noWrap w:val="0"/>
            <w:vAlign w:val="center"/>
          </w:tcPr>
          <w:p w14:paraId="2C129481">
            <w:pPr>
              <w:widowControl/>
              <w:spacing w:line="240" w:lineRule="exact"/>
              <w:jc w:val="center"/>
              <w:textAlignment w:val="center"/>
              <w:rPr>
                <w:rFonts w:hint="eastAsia" w:ascii="宋体" w:hAnsi="宋体" w:cs="宋体"/>
                <w:szCs w:val="21"/>
              </w:rPr>
            </w:pPr>
            <w:r>
              <w:rPr>
                <w:rFonts w:hint="eastAsia" w:ascii="宋体" w:hAnsi="宋体" w:cs="宋体"/>
                <w:kern w:val="0"/>
                <w:szCs w:val="21"/>
                <w:lang w:bidi="ar"/>
              </w:rPr>
              <w:t>蔬菜</w:t>
            </w:r>
          </w:p>
        </w:tc>
        <w:tc>
          <w:tcPr>
            <w:tcW w:w="1322" w:type="dxa"/>
            <w:noWrap w:val="0"/>
            <w:vAlign w:val="center"/>
          </w:tcPr>
          <w:p w14:paraId="60F968A0">
            <w:pPr>
              <w:widowControl/>
              <w:spacing w:line="240" w:lineRule="exact"/>
              <w:jc w:val="center"/>
              <w:textAlignment w:val="center"/>
              <w:rPr>
                <w:rFonts w:hint="eastAsia" w:ascii="宋体" w:hAnsi="宋体" w:cs="宋体"/>
                <w:szCs w:val="21"/>
              </w:rPr>
            </w:pPr>
            <w:r>
              <w:rPr>
                <w:rFonts w:hint="eastAsia" w:ascii="宋体" w:hAnsi="宋体" w:cs="宋体"/>
                <w:kern w:val="0"/>
                <w:szCs w:val="21"/>
                <w:lang w:bidi="ar"/>
              </w:rPr>
              <w:t>豆芽</w:t>
            </w:r>
          </w:p>
        </w:tc>
        <w:tc>
          <w:tcPr>
            <w:tcW w:w="1770" w:type="dxa"/>
            <w:noWrap w:val="0"/>
            <w:vAlign w:val="center"/>
          </w:tcPr>
          <w:p w14:paraId="549B2D98">
            <w:pPr>
              <w:widowControl/>
              <w:spacing w:line="240" w:lineRule="exact"/>
              <w:jc w:val="center"/>
              <w:textAlignment w:val="center"/>
              <w:rPr>
                <w:rFonts w:hint="eastAsia" w:ascii="宋体" w:hAnsi="宋体" w:cs="宋体"/>
                <w:szCs w:val="21"/>
              </w:rPr>
            </w:pPr>
            <w:r>
              <w:rPr>
                <w:rFonts w:hint="eastAsia" w:ascii="宋体" w:hAnsi="宋体" w:cs="宋体"/>
                <w:kern w:val="0"/>
                <w:szCs w:val="21"/>
                <w:lang w:bidi="ar"/>
              </w:rPr>
              <w:t>豆芽</w:t>
            </w:r>
          </w:p>
        </w:tc>
        <w:tc>
          <w:tcPr>
            <w:tcW w:w="7890" w:type="dxa"/>
            <w:noWrap w:val="0"/>
            <w:vAlign w:val="center"/>
          </w:tcPr>
          <w:p w14:paraId="234556AA">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6-苄基腺嘌呤（6-BA）、4-氯苯氧乙酸钠（以4-氯苯氧乙酸计）、赤霉素、铅（以Pb计）、亚硫酸盐（以SO₂计）</w:t>
            </w:r>
          </w:p>
        </w:tc>
      </w:tr>
      <w:tr w14:paraId="48CA9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61" w:type="dxa"/>
            <w:vMerge w:val="continue"/>
            <w:noWrap w:val="0"/>
            <w:vAlign w:val="center"/>
          </w:tcPr>
          <w:p w14:paraId="45C11993">
            <w:pPr>
              <w:widowControl/>
              <w:spacing w:line="240" w:lineRule="exact"/>
              <w:jc w:val="center"/>
              <w:rPr>
                <w:rFonts w:hint="eastAsia" w:ascii="宋体" w:hAnsi="宋体" w:cs="宋体"/>
                <w:szCs w:val="21"/>
              </w:rPr>
            </w:pPr>
          </w:p>
        </w:tc>
        <w:tc>
          <w:tcPr>
            <w:tcW w:w="1068" w:type="dxa"/>
            <w:vMerge w:val="continue"/>
            <w:noWrap w:val="0"/>
            <w:vAlign w:val="center"/>
          </w:tcPr>
          <w:p w14:paraId="46BA67AE">
            <w:pPr>
              <w:widowControl/>
              <w:spacing w:line="240" w:lineRule="exact"/>
              <w:jc w:val="center"/>
              <w:rPr>
                <w:rFonts w:hint="eastAsia" w:ascii="宋体" w:hAnsi="宋体" w:cs="宋体"/>
                <w:szCs w:val="21"/>
              </w:rPr>
            </w:pPr>
          </w:p>
        </w:tc>
        <w:tc>
          <w:tcPr>
            <w:tcW w:w="1138" w:type="dxa"/>
            <w:vMerge w:val="continue"/>
            <w:noWrap w:val="0"/>
            <w:vAlign w:val="center"/>
          </w:tcPr>
          <w:p w14:paraId="16E4957D">
            <w:pPr>
              <w:widowControl/>
              <w:spacing w:line="240" w:lineRule="exact"/>
              <w:jc w:val="center"/>
              <w:rPr>
                <w:rFonts w:hint="eastAsia" w:ascii="宋体" w:hAnsi="宋体" w:cs="宋体"/>
                <w:szCs w:val="21"/>
              </w:rPr>
            </w:pPr>
          </w:p>
        </w:tc>
        <w:tc>
          <w:tcPr>
            <w:tcW w:w="1322" w:type="dxa"/>
            <w:noWrap w:val="0"/>
            <w:vAlign w:val="center"/>
          </w:tcPr>
          <w:p w14:paraId="4FAE9D52">
            <w:pPr>
              <w:widowControl/>
              <w:spacing w:line="240" w:lineRule="exact"/>
              <w:jc w:val="center"/>
              <w:textAlignment w:val="center"/>
              <w:rPr>
                <w:rFonts w:hint="eastAsia" w:ascii="宋体" w:hAnsi="宋体" w:cs="宋体"/>
                <w:szCs w:val="21"/>
              </w:rPr>
            </w:pPr>
            <w:r>
              <w:rPr>
                <w:rFonts w:hint="eastAsia" w:ascii="宋体" w:hAnsi="宋体" w:cs="宋体"/>
                <w:kern w:val="0"/>
                <w:szCs w:val="21"/>
                <w:lang w:bidi="ar"/>
              </w:rPr>
              <w:t>鲜食用菌</w:t>
            </w:r>
          </w:p>
        </w:tc>
        <w:tc>
          <w:tcPr>
            <w:tcW w:w="1770" w:type="dxa"/>
            <w:noWrap w:val="0"/>
            <w:vAlign w:val="center"/>
          </w:tcPr>
          <w:p w14:paraId="5F6B8953">
            <w:pPr>
              <w:widowControl/>
              <w:spacing w:line="240" w:lineRule="exact"/>
              <w:jc w:val="center"/>
              <w:textAlignment w:val="center"/>
              <w:rPr>
                <w:rFonts w:hint="eastAsia" w:ascii="宋体" w:hAnsi="宋体" w:cs="宋体"/>
                <w:szCs w:val="21"/>
              </w:rPr>
            </w:pPr>
            <w:r>
              <w:rPr>
                <w:rFonts w:hint="eastAsia" w:ascii="宋体" w:hAnsi="宋体" w:cs="宋体"/>
                <w:kern w:val="0"/>
                <w:szCs w:val="21"/>
                <w:lang w:bidi="ar"/>
              </w:rPr>
              <w:t>鲜食用菌</w:t>
            </w:r>
          </w:p>
        </w:tc>
        <w:tc>
          <w:tcPr>
            <w:tcW w:w="7890" w:type="dxa"/>
            <w:noWrap w:val="0"/>
            <w:vAlign w:val="center"/>
          </w:tcPr>
          <w:p w14:paraId="2838B43B">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氯氰菊酯和高效氯氰菊酯、氯氟氰菊酯和高效氯氟氰菊酯、镉（以Cd计）、百菌清、甲基汞（以Hg计）、二氧化硫残留量</w:t>
            </w:r>
          </w:p>
        </w:tc>
      </w:tr>
      <w:tr w14:paraId="5254E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61" w:type="dxa"/>
            <w:vMerge w:val="continue"/>
            <w:noWrap w:val="0"/>
            <w:vAlign w:val="center"/>
          </w:tcPr>
          <w:p w14:paraId="5171EE78">
            <w:pPr>
              <w:widowControl/>
              <w:spacing w:line="240" w:lineRule="exact"/>
              <w:jc w:val="center"/>
              <w:rPr>
                <w:rFonts w:hint="eastAsia" w:ascii="宋体" w:hAnsi="宋体" w:cs="宋体"/>
                <w:szCs w:val="21"/>
              </w:rPr>
            </w:pPr>
          </w:p>
        </w:tc>
        <w:tc>
          <w:tcPr>
            <w:tcW w:w="1068" w:type="dxa"/>
            <w:vMerge w:val="continue"/>
            <w:noWrap w:val="0"/>
            <w:vAlign w:val="center"/>
          </w:tcPr>
          <w:p w14:paraId="3C2D9C71">
            <w:pPr>
              <w:widowControl/>
              <w:spacing w:line="240" w:lineRule="exact"/>
              <w:jc w:val="center"/>
              <w:rPr>
                <w:rFonts w:hint="eastAsia" w:ascii="宋体" w:hAnsi="宋体" w:cs="宋体"/>
                <w:szCs w:val="21"/>
              </w:rPr>
            </w:pPr>
          </w:p>
        </w:tc>
        <w:tc>
          <w:tcPr>
            <w:tcW w:w="1138" w:type="dxa"/>
            <w:vMerge w:val="continue"/>
            <w:noWrap w:val="0"/>
            <w:vAlign w:val="center"/>
          </w:tcPr>
          <w:p w14:paraId="5ED9E345">
            <w:pPr>
              <w:widowControl/>
              <w:spacing w:line="240" w:lineRule="exact"/>
              <w:jc w:val="center"/>
              <w:rPr>
                <w:rFonts w:hint="eastAsia" w:ascii="宋体" w:hAnsi="宋体" w:cs="宋体"/>
                <w:szCs w:val="21"/>
              </w:rPr>
            </w:pPr>
          </w:p>
        </w:tc>
        <w:tc>
          <w:tcPr>
            <w:tcW w:w="1322" w:type="dxa"/>
            <w:vMerge w:val="restart"/>
            <w:noWrap w:val="0"/>
            <w:vAlign w:val="center"/>
          </w:tcPr>
          <w:p w14:paraId="30DF9A2B">
            <w:pPr>
              <w:widowControl/>
              <w:spacing w:line="240" w:lineRule="exact"/>
              <w:jc w:val="center"/>
              <w:textAlignment w:val="center"/>
              <w:rPr>
                <w:rFonts w:hint="eastAsia" w:ascii="宋体" w:hAnsi="宋体" w:cs="宋体"/>
                <w:szCs w:val="21"/>
              </w:rPr>
            </w:pPr>
            <w:r>
              <w:rPr>
                <w:rFonts w:hint="eastAsia" w:ascii="宋体" w:hAnsi="宋体" w:cs="宋体"/>
                <w:kern w:val="0"/>
                <w:szCs w:val="21"/>
                <w:lang w:bidi="ar"/>
              </w:rPr>
              <w:t>鳞茎类蔬菜</w:t>
            </w:r>
          </w:p>
        </w:tc>
        <w:tc>
          <w:tcPr>
            <w:tcW w:w="1770" w:type="dxa"/>
            <w:noWrap w:val="0"/>
            <w:vAlign w:val="center"/>
          </w:tcPr>
          <w:p w14:paraId="7DBD266F">
            <w:pPr>
              <w:widowControl/>
              <w:spacing w:line="240" w:lineRule="exact"/>
              <w:jc w:val="center"/>
              <w:textAlignment w:val="center"/>
              <w:rPr>
                <w:rFonts w:hint="eastAsia" w:ascii="宋体" w:hAnsi="宋体" w:cs="宋体"/>
                <w:szCs w:val="21"/>
              </w:rPr>
            </w:pPr>
            <w:r>
              <w:rPr>
                <w:rFonts w:hint="eastAsia" w:ascii="宋体" w:hAnsi="宋体" w:cs="宋体"/>
                <w:kern w:val="0"/>
                <w:szCs w:val="21"/>
                <w:lang w:bidi="ar"/>
              </w:rPr>
              <w:t>韭菜</w:t>
            </w:r>
          </w:p>
        </w:tc>
        <w:tc>
          <w:tcPr>
            <w:tcW w:w="7890" w:type="dxa"/>
            <w:noWrap w:val="0"/>
            <w:vAlign w:val="center"/>
          </w:tcPr>
          <w:p w14:paraId="4CEA1151">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毒死蜱、腐霉利、敌敌畏、水胺硫磷、啶虫脒、甲拌磷、克百威、氧乐果、氯氟氰菊酯和高效氯氟氰菊酯、铅（以Pb计）、镉（以Cd计）、阿维菌素、多菌灵、氯氰菊酯和高效氯氰菊酯</w:t>
            </w:r>
          </w:p>
        </w:tc>
      </w:tr>
      <w:tr w14:paraId="4F01E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61" w:type="dxa"/>
            <w:vMerge w:val="continue"/>
            <w:noWrap w:val="0"/>
            <w:vAlign w:val="center"/>
          </w:tcPr>
          <w:p w14:paraId="6AECF524">
            <w:pPr>
              <w:widowControl/>
              <w:spacing w:line="240" w:lineRule="exact"/>
              <w:jc w:val="center"/>
              <w:rPr>
                <w:rFonts w:hint="eastAsia" w:ascii="宋体" w:hAnsi="宋体" w:cs="宋体"/>
                <w:szCs w:val="21"/>
              </w:rPr>
            </w:pPr>
          </w:p>
        </w:tc>
        <w:tc>
          <w:tcPr>
            <w:tcW w:w="1068" w:type="dxa"/>
            <w:vMerge w:val="continue"/>
            <w:noWrap w:val="0"/>
            <w:vAlign w:val="center"/>
          </w:tcPr>
          <w:p w14:paraId="72D9879F">
            <w:pPr>
              <w:widowControl/>
              <w:spacing w:line="240" w:lineRule="exact"/>
              <w:jc w:val="center"/>
              <w:rPr>
                <w:rFonts w:hint="eastAsia" w:ascii="宋体" w:hAnsi="宋体" w:cs="宋体"/>
                <w:szCs w:val="21"/>
              </w:rPr>
            </w:pPr>
          </w:p>
        </w:tc>
        <w:tc>
          <w:tcPr>
            <w:tcW w:w="1138" w:type="dxa"/>
            <w:vMerge w:val="continue"/>
            <w:noWrap w:val="0"/>
            <w:vAlign w:val="center"/>
          </w:tcPr>
          <w:p w14:paraId="6536C9B1">
            <w:pPr>
              <w:widowControl/>
              <w:spacing w:line="240" w:lineRule="exact"/>
              <w:jc w:val="center"/>
              <w:rPr>
                <w:rFonts w:hint="eastAsia" w:ascii="宋体" w:hAnsi="宋体" w:cs="宋体"/>
                <w:szCs w:val="21"/>
              </w:rPr>
            </w:pPr>
          </w:p>
        </w:tc>
        <w:tc>
          <w:tcPr>
            <w:tcW w:w="1322" w:type="dxa"/>
            <w:vMerge w:val="continue"/>
            <w:noWrap w:val="0"/>
            <w:vAlign w:val="center"/>
          </w:tcPr>
          <w:p w14:paraId="72E9C170">
            <w:pPr>
              <w:widowControl/>
              <w:spacing w:line="240" w:lineRule="exact"/>
              <w:jc w:val="center"/>
              <w:rPr>
                <w:rFonts w:hint="eastAsia" w:ascii="宋体" w:hAnsi="宋体" w:cs="宋体"/>
                <w:szCs w:val="21"/>
              </w:rPr>
            </w:pPr>
          </w:p>
        </w:tc>
        <w:tc>
          <w:tcPr>
            <w:tcW w:w="1770" w:type="dxa"/>
            <w:noWrap w:val="0"/>
            <w:vAlign w:val="center"/>
          </w:tcPr>
          <w:p w14:paraId="4B2EEBCC">
            <w:pPr>
              <w:widowControl/>
              <w:spacing w:line="240" w:lineRule="exact"/>
              <w:jc w:val="center"/>
              <w:textAlignment w:val="center"/>
              <w:rPr>
                <w:rFonts w:hint="eastAsia" w:ascii="宋体" w:hAnsi="宋体" w:cs="宋体"/>
                <w:szCs w:val="21"/>
              </w:rPr>
            </w:pPr>
            <w:r>
              <w:rPr>
                <w:rFonts w:hint="eastAsia" w:ascii="宋体" w:hAnsi="宋体" w:cs="宋体"/>
                <w:kern w:val="0"/>
                <w:szCs w:val="21"/>
                <w:lang w:bidi="ar"/>
              </w:rPr>
              <w:t>青蒜</w:t>
            </w:r>
          </w:p>
        </w:tc>
        <w:tc>
          <w:tcPr>
            <w:tcW w:w="7890" w:type="dxa"/>
            <w:noWrap w:val="0"/>
            <w:vAlign w:val="center"/>
          </w:tcPr>
          <w:p w14:paraId="44ECC106">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毒死蜱、水胺硫磷、倍硫磷</w:t>
            </w:r>
          </w:p>
        </w:tc>
      </w:tr>
      <w:tr w14:paraId="34DB9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61" w:type="dxa"/>
            <w:vMerge w:val="continue"/>
            <w:noWrap w:val="0"/>
            <w:vAlign w:val="center"/>
          </w:tcPr>
          <w:p w14:paraId="5DA217A2">
            <w:pPr>
              <w:widowControl/>
              <w:spacing w:line="240" w:lineRule="exact"/>
              <w:jc w:val="center"/>
              <w:rPr>
                <w:rFonts w:hint="eastAsia" w:ascii="宋体" w:hAnsi="宋体" w:cs="宋体"/>
                <w:szCs w:val="21"/>
              </w:rPr>
            </w:pPr>
          </w:p>
        </w:tc>
        <w:tc>
          <w:tcPr>
            <w:tcW w:w="1068" w:type="dxa"/>
            <w:vMerge w:val="continue"/>
            <w:noWrap w:val="0"/>
            <w:vAlign w:val="center"/>
          </w:tcPr>
          <w:p w14:paraId="72CF6B63">
            <w:pPr>
              <w:widowControl/>
              <w:spacing w:line="240" w:lineRule="exact"/>
              <w:jc w:val="center"/>
              <w:rPr>
                <w:rFonts w:hint="eastAsia" w:ascii="宋体" w:hAnsi="宋体" w:cs="宋体"/>
                <w:szCs w:val="21"/>
              </w:rPr>
            </w:pPr>
          </w:p>
        </w:tc>
        <w:tc>
          <w:tcPr>
            <w:tcW w:w="1138" w:type="dxa"/>
            <w:vMerge w:val="continue"/>
            <w:noWrap w:val="0"/>
            <w:vAlign w:val="center"/>
          </w:tcPr>
          <w:p w14:paraId="1B23A25A">
            <w:pPr>
              <w:widowControl/>
              <w:spacing w:line="240" w:lineRule="exact"/>
              <w:jc w:val="center"/>
              <w:rPr>
                <w:rFonts w:hint="eastAsia" w:ascii="宋体" w:hAnsi="宋体" w:cs="宋体"/>
                <w:szCs w:val="21"/>
              </w:rPr>
            </w:pPr>
          </w:p>
        </w:tc>
        <w:tc>
          <w:tcPr>
            <w:tcW w:w="1322" w:type="dxa"/>
            <w:vMerge w:val="continue"/>
            <w:noWrap w:val="0"/>
            <w:vAlign w:val="center"/>
          </w:tcPr>
          <w:p w14:paraId="7AEFC562">
            <w:pPr>
              <w:widowControl/>
              <w:spacing w:line="240" w:lineRule="exact"/>
              <w:jc w:val="center"/>
              <w:rPr>
                <w:rFonts w:hint="eastAsia" w:ascii="宋体" w:hAnsi="宋体" w:cs="宋体"/>
                <w:szCs w:val="21"/>
              </w:rPr>
            </w:pPr>
          </w:p>
        </w:tc>
        <w:tc>
          <w:tcPr>
            <w:tcW w:w="1770" w:type="dxa"/>
            <w:noWrap w:val="0"/>
            <w:vAlign w:val="center"/>
          </w:tcPr>
          <w:p w14:paraId="62A60C86">
            <w:pPr>
              <w:widowControl/>
              <w:spacing w:line="240" w:lineRule="exact"/>
              <w:jc w:val="center"/>
              <w:textAlignment w:val="center"/>
              <w:rPr>
                <w:rFonts w:hint="eastAsia" w:ascii="宋体" w:hAnsi="宋体" w:cs="宋体"/>
                <w:szCs w:val="21"/>
              </w:rPr>
            </w:pPr>
            <w:r>
              <w:rPr>
                <w:rFonts w:hint="eastAsia" w:ascii="宋体" w:hAnsi="宋体" w:cs="宋体"/>
                <w:kern w:val="0"/>
                <w:szCs w:val="21"/>
                <w:lang w:bidi="ar"/>
              </w:rPr>
              <w:t>洋葱</w:t>
            </w:r>
          </w:p>
        </w:tc>
        <w:tc>
          <w:tcPr>
            <w:tcW w:w="7890" w:type="dxa"/>
            <w:noWrap w:val="0"/>
            <w:vAlign w:val="center"/>
          </w:tcPr>
          <w:p w14:paraId="00A945E3">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铅（以Pb计）、镉（以Cd计）、乙酰甲胺磷</w:t>
            </w:r>
          </w:p>
        </w:tc>
      </w:tr>
      <w:tr w14:paraId="03406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61" w:type="dxa"/>
            <w:vMerge w:val="continue"/>
            <w:noWrap w:val="0"/>
            <w:vAlign w:val="center"/>
          </w:tcPr>
          <w:p w14:paraId="02FB96C4">
            <w:pPr>
              <w:widowControl/>
              <w:spacing w:line="240" w:lineRule="exact"/>
              <w:jc w:val="center"/>
              <w:rPr>
                <w:rFonts w:hint="eastAsia" w:ascii="宋体" w:hAnsi="宋体" w:cs="宋体"/>
                <w:szCs w:val="21"/>
              </w:rPr>
            </w:pPr>
          </w:p>
        </w:tc>
        <w:tc>
          <w:tcPr>
            <w:tcW w:w="1068" w:type="dxa"/>
            <w:vMerge w:val="continue"/>
            <w:noWrap w:val="0"/>
            <w:vAlign w:val="center"/>
          </w:tcPr>
          <w:p w14:paraId="1E831454">
            <w:pPr>
              <w:widowControl/>
              <w:spacing w:line="240" w:lineRule="exact"/>
              <w:jc w:val="center"/>
              <w:rPr>
                <w:rFonts w:hint="eastAsia" w:ascii="宋体" w:hAnsi="宋体" w:cs="宋体"/>
                <w:szCs w:val="21"/>
              </w:rPr>
            </w:pPr>
          </w:p>
        </w:tc>
        <w:tc>
          <w:tcPr>
            <w:tcW w:w="1138" w:type="dxa"/>
            <w:vMerge w:val="continue"/>
            <w:noWrap w:val="0"/>
            <w:vAlign w:val="center"/>
          </w:tcPr>
          <w:p w14:paraId="52C230B5">
            <w:pPr>
              <w:widowControl/>
              <w:spacing w:line="240" w:lineRule="exact"/>
              <w:jc w:val="center"/>
              <w:rPr>
                <w:rFonts w:hint="eastAsia" w:ascii="宋体" w:hAnsi="宋体" w:cs="宋体"/>
                <w:szCs w:val="21"/>
              </w:rPr>
            </w:pPr>
          </w:p>
        </w:tc>
        <w:tc>
          <w:tcPr>
            <w:tcW w:w="1322" w:type="dxa"/>
            <w:vMerge w:val="continue"/>
            <w:noWrap w:val="0"/>
            <w:vAlign w:val="center"/>
          </w:tcPr>
          <w:p w14:paraId="13B4BF9F">
            <w:pPr>
              <w:widowControl/>
              <w:spacing w:line="240" w:lineRule="exact"/>
              <w:jc w:val="center"/>
              <w:rPr>
                <w:rFonts w:hint="eastAsia" w:ascii="宋体" w:hAnsi="宋体" w:cs="宋体"/>
                <w:szCs w:val="21"/>
              </w:rPr>
            </w:pPr>
          </w:p>
        </w:tc>
        <w:tc>
          <w:tcPr>
            <w:tcW w:w="1770" w:type="dxa"/>
            <w:noWrap w:val="0"/>
            <w:vAlign w:val="center"/>
          </w:tcPr>
          <w:p w14:paraId="3134828B">
            <w:pPr>
              <w:widowControl/>
              <w:spacing w:line="240" w:lineRule="exact"/>
              <w:jc w:val="center"/>
              <w:textAlignment w:val="center"/>
              <w:rPr>
                <w:rFonts w:hint="eastAsia" w:ascii="宋体" w:hAnsi="宋体" w:cs="宋体"/>
                <w:szCs w:val="21"/>
              </w:rPr>
            </w:pPr>
            <w:r>
              <w:rPr>
                <w:rFonts w:hint="eastAsia" w:ascii="宋体" w:hAnsi="宋体" w:cs="宋体"/>
                <w:kern w:val="0"/>
                <w:szCs w:val="21"/>
                <w:lang w:bidi="ar"/>
              </w:rPr>
              <w:t>葱</w:t>
            </w:r>
          </w:p>
        </w:tc>
        <w:tc>
          <w:tcPr>
            <w:tcW w:w="7890" w:type="dxa"/>
            <w:noWrap w:val="0"/>
            <w:vAlign w:val="center"/>
          </w:tcPr>
          <w:p w14:paraId="4DB83259">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噻虫嗪、毒死蜱、甲基异柳磷、克百威、氯氟氰菊酯和高效氯氟氰菊酯、甲拌磷、水胺硫磷、氧乐果、镉（以Cd计）、苯醚甲环唑</w:t>
            </w:r>
          </w:p>
        </w:tc>
      </w:tr>
      <w:tr w14:paraId="1C394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61" w:type="dxa"/>
            <w:vMerge w:val="continue"/>
            <w:noWrap w:val="0"/>
            <w:vAlign w:val="center"/>
          </w:tcPr>
          <w:p w14:paraId="5E1D8224">
            <w:pPr>
              <w:widowControl/>
              <w:spacing w:line="240" w:lineRule="exact"/>
              <w:jc w:val="center"/>
              <w:rPr>
                <w:rFonts w:hint="eastAsia" w:ascii="宋体" w:hAnsi="宋体" w:cs="宋体"/>
                <w:szCs w:val="21"/>
              </w:rPr>
            </w:pPr>
          </w:p>
        </w:tc>
        <w:tc>
          <w:tcPr>
            <w:tcW w:w="1068" w:type="dxa"/>
            <w:vMerge w:val="continue"/>
            <w:noWrap w:val="0"/>
            <w:vAlign w:val="center"/>
          </w:tcPr>
          <w:p w14:paraId="206DB2DF">
            <w:pPr>
              <w:widowControl/>
              <w:spacing w:line="240" w:lineRule="exact"/>
              <w:jc w:val="center"/>
              <w:rPr>
                <w:rFonts w:hint="eastAsia" w:ascii="宋体" w:hAnsi="宋体" w:cs="宋体"/>
                <w:szCs w:val="21"/>
              </w:rPr>
            </w:pPr>
          </w:p>
        </w:tc>
        <w:tc>
          <w:tcPr>
            <w:tcW w:w="1138" w:type="dxa"/>
            <w:vMerge w:val="continue"/>
            <w:noWrap w:val="0"/>
            <w:vAlign w:val="center"/>
          </w:tcPr>
          <w:p w14:paraId="149191AC">
            <w:pPr>
              <w:widowControl/>
              <w:spacing w:line="240" w:lineRule="exact"/>
              <w:jc w:val="center"/>
              <w:rPr>
                <w:rFonts w:hint="eastAsia" w:ascii="宋体" w:hAnsi="宋体" w:cs="宋体"/>
                <w:szCs w:val="21"/>
              </w:rPr>
            </w:pPr>
          </w:p>
        </w:tc>
        <w:tc>
          <w:tcPr>
            <w:tcW w:w="1322" w:type="dxa"/>
            <w:noWrap w:val="0"/>
            <w:vAlign w:val="center"/>
          </w:tcPr>
          <w:p w14:paraId="1C2F46FF">
            <w:pPr>
              <w:widowControl/>
              <w:tabs>
                <w:tab w:val="left" w:pos="1260"/>
              </w:tabs>
              <w:spacing w:line="240" w:lineRule="exact"/>
              <w:ind w:left="-140" w:right="-174"/>
              <w:jc w:val="center"/>
              <w:textAlignment w:val="center"/>
              <w:rPr>
                <w:rFonts w:hint="eastAsia" w:ascii="宋体" w:hAnsi="宋体" w:cs="宋体"/>
                <w:szCs w:val="21"/>
              </w:rPr>
            </w:pPr>
            <w:r>
              <w:rPr>
                <w:rFonts w:hint="eastAsia" w:ascii="宋体" w:hAnsi="宋体" w:cs="宋体"/>
                <w:spacing w:val="-11"/>
                <w:kern w:val="0"/>
                <w:szCs w:val="21"/>
                <w:lang w:bidi="ar"/>
              </w:rPr>
              <w:t>芸薹属类蔬菜</w:t>
            </w:r>
          </w:p>
        </w:tc>
        <w:tc>
          <w:tcPr>
            <w:tcW w:w="1770" w:type="dxa"/>
            <w:noWrap w:val="0"/>
            <w:vAlign w:val="center"/>
          </w:tcPr>
          <w:p w14:paraId="31A37487">
            <w:pPr>
              <w:widowControl/>
              <w:spacing w:line="240" w:lineRule="exact"/>
              <w:jc w:val="center"/>
              <w:textAlignment w:val="center"/>
              <w:rPr>
                <w:rFonts w:hint="eastAsia" w:ascii="宋体" w:hAnsi="宋体" w:cs="宋体"/>
                <w:szCs w:val="21"/>
              </w:rPr>
            </w:pPr>
            <w:r>
              <w:rPr>
                <w:rFonts w:hint="eastAsia" w:ascii="宋体" w:hAnsi="宋体" w:cs="宋体"/>
                <w:kern w:val="0"/>
                <w:szCs w:val="21"/>
                <w:lang w:bidi="ar"/>
              </w:rPr>
              <w:t>菜薹</w:t>
            </w:r>
          </w:p>
        </w:tc>
        <w:tc>
          <w:tcPr>
            <w:tcW w:w="7890" w:type="dxa"/>
            <w:noWrap w:val="0"/>
            <w:vAlign w:val="center"/>
          </w:tcPr>
          <w:p w14:paraId="5EEBDBAB">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甲基异柳磷、联苯菊酯、啶虫脒、吡虫啉、毒死蜱、氧乐果</w:t>
            </w:r>
          </w:p>
        </w:tc>
      </w:tr>
      <w:tr w14:paraId="131CA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61" w:type="dxa"/>
            <w:vMerge w:val="continue"/>
            <w:noWrap w:val="0"/>
            <w:vAlign w:val="center"/>
          </w:tcPr>
          <w:p w14:paraId="6C50CEF6">
            <w:pPr>
              <w:widowControl/>
              <w:spacing w:line="240" w:lineRule="exact"/>
              <w:jc w:val="center"/>
              <w:rPr>
                <w:rFonts w:hint="eastAsia" w:ascii="宋体" w:hAnsi="宋体" w:cs="宋体"/>
                <w:szCs w:val="21"/>
              </w:rPr>
            </w:pPr>
          </w:p>
        </w:tc>
        <w:tc>
          <w:tcPr>
            <w:tcW w:w="1068" w:type="dxa"/>
            <w:vMerge w:val="continue"/>
            <w:noWrap w:val="0"/>
            <w:vAlign w:val="center"/>
          </w:tcPr>
          <w:p w14:paraId="09A7B2DC">
            <w:pPr>
              <w:widowControl/>
              <w:spacing w:line="240" w:lineRule="exact"/>
              <w:jc w:val="center"/>
              <w:rPr>
                <w:rFonts w:hint="eastAsia" w:ascii="宋体" w:hAnsi="宋体" w:cs="宋体"/>
                <w:szCs w:val="21"/>
              </w:rPr>
            </w:pPr>
          </w:p>
        </w:tc>
        <w:tc>
          <w:tcPr>
            <w:tcW w:w="1138" w:type="dxa"/>
            <w:vMerge w:val="continue"/>
            <w:noWrap w:val="0"/>
            <w:vAlign w:val="center"/>
          </w:tcPr>
          <w:p w14:paraId="6E0670BB">
            <w:pPr>
              <w:widowControl/>
              <w:spacing w:line="240" w:lineRule="exact"/>
              <w:jc w:val="center"/>
              <w:rPr>
                <w:rFonts w:hint="eastAsia" w:ascii="宋体" w:hAnsi="宋体" w:cs="宋体"/>
                <w:szCs w:val="21"/>
              </w:rPr>
            </w:pPr>
          </w:p>
        </w:tc>
        <w:tc>
          <w:tcPr>
            <w:tcW w:w="1322" w:type="dxa"/>
            <w:vMerge w:val="restart"/>
            <w:noWrap w:val="0"/>
            <w:vAlign w:val="center"/>
          </w:tcPr>
          <w:p w14:paraId="256D038E">
            <w:pPr>
              <w:widowControl/>
              <w:spacing w:line="240" w:lineRule="exact"/>
              <w:jc w:val="center"/>
              <w:textAlignment w:val="center"/>
              <w:rPr>
                <w:rFonts w:hint="eastAsia" w:ascii="宋体" w:hAnsi="宋体" w:cs="宋体"/>
                <w:szCs w:val="21"/>
              </w:rPr>
            </w:pPr>
            <w:r>
              <w:rPr>
                <w:rFonts w:hint="eastAsia" w:ascii="宋体" w:hAnsi="宋体" w:cs="宋体"/>
                <w:kern w:val="0"/>
                <w:szCs w:val="21"/>
                <w:lang w:bidi="ar"/>
              </w:rPr>
              <w:t>叶菜类蔬菜</w:t>
            </w:r>
          </w:p>
        </w:tc>
        <w:tc>
          <w:tcPr>
            <w:tcW w:w="1770" w:type="dxa"/>
            <w:noWrap w:val="0"/>
            <w:vAlign w:val="center"/>
          </w:tcPr>
          <w:p w14:paraId="6B3A8F2F">
            <w:pPr>
              <w:widowControl/>
              <w:spacing w:line="240" w:lineRule="exact"/>
              <w:jc w:val="center"/>
              <w:textAlignment w:val="center"/>
              <w:rPr>
                <w:rFonts w:hint="eastAsia" w:ascii="宋体" w:hAnsi="宋体" w:cs="宋体"/>
                <w:szCs w:val="21"/>
              </w:rPr>
            </w:pPr>
            <w:r>
              <w:rPr>
                <w:rFonts w:hint="eastAsia" w:ascii="宋体" w:hAnsi="宋体" w:cs="宋体"/>
                <w:kern w:val="0"/>
                <w:szCs w:val="21"/>
                <w:lang w:bidi="ar"/>
              </w:rPr>
              <w:t>菠菜</w:t>
            </w:r>
          </w:p>
        </w:tc>
        <w:tc>
          <w:tcPr>
            <w:tcW w:w="7890" w:type="dxa"/>
            <w:noWrap w:val="0"/>
            <w:vAlign w:val="center"/>
          </w:tcPr>
          <w:p w14:paraId="753038FB">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毒死蜱、氯氟氰菊酯和高效氯氟氰菊酯、腐霉利、氟虫腈、阿维菌素、克百威、氧乐果、铬(以Cr计）</w:t>
            </w:r>
          </w:p>
        </w:tc>
      </w:tr>
      <w:tr w14:paraId="6FED4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61" w:type="dxa"/>
            <w:vMerge w:val="continue"/>
            <w:noWrap w:val="0"/>
            <w:vAlign w:val="center"/>
          </w:tcPr>
          <w:p w14:paraId="27B54680">
            <w:pPr>
              <w:widowControl/>
              <w:spacing w:line="240" w:lineRule="exact"/>
              <w:jc w:val="center"/>
              <w:rPr>
                <w:rFonts w:hint="eastAsia" w:ascii="宋体" w:hAnsi="宋体" w:cs="宋体"/>
                <w:szCs w:val="21"/>
              </w:rPr>
            </w:pPr>
          </w:p>
        </w:tc>
        <w:tc>
          <w:tcPr>
            <w:tcW w:w="1068" w:type="dxa"/>
            <w:vMerge w:val="continue"/>
            <w:noWrap w:val="0"/>
            <w:vAlign w:val="center"/>
          </w:tcPr>
          <w:p w14:paraId="491C732E">
            <w:pPr>
              <w:widowControl/>
              <w:spacing w:line="240" w:lineRule="exact"/>
              <w:jc w:val="center"/>
              <w:rPr>
                <w:rFonts w:hint="eastAsia" w:ascii="宋体" w:hAnsi="宋体" w:cs="宋体"/>
                <w:szCs w:val="21"/>
              </w:rPr>
            </w:pPr>
          </w:p>
        </w:tc>
        <w:tc>
          <w:tcPr>
            <w:tcW w:w="1138" w:type="dxa"/>
            <w:vMerge w:val="continue"/>
            <w:noWrap w:val="0"/>
            <w:vAlign w:val="center"/>
          </w:tcPr>
          <w:p w14:paraId="20737497">
            <w:pPr>
              <w:widowControl/>
              <w:spacing w:line="240" w:lineRule="exact"/>
              <w:jc w:val="center"/>
              <w:rPr>
                <w:rFonts w:hint="eastAsia" w:ascii="宋体" w:hAnsi="宋体" w:cs="宋体"/>
                <w:szCs w:val="21"/>
              </w:rPr>
            </w:pPr>
          </w:p>
        </w:tc>
        <w:tc>
          <w:tcPr>
            <w:tcW w:w="1322" w:type="dxa"/>
            <w:vMerge w:val="continue"/>
            <w:noWrap w:val="0"/>
            <w:vAlign w:val="center"/>
          </w:tcPr>
          <w:p w14:paraId="77F7491C">
            <w:pPr>
              <w:widowControl/>
              <w:spacing w:line="240" w:lineRule="exact"/>
              <w:jc w:val="center"/>
              <w:rPr>
                <w:rFonts w:hint="eastAsia" w:ascii="宋体" w:hAnsi="宋体" w:cs="宋体"/>
                <w:szCs w:val="21"/>
              </w:rPr>
            </w:pPr>
          </w:p>
        </w:tc>
        <w:tc>
          <w:tcPr>
            <w:tcW w:w="1770" w:type="dxa"/>
            <w:noWrap w:val="0"/>
            <w:vAlign w:val="center"/>
          </w:tcPr>
          <w:p w14:paraId="03F99B1B">
            <w:pPr>
              <w:widowControl/>
              <w:spacing w:line="240" w:lineRule="exact"/>
              <w:jc w:val="center"/>
              <w:textAlignment w:val="center"/>
              <w:rPr>
                <w:rFonts w:hint="eastAsia" w:ascii="宋体" w:hAnsi="宋体" w:cs="宋体"/>
                <w:szCs w:val="21"/>
              </w:rPr>
            </w:pPr>
            <w:r>
              <w:rPr>
                <w:rFonts w:hint="eastAsia" w:ascii="宋体" w:hAnsi="宋体" w:cs="宋体"/>
                <w:kern w:val="0"/>
                <w:szCs w:val="21"/>
                <w:lang w:bidi="ar"/>
              </w:rPr>
              <w:t>大白菜</w:t>
            </w:r>
          </w:p>
        </w:tc>
        <w:tc>
          <w:tcPr>
            <w:tcW w:w="7890" w:type="dxa"/>
            <w:noWrap w:val="0"/>
            <w:vAlign w:val="center"/>
          </w:tcPr>
          <w:p w14:paraId="60A976AF">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水胺硫磷、毒死蜱、乙酰甲胺磷、甲拌磷、敌敌畏</w:t>
            </w:r>
          </w:p>
        </w:tc>
      </w:tr>
      <w:tr w14:paraId="12A80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61" w:type="dxa"/>
            <w:vMerge w:val="continue"/>
            <w:noWrap w:val="0"/>
            <w:vAlign w:val="center"/>
          </w:tcPr>
          <w:p w14:paraId="5C7B05E6">
            <w:pPr>
              <w:spacing w:line="240" w:lineRule="exact"/>
              <w:jc w:val="center"/>
              <w:rPr>
                <w:rFonts w:hint="eastAsia" w:ascii="宋体" w:hAnsi="宋体" w:cs="宋体"/>
                <w:szCs w:val="21"/>
              </w:rPr>
            </w:pPr>
          </w:p>
        </w:tc>
        <w:tc>
          <w:tcPr>
            <w:tcW w:w="1068" w:type="dxa"/>
            <w:vMerge w:val="continue"/>
            <w:noWrap w:val="0"/>
            <w:vAlign w:val="center"/>
          </w:tcPr>
          <w:p w14:paraId="4E07E04A">
            <w:pPr>
              <w:spacing w:line="240" w:lineRule="exact"/>
              <w:jc w:val="center"/>
              <w:rPr>
                <w:rFonts w:hint="eastAsia" w:ascii="宋体" w:hAnsi="宋体" w:cs="宋体"/>
                <w:szCs w:val="21"/>
              </w:rPr>
            </w:pPr>
          </w:p>
        </w:tc>
        <w:tc>
          <w:tcPr>
            <w:tcW w:w="1138" w:type="dxa"/>
            <w:vMerge w:val="continue"/>
            <w:noWrap w:val="0"/>
            <w:vAlign w:val="center"/>
          </w:tcPr>
          <w:p w14:paraId="624F1D72">
            <w:pPr>
              <w:spacing w:line="240" w:lineRule="exact"/>
              <w:jc w:val="center"/>
              <w:rPr>
                <w:rFonts w:hint="eastAsia" w:ascii="宋体" w:hAnsi="宋体" w:cs="宋体"/>
                <w:szCs w:val="21"/>
              </w:rPr>
            </w:pPr>
          </w:p>
        </w:tc>
        <w:tc>
          <w:tcPr>
            <w:tcW w:w="1322" w:type="dxa"/>
            <w:vMerge w:val="continue"/>
            <w:noWrap w:val="0"/>
            <w:vAlign w:val="center"/>
          </w:tcPr>
          <w:p w14:paraId="772409C2">
            <w:pPr>
              <w:spacing w:line="240" w:lineRule="exact"/>
              <w:jc w:val="center"/>
              <w:rPr>
                <w:rFonts w:hint="eastAsia" w:ascii="宋体" w:hAnsi="宋体" w:cs="宋体"/>
                <w:szCs w:val="21"/>
              </w:rPr>
            </w:pPr>
          </w:p>
        </w:tc>
        <w:tc>
          <w:tcPr>
            <w:tcW w:w="1770" w:type="dxa"/>
            <w:noWrap w:val="0"/>
            <w:vAlign w:val="center"/>
          </w:tcPr>
          <w:p w14:paraId="648C428C">
            <w:pPr>
              <w:widowControl/>
              <w:spacing w:line="240" w:lineRule="exact"/>
              <w:jc w:val="center"/>
              <w:textAlignment w:val="center"/>
              <w:rPr>
                <w:rFonts w:hint="eastAsia" w:ascii="宋体" w:hAnsi="宋体" w:cs="宋体"/>
                <w:szCs w:val="21"/>
              </w:rPr>
            </w:pPr>
            <w:r>
              <w:rPr>
                <w:rFonts w:hint="eastAsia" w:ascii="宋体" w:hAnsi="宋体" w:cs="宋体"/>
                <w:spacing w:val="-17"/>
                <w:kern w:val="0"/>
                <w:szCs w:val="21"/>
                <w:lang w:bidi="ar"/>
              </w:rPr>
              <w:t>普通白菜（小白菜、小油菜、青菜）</w:t>
            </w:r>
          </w:p>
        </w:tc>
        <w:tc>
          <w:tcPr>
            <w:tcW w:w="7890" w:type="dxa"/>
            <w:noWrap w:val="0"/>
            <w:vAlign w:val="center"/>
          </w:tcPr>
          <w:p w14:paraId="7B38BED1">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毒死蜱、啶虫脒、敌敌畏、水胺硫磷、吡虫啉、甲拌磷、氧乐果、氟虫腈、阿维菌素、甲胺磷</w:t>
            </w:r>
          </w:p>
        </w:tc>
      </w:tr>
      <w:tr w14:paraId="5797E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61" w:type="dxa"/>
            <w:vMerge w:val="continue"/>
            <w:noWrap w:val="0"/>
            <w:vAlign w:val="center"/>
          </w:tcPr>
          <w:p w14:paraId="6D269A03">
            <w:pPr>
              <w:spacing w:line="240" w:lineRule="exact"/>
              <w:jc w:val="center"/>
              <w:rPr>
                <w:rFonts w:hint="eastAsia" w:ascii="宋体" w:hAnsi="宋体" w:cs="宋体"/>
                <w:szCs w:val="21"/>
              </w:rPr>
            </w:pPr>
          </w:p>
        </w:tc>
        <w:tc>
          <w:tcPr>
            <w:tcW w:w="1068" w:type="dxa"/>
            <w:vMerge w:val="continue"/>
            <w:noWrap w:val="0"/>
            <w:vAlign w:val="center"/>
          </w:tcPr>
          <w:p w14:paraId="0799C6AB">
            <w:pPr>
              <w:spacing w:line="240" w:lineRule="exact"/>
              <w:jc w:val="center"/>
              <w:rPr>
                <w:rFonts w:hint="eastAsia" w:ascii="宋体" w:hAnsi="宋体" w:cs="宋体"/>
                <w:szCs w:val="21"/>
              </w:rPr>
            </w:pPr>
          </w:p>
        </w:tc>
        <w:tc>
          <w:tcPr>
            <w:tcW w:w="1138" w:type="dxa"/>
            <w:vMerge w:val="continue"/>
            <w:noWrap w:val="0"/>
            <w:vAlign w:val="center"/>
          </w:tcPr>
          <w:p w14:paraId="4BC5E082">
            <w:pPr>
              <w:spacing w:line="240" w:lineRule="exact"/>
              <w:jc w:val="center"/>
              <w:rPr>
                <w:rFonts w:hint="eastAsia" w:ascii="宋体" w:hAnsi="宋体" w:cs="宋体"/>
                <w:szCs w:val="21"/>
              </w:rPr>
            </w:pPr>
          </w:p>
        </w:tc>
        <w:tc>
          <w:tcPr>
            <w:tcW w:w="1322" w:type="dxa"/>
            <w:vMerge w:val="continue"/>
            <w:noWrap w:val="0"/>
            <w:vAlign w:val="center"/>
          </w:tcPr>
          <w:p w14:paraId="249430EF">
            <w:pPr>
              <w:spacing w:line="240" w:lineRule="exact"/>
              <w:jc w:val="center"/>
              <w:rPr>
                <w:rFonts w:hint="eastAsia" w:ascii="宋体" w:hAnsi="宋体" w:cs="宋体"/>
                <w:szCs w:val="21"/>
              </w:rPr>
            </w:pPr>
          </w:p>
        </w:tc>
        <w:tc>
          <w:tcPr>
            <w:tcW w:w="1770" w:type="dxa"/>
            <w:noWrap w:val="0"/>
            <w:vAlign w:val="center"/>
          </w:tcPr>
          <w:p w14:paraId="7A602A3F">
            <w:pPr>
              <w:widowControl/>
              <w:spacing w:line="240" w:lineRule="exact"/>
              <w:jc w:val="center"/>
              <w:textAlignment w:val="center"/>
              <w:rPr>
                <w:rFonts w:hint="eastAsia" w:ascii="宋体" w:hAnsi="宋体" w:cs="宋体"/>
                <w:szCs w:val="21"/>
              </w:rPr>
            </w:pPr>
            <w:r>
              <w:rPr>
                <w:rFonts w:hint="eastAsia" w:ascii="宋体" w:hAnsi="宋体" w:cs="宋体"/>
                <w:kern w:val="0"/>
                <w:szCs w:val="21"/>
                <w:lang w:bidi="ar"/>
              </w:rPr>
              <w:t>芹菜</w:t>
            </w:r>
          </w:p>
        </w:tc>
        <w:tc>
          <w:tcPr>
            <w:tcW w:w="7890" w:type="dxa"/>
            <w:noWrap w:val="0"/>
            <w:vAlign w:val="center"/>
          </w:tcPr>
          <w:p w14:paraId="4D4345D2">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噻虫胺、毒死蜱、甲拌磷、克百威、敌敌畏、水胺硫磷、苯醚甲环唑、三氯杀螨醇、氧乐果、辛硫磷、二甲戊灵、甲基异柳磷、腈菌唑、铅（以Pb计）、噻虫嗪、氯氟氰菊酯和高效氯氟氰菊、乐果</w:t>
            </w:r>
          </w:p>
        </w:tc>
      </w:tr>
      <w:tr w14:paraId="19C8C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61" w:type="dxa"/>
            <w:vMerge w:val="continue"/>
            <w:noWrap w:val="0"/>
            <w:vAlign w:val="center"/>
          </w:tcPr>
          <w:p w14:paraId="7D7F2D6A">
            <w:pPr>
              <w:spacing w:line="240" w:lineRule="exact"/>
              <w:jc w:val="center"/>
              <w:rPr>
                <w:rFonts w:hint="eastAsia" w:ascii="宋体" w:hAnsi="宋体" w:cs="宋体"/>
                <w:szCs w:val="21"/>
              </w:rPr>
            </w:pPr>
          </w:p>
        </w:tc>
        <w:tc>
          <w:tcPr>
            <w:tcW w:w="1068" w:type="dxa"/>
            <w:vMerge w:val="continue"/>
            <w:noWrap w:val="0"/>
            <w:vAlign w:val="center"/>
          </w:tcPr>
          <w:p w14:paraId="6B69DBB3">
            <w:pPr>
              <w:spacing w:line="240" w:lineRule="exact"/>
              <w:jc w:val="center"/>
              <w:rPr>
                <w:rFonts w:hint="eastAsia" w:ascii="宋体" w:hAnsi="宋体" w:cs="宋体"/>
                <w:szCs w:val="21"/>
              </w:rPr>
            </w:pPr>
          </w:p>
        </w:tc>
        <w:tc>
          <w:tcPr>
            <w:tcW w:w="1138" w:type="dxa"/>
            <w:vMerge w:val="continue"/>
            <w:noWrap w:val="0"/>
            <w:vAlign w:val="center"/>
          </w:tcPr>
          <w:p w14:paraId="3F2D3599">
            <w:pPr>
              <w:spacing w:line="240" w:lineRule="exact"/>
              <w:jc w:val="center"/>
              <w:rPr>
                <w:rFonts w:hint="eastAsia" w:ascii="宋体" w:hAnsi="宋体" w:cs="宋体"/>
                <w:szCs w:val="21"/>
              </w:rPr>
            </w:pPr>
          </w:p>
        </w:tc>
        <w:tc>
          <w:tcPr>
            <w:tcW w:w="1322" w:type="dxa"/>
            <w:vMerge w:val="continue"/>
            <w:noWrap w:val="0"/>
            <w:vAlign w:val="center"/>
          </w:tcPr>
          <w:p w14:paraId="097B9F47">
            <w:pPr>
              <w:spacing w:line="240" w:lineRule="exact"/>
              <w:jc w:val="center"/>
              <w:rPr>
                <w:rFonts w:hint="eastAsia" w:ascii="宋体" w:hAnsi="宋体" w:cs="宋体"/>
                <w:szCs w:val="21"/>
              </w:rPr>
            </w:pPr>
          </w:p>
        </w:tc>
        <w:tc>
          <w:tcPr>
            <w:tcW w:w="1770" w:type="dxa"/>
            <w:noWrap w:val="0"/>
            <w:vAlign w:val="center"/>
          </w:tcPr>
          <w:p w14:paraId="72B46BD5">
            <w:pPr>
              <w:widowControl/>
              <w:spacing w:line="240" w:lineRule="exact"/>
              <w:jc w:val="center"/>
              <w:textAlignment w:val="center"/>
              <w:rPr>
                <w:rFonts w:hint="eastAsia" w:ascii="宋体" w:hAnsi="宋体" w:cs="宋体"/>
                <w:szCs w:val="21"/>
              </w:rPr>
            </w:pPr>
            <w:r>
              <w:rPr>
                <w:rFonts w:hint="eastAsia" w:ascii="宋体" w:hAnsi="宋体" w:cs="宋体"/>
                <w:kern w:val="0"/>
                <w:szCs w:val="21"/>
                <w:lang w:bidi="ar"/>
              </w:rPr>
              <w:t>茼蒿</w:t>
            </w:r>
          </w:p>
        </w:tc>
        <w:tc>
          <w:tcPr>
            <w:tcW w:w="7890" w:type="dxa"/>
            <w:noWrap w:val="0"/>
            <w:vAlign w:val="center"/>
          </w:tcPr>
          <w:p w14:paraId="5F52C07A">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克百威、氧乐果、甲拌磷、毒死蜱、啶虫脒</w:t>
            </w:r>
          </w:p>
        </w:tc>
      </w:tr>
      <w:tr w14:paraId="2CE32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61" w:type="dxa"/>
            <w:vMerge w:val="continue"/>
            <w:noWrap w:val="0"/>
            <w:vAlign w:val="center"/>
          </w:tcPr>
          <w:p w14:paraId="7849CC61">
            <w:pPr>
              <w:spacing w:line="240" w:lineRule="exact"/>
              <w:jc w:val="center"/>
              <w:rPr>
                <w:rFonts w:hint="eastAsia" w:ascii="宋体" w:hAnsi="宋体" w:cs="宋体"/>
                <w:szCs w:val="21"/>
              </w:rPr>
            </w:pPr>
          </w:p>
        </w:tc>
        <w:tc>
          <w:tcPr>
            <w:tcW w:w="1068" w:type="dxa"/>
            <w:vMerge w:val="continue"/>
            <w:noWrap w:val="0"/>
            <w:vAlign w:val="center"/>
          </w:tcPr>
          <w:p w14:paraId="5FB86B38">
            <w:pPr>
              <w:spacing w:line="240" w:lineRule="exact"/>
              <w:jc w:val="center"/>
              <w:rPr>
                <w:rFonts w:hint="eastAsia" w:ascii="宋体" w:hAnsi="宋体" w:cs="宋体"/>
                <w:szCs w:val="21"/>
              </w:rPr>
            </w:pPr>
          </w:p>
        </w:tc>
        <w:tc>
          <w:tcPr>
            <w:tcW w:w="1138" w:type="dxa"/>
            <w:vMerge w:val="continue"/>
            <w:noWrap w:val="0"/>
            <w:vAlign w:val="center"/>
          </w:tcPr>
          <w:p w14:paraId="2507D4CA">
            <w:pPr>
              <w:spacing w:line="240" w:lineRule="exact"/>
              <w:jc w:val="center"/>
              <w:rPr>
                <w:rFonts w:hint="eastAsia" w:ascii="宋体" w:hAnsi="宋体" w:cs="宋体"/>
                <w:szCs w:val="21"/>
              </w:rPr>
            </w:pPr>
          </w:p>
        </w:tc>
        <w:tc>
          <w:tcPr>
            <w:tcW w:w="1322" w:type="dxa"/>
            <w:vMerge w:val="continue"/>
            <w:noWrap w:val="0"/>
            <w:vAlign w:val="center"/>
          </w:tcPr>
          <w:p w14:paraId="4C1D67A0">
            <w:pPr>
              <w:spacing w:line="240" w:lineRule="exact"/>
              <w:jc w:val="center"/>
              <w:rPr>
                <w:rFonts w:hint="eastAsia" w:ascii="宋体" w:hAnsi="宋体" w:cs="宋体"/>
                <w:szCs w:val="21"/>
              </w:rPr>
            </w:pPr>
          </w:p>
        </w:tc>
        <w:tc>
          <w:tcPr>
            <w:tcW w:w="1770" w:type="dxa"/>
            <w:noWrap w:val="0"/>
            <w:vAlign w:val="center"/>
          </w:tcPr>
          <w:p w14:paraId="11152FA3">
            <w:pPr>
              <w:widowControl/>
              <w:spacing w:line="240" w:lineRule="exact"/>
              <w:jc w:val="center"/>
              <w:textAlignment w:val="center"/>
              <w:rPr>
                <w:rFonts w:hint="eastAsia" w:ascii="宋体" w:hAnsi="宋体" w:cs="宋体"/>
                <w:szCs w:val="21"/>
              </w:rPr>
            </w:pPr>
            <w:r>
              <w:rPr>
                <w:rFonts w:hint="eastAsia" w:ascii="宋体" w:hAnsi="宋体" w:cs="宋体"/>
                <w:kern w:val="0"/>
                <w:szCs w:val="21"/>
                <w:lang w:bidi="ar"/>
              </w:rPr>
              <w:t>油麦菜</w:t>
            </w:r>
          </w:p>
        </w:tc>
        <w:tc>
          <w:tcPr>
            <w:tcW w:w="7890" w:type="dxa"/>
            <w:noWrap w:val="0"/>
            <w:vAlign w:val="center"/>
          </w:tcPr>
          <w:p w14:paraId="65060430">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水胺硫磷、毒死蜱、乙酰甲胺磷、阿维菌素、啶虫脒、氟虫腈、甲拌磷、甲氨基阿维菌素苯甲酸盐、氧乐果</w:t>
            </w:r>
          </w:p>
        </w:tc>
      </w:tr>
      <w:tr w14:paraId="35E64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61" w:type="dxa"/>
            <w:vMerge w:val="restart"/>
            <w:noWrap w:val="0"/>
            <w:vAlign w:val="center"/>
          </w:tcPr>
          <w:p w14:paraId="112A51AC">
            <w:pPr>
              <w:spacing w:line="300" w:lineRule="exact"/>
              <w:jc w:val="center"/>
              <w:rPr>
                <w:rFonts w:hint="eastAsia" w:ascii="宋体" w:hAnsi="宋体" w:cs="宋体"/>
                <w:szCs w:val="21"/>
              </w:rPr>
            </w:pPr>
            <w:r>
              <w:rPr>
                <w:rFonts w:hint="eastAsia" w:ascii="宋体" w:hAnsi="宋体" w:cs="宋体"/>
                <w:szCs w:val="21"/>
              </w:rPr>
              <w:t>31</w:t>
            </w:r>
          </w:p>
        </w:tc>
        <w:tc>
          <w:tcPr>
            <w:tcW w:w="1068" w:type="dxa"/>
            <w:vMerge w:val="restart"/>
            <w:noWrap w:val="0"/>
            <w:vAlign w:val="center"/>
          </w:tcPr>
          <w:p w14:paraId="12B519C1">
            <w:pPr>
              <w:widowControl/>
              <w:spacing w:line="240" w:lineRule="exact"/>
              <w:jc w:val="center"/>
              <w:textAlignment w:val="center"/>
              <w:rPr>
                <w:rFonts w:hint="eastAsia" w:ascii="宋体" w:hAnsi="宋体" w:cs="宋体"/>
                <w:szCs w:val="21"/>
              </w:rPr>
            </w:pPr>
            <w:r>
              <w:rPr>
                <w:rFonts w:hint="eastAsia" w:ascii="宋体" w:hAnsi="宋体" w:cs="宋体"/>
                <w:kern w:val="0"/>
                <w:szCs w:val="21"/>
                <w:lang w:bidi="ar"/>
              </w:rPr>
              <w:t>蔬菜</w:t>
            </w:r>
          </w:p>
        </w:tc>
        <w:tc>
          <w:tcPr>
            <w:tcW w:w="1138" w:type="dxa"/>
            <w:vMerge w:val="restart"/>
            <w:noWrap w:val="0"/>
            <w:vAlign w:val="center"/>
          </w:tcPr>
          <w:p w14:paraId="011F78AB">
            <w:pPr>
              <w:widowControl/>
              <w:spacing w:line="240" w:lineRule="exact"/>
              <w:jc w:val="center"/>
              <w:textAlignment w:val="center"/>
              <w:rPr>
                <w:rFonts w:hint="eastAsia" w:ascii="宋体" w:hAnsi="宋体" w:cs="宋体"/>
                <w:szCs w:val="21"/>
              </w:rPr>
            </w:pPr>
            <w:r>
              <w:rPr>
                <w:rFonts w:hint="eastAsia" w:ascii="宋体" w:hAnsi="宋体" w:cs="宋体"/>
                <w:kern w:val="0"/>
                <w:szCs w:val="21"/>
                <w:lang w:bidi="ar"/>
              </w:rPr>
              <w:t>蔬菜</w:t>
            </w:r>
          </w:p>
        </w:tc>
        <w:tc>
          <w:tcPr>
            <w:tcW w:w="1322" w:type="dxa"/>
            <w:vMerge w:val="restart"/>
            <w:noWrap w:val="0"/>
            <w:vAlign w:val="center"/>
          </w:tcPr>
          <w:p w14:paraId="318CBD9A">
            <w:pPr>
              <w:widowControl/>
              <w:spacing w:line="250" w:lineRule="exact"/>
              <w:jc w:val="center"/>
              <w:textAlignment w:val="center"/>
              <w:rPr>
                <w:rFonts w:hint="eastAsia" w:ascii="宋体" w:hAnsi="宋体" w:cs="宋体"/>
                <w:szCs w:val="21"/>
              </w:rPr>
            </w:pPr>
            <w:r>
              <w:rPr>
                <w:rFonts w:hint="eastAsia" w:ascii="宋体" w:hAnsi="宋体" w:cs="宋体"/>
                <w:kern w:val="0"/>
                <w:szCs w:val="21"/>
                <w:lang w:bidi="ar"/>
              </w:rPr>
              <w:t>茄果类蔬菜</w:t>
            </w:r>
          </w:p>
        </w:tc>
        <w:tc>
          <w:tcPr>
            <w:tcW w:w="1770" w:type="dxa"/>
            <w:noWrap w:val="0"/>
            <w:vAlign w:val="center"/>
          </w:tcPr>
          <w:p w14:paraId="6FA77D1C">
            <w:pPr>
              <w:widowControl/>
              <w:spacing w:line="250" w:lineRule="exact"/>
              <w:jc w:val="center"/>
              <w:textAlignment w:val="center"/>
              <w:rPr>
                <w:rFonts w:hint="eastAsia" w:ascii="宋体" w:hAnsi="宋体" w:cs="宋体"/>
                <w:szCs w:val="21"/>
              </w:rPr>
            </w:pPr>
            <w:r>
              <w:rPr>
                <w:rFonts w:hint="eastAsia" w:ascii="宋体" w:hAnsi="宋体" w:cs="宋体"/>
                <w:kern w:val="0"/>
                <w:szCs w:val="21"/>
                <w:lang w:bidi="ar"/>
              </w:rPr>
              <w:t>茄子</w:t>
            </w:r>
          </w:p>
        </w:tc>
        <w:tc>
          <w:tcPr>
            <w:tcW w:w="7890" w:type="dxa"/>
            <w:noWrap w:val="0"/>
            <w:vAlign w:val="center"/>
          </w:tcPr>
          <w:p w14:paraId="573AD4D2">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水胺硫磷、甲拌磷、噻虫胺、氧乐果、镉（以Cd计）、噻虫嗪、霜霉威和霜霉威盐酸盐、毒死蜱</w:t>
            </w:r>
          </w:p>
        </w:tc>
      </w:tr>
      <w:tr w14:paraId="020F4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461" w:type="dxa"/>
            <w:vMerge w:val="continue"/>
            <w:noWrap w:val="0"/>
            <w:vAlign w:val="center"/>
          </w:tcPr>
          <w:p w14:paraId="4A6F9CFC">
            <w:pPr>
              <w:spacing w:line="300" w:lineRule="exact"/>
              <w:jc w:val="center"/>
              <w:rPr>
                <w:rFonts w:hint="eastAsia" w:ascii="宋体" w:hAnsi="宋体" w:cs="宋体"/>
                <w:szCs w:val="21"/>
              </w:rPr>
            </w:pPr>
          </w:p>
        </w:tc>
        <w:tc>
          <w:tcPr>
            <w:tcW w:w="1068" w:type="dxa"/>
            <w:vMerge w:val="continue"/>
            <w:noWrap w:val="0"/>
            <w:vAlign w:val="center"/>
          </w:tcPr>
          <w:p w14:paraId="26337869">
            <w:pPr>
              <w:spacing w:line="300" w:lineRule="exact"/>
              <w:jc w:val="center"/>
              <w:rPr>
                <w:rFonts w:hint="eastAsia" w:ascii="宋体" w:hAnsi="宋体" w:cs="宋体"/>
                <w:szCs w:val="21"/>
              </w:rPr>
            </w:pPr>
          </w:p>
        </w:tc>
        <w:tc>
          <w:tcPr>
            <w:tcW w:w="1138" w:type="dxa"/>
            <w:vMerge w:val="continue"/>
            <w:noWrap w:val="0"/>
            <w:vAlign w:val="center"/>
          </w:tcPr>
          <w:p w14:paraId="32E6EEFC">
            <w:pPr>
              <w:spacing w:line="300" w:lineRule="exact"/>
              <w:jc w:val="center"/>
              <w:rPr>
                <w:rFonts w:hint="eastAsia" w:ascii="宋体" w:hAnsi="宋体" w:cs="宋体"/>
                <w:szCs w:val="21"/>
              </w:rPr>
            </w:pPr>
          </w:p>
        </w:tc>
        <w:tc>
          <w:tcPr>
            <w:tcW w:w="1322" w:type="dxa"/>
            <w:vMerge w:val="continue"/>
            <w:noWrap w:val="0"/>
            <w:vAlign w:val="center"/>
          </w:tcPr>
          <w:p w14:paraId="014A7E2A">
            <w:pPr>
              <w:widowControl/>
              <w:spacing w:line="250" w:lineRule="exact"/>
              <w:jc w:val="center"/>
              <w:rPr>
                <w:rFonts w:hint="eastAsia" w:ascii="宋体" w:hAnsi="宋体" w:cs="宋体"/>
                <w:szCs w:val="21"/>
              </w:rPr>
            </w:pPr>
          </w:p>
        </w:tc>
        <w:tc>
          <w:tcPr>
            <w:tcW w:w="1770" w:type="dxa"/>
            <w:noWrap w:val="0"/>
            <w:vAlign w:val="center"/>
          </w:tcPr>
          <w:p w14:paraId="37A70D7A">
            <w:pPr>
              <w:widowControl/>
              <w:spacing w:line="250" w:lineRule="exact"/>
              <w:jc w:val="center"/>
              <w:textAlignment w:val="center"/>
              <w:rPr>
                <w:rFonts w:hint="eastAsia" w:ascii="宋体" w:hAnsi="宋体" w:cs="宋体"/>
                <w:szCs w:val="21"/>
              </w:rPr>
            </w:pPr>
            <w:r>
              <w:rPr>
                <w:rFonts w:hint="eastAsia" w:ascii="宋体" w:hAnsi="宋体" w:cs="宋体"/>
                <w:kern w:val="0"/>
                <w:szCs w:val="21"/>
                <w:lang w:bidi="ar"/>
              </w:rPr>
              <w:t>辣椒</w:t>
            </w:r>
          </w:p>
        </w:tc>
        <w:tc>
          <w:tcPr>
            <w:tcW w:w="7890" w:type="dxa"/>
            <w:noWrap w:val="0"/>
            <w:vAlign w:val="center"/>
          </w:tcPr>
          <w:p w14:paraId="6C1C95B4">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噻虫胺、啶虫脒、噻虫嗪、敌敌畏、水胺硫磷、氧乐果、毒死蜱、吡虫啉、倍硫磷、苯醚甲环唑、克百威、联苯菊酯、氯氟氰菊酯和高效氯氟氰菊酯、甲氨基阿维菌素苯甲酸盐、氟虫腈</w:t>
            </w:r>
          </w:p>
        </w:tc>
      </w:tr>
      <w:tr w14:paraId="3BA24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461" w:type="dxa"/>
            <w:vMerge w:val="continue"/>
            <w:noWrap w:val="0"/>
            <w:vAlign w:val="center"/>
          </w:tcPr>
          <w:p w14:paraId="3E40D2FB">
            <w:pPr>
              <w:spacing w:line="300" w:lineRule="exact"/>
              <w:jc w:val="center"/>
              <w:rPr>
                <w:rFonts w:hint="eastAsia" w:ascii="宋体" w:hAnsi="宋体" w:cs="宋体"/>
                <w:szCs w:val="21"/>
              </w:rPr>
            </w:pPr>
          </w:p>
        </w:tc>
        <w:tc>
          <w:tcPr>
            <w:tcW w:w="1068" w:type="dxa"/>
            <w:vMerge w:val="continue"/>
            <w:noWrap w:val="0"/>
            <w:vAlign w:val="center"/>
          </w:tcPr>
          <w:p w14:paraId="6766A69F">
            <w:pPr>
              <w:spacing w:line="300" w:lineRule="exact"/>
              <w:jc w:val="center"/>
              <w:rPr>
                <w:rFonts w:hint="eastAsia" w:ascii="宋体" w:hAnsi="宋体" w:cs="宋体"/>
                <w:szCs w:val="21"/>
              </w:rPr>
            </w:pPr>
          </w:p>
        </w:tc>
        <w:tc>
          <w:tcPr>
            <w:tcW w:w="1138" w:type="dxa"/>
            <w:vMerge w:val="continue"/>
            <w:noWrap w:val="0"/>
            <w:vAlign w:val="center"/>
          </w:tcPr>
          <w:p w14:paraId="67EB0BD0">
            <w:pPr>
              <w:spacing w:line="300" w:lineRule="exact"/>
              <w:jc w:val="center"/>
              <w:rPr>
                <w:rFonts w:hint="eastAsia" w:ascii="宋体" w:hAnsi="宋体" w:cs="宋体"/>
                <w:szCs w:val="21"/>
              </w:rPr>
            </w:pPr>
          </w:p>
        </w:tc>
        <w:tc>
          <w:tcPr>
            <w:tcW w:w="1322" w:type="dxa"/>
            <w:vMerge w:val="continue"/>
            <w:noWrap w:val="0"/>
            <w:vAlign w:val="center"/>
          </w:tcPr>
          <w:p w14:paraId="01ACF80E">
            <w:pPr>
              <w:widowControl/>
              <w:spacing w:line="250" w:lineRule="exact"/>
              <w:jc w:val="center"/>
              <w:rPr>
                <w:rFonts w:hint="eastAsia" w:ascii="宋体" w:hAnsi="宋体" w:cs="宋体"/>
                <w:szCs w:val="21"/>
              </w:rPr>
            </w:pPr>
          </w:p>
        </w:tc>
        <w:tc>
          <w:tcPr>
            <w:tcW w:w="1770" w:type="dxa"/>
            <w:noWrap w:val="0"/>
            <w:vAlign w:val="center"/>
          </w:tcPr>
          <w:p w14:paraId="7B1831A0">
            <w:pPr>
              <w:widowControl/>
              <w:spacing w:line="250" w:lineRule="exact"/>
              <w:jc w:val="center"/>
              <w:textAlignment w:val="center"/>
              <w:rPr>
                <w:rFonts w:hint="eastAsia" w:ascii="宋体" w:hAnsi="宋体" w:cs="宋体"/>
                <w:szCs w:val="21"/>
              </w:rPr>
            </w:pPr>
            <w:r>
              <w:rPr>
                <w:rFonts w:hint="eastAsia" w:ascii="宋体" w:hAnsi="宋体" w:cs="宋体"/>
                <w:kern w:val="0"/>
                <w:szCs w:val="21"/>
                <w:lang w:bidi="ar"/>
              </w:rPr>
              <w:t>甜椒</w:t>
            </w:r>
          </w:p>
        </w:tc>
        <w:tc>
          <w:tcPr>
            <w:tcW w:w="7890" w:type="dxa"/>
            <w:noWrap w:val="0"/>
            <w:vAlign w:val="center"/>
          </w:tcPr>
          <w:p w14:paraId="775CDE81">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噻虫胺、吡虫啉、毒死蜱、克百威、噻虫嗪、水胺硫磷、氧乐果、倍硫磷</w:t>
            </w:r>
          </w:p>
        </w:tc>
      </w:tr>
      <w:tr w14:paraId="0BE3D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61" w:type="dxa"/>
            <w:vMerge w:val="continue"/>
            <w:noWrap w:val="0"/>
            <w:vAlign w:val="center"/>
          </w:tcPr>
          <w:p w14:paraId="2ED90D67">
            <w:pPr>
              <w:spacing w:line="300" w:lineRule="exact"/>
              <w:jc w:val="center"/>
              <w:rPr>
                <w:rFonts w:hint="eastAsia" w:ascii="宋体" w:hAnsi="宋体" w:cs="宋体"/>
                <w:szCs w:val="21"/>
              </w:rPr>
            </w:pPr>
          </w:p>
        </w:tc>
        <w:tc>
          <w:tcPr>
            <w:tcW w:w="1068" w:type="dxa"/>
            <w:vMerge w:val="continue"/>
            <w:noWrap w:val="0"/>
            <w:vAlign w:val="center"/>
          </w:tcPr>
          <w:p w14:paraId="1EEFDA60">
            <w:pPr>
              <w:spacing w:line="300" w:lineRule="exact"/>
              <w:jc w:val="center"/>
              <w:rPr>
                <w:rFonts w:hint="eastAsia" w:ascii="宋体" w:hAnsi="宋体" w:cs="宋体"/>
                <w:szCs w:val="21"/>
              </w:rPr>
            </w:pPr>
          </w:p>
        </w:tc>
        <w:tc>
          <w:tcPr>
            <w:tcW w:w="1138" w:type="dxa"/>
            <w:vMerge w:val="continue"/>
            <w:noWrap w:val="0"/>
            <w:vAlign w:val="center"/>
          </w:tcPr>
          <w:p w14:paraId="1A3C60C9">
            <w:pPr>
              <w:spacing w:line="300" w:lineRule="exact"/>
              <w:jc w:val="center"/>
              <w:rPr>
                <w:rFonts w:hint="eastAsia" w:ascii="宋体" w:hAnsi="宋体" w:cs="宋体"/>
                <w:szCs w:val="21"/>
              </w:rPr>
            </w:pPr>
          </w:p>
        </w:tc>
        <w:tc>
          <w:tcPr>
            <w:tcW w:w="1322" w:type="dxa"/>
            <w:noWrap w:val="0"/>
            <w:vAlign w:val="center"/>
          </w:tcPr>
          <w:p w14:paraId="11208929">
            <w:pPr>
              <w:widowControl/>
              <w:spacing w:line="250" w:lineRule="exact"/>
              <w:jc w:val="center"/>
              <w:textAlignment w:val="center"/>
              <w:rPr>
                <w:rFonts w:hint="eastAsia" w:ascii="宋体" w:hAnsi="宋体" w:cs="宋体"/>
                <w:szCs w:val="21"/>
              </w:rPr>
            </w:pPr>
            <w:r>
              <w:rPr>
                <w:rFonts w:hint="eastAsia" w:ascii="宋体" w:hAnsi="宋体" w:cs="宋体"/>
                <w:kern w:val="0"/>
                <w:szCs w:val="21"/>
                <w:lang w:bidi="ar"/>
              </w:rPr>
              <w:t>瓜类蔬菜</w:t>
            </w:r>
          </w:p>
        </w:tc>
        <w:tc>
          <w:tcPr>
            <w:tcW w:w="1770" w:type="dxa"/>
            <w:noWrap w:val="0"/>
            <w:vAlign w:val="center"/>
          </w:tcPr>
          <w:p w14:paraId="1D503441">
            <w:pPr>
              <w:widowControl/>
              <w:spacing w:line="250" w:lineRule="exact"/>
              <w:jc w:val="center"/>
              <w:textAlignment w:val="center"/>
              <w:rPr>
                <w:rFonts w:hint="eastAsia" w:ascii="宋体" w:hAnsi="宋体" w:cs="宋体"/>
                <w:szCs w:val="21"/>
              </w:rPr>
            </w:pPr>
            <w:r>
              <w:rPr>
                <w:rFonts w:hint="eastAsia" w:ascii="宋体" w:hAnsi="宋体" w:cs="宋体"/>
                <w:kern w:val="0"/>
                <w:szCs w:val="21"/>
                <w:lang w:bidi="ar"/>
              </w:rPr>
              <w:t>黄瓜</w:t>
            </w:r>
          </w:p>
        </w:tc>
        <w:tc>
          <w:tcPr>
            <w:tcW w:w="7890" w:type="dxa"/>
            <w:noWrap w:val="0"/>
            <w:vAlign w:val="center"/>
          </w:tcPr>
          <w:p w14:paraId="6CA6B38A">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氧乐果、敌敌畏、毒死蜱、腐霉利、乙螨唑、甲拌磷、氯氟氰菊酯和高效氯氟氰菊酯、克百威</w:t>
            </w:r>
          </w:p>
        </w:tc>
      </w:tr>
      <w:tr w14:paraId="44A86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461" w:type="dxa"/>
            <w:vMerge w:val="continue"/>
            <w:noWrap w:val="0"/>
            <w:vAlign w:val="center"/>
          </w:tcPr>
          <w:p w14:paraId="6ABB7E18">
            <w:pPr>
              <w:spacing w:line="300" w:lineRule="exact"/>
              <w:jc w:val="center"/>
              <w:rPr>
                <w:rFonts w:hint="eastAsia" w:ascii="宋体" w:hAnsi="宋体" w:cs="宋体"/>
                <w:szCs w:val="21"/>
              </w:rPr>
            </w:pPr>
          </w:p>
        </w:tc>
        <w:tc>
          <w:tcPr>
            <w:tcW w:w="1068" w:type="dxa"/>
            <w:vMerge w:val="continue"/>
            <w:noWrap w:val="0"/>
            <w:vAlign w:val="center"/>
          </w:tcPr>
          <w:p w14:paraId="56FF58DA">
            <w:pPr>
              <w:spacing w:line="300" w:lineRule="exact"/>
              <w:jc w:val="center"/>
              <w:rPr>
                <w:rFonts w:hint="eastAsia" w:ascii="宋体" w:hAnsi="宋体" w:cs="宋体"/>
                <w:szCs w:val="21"/>
              </w:rPr>
            </w:pPr>
          </w:p>
        </w:tc>
        <w:tc>
          <w:tcPr>
            <w:tcW w:w="1138" w:type="dxa"/>
            <w:vMerge w:val="continue"/>
            <w:noWrap w:val="0"/>
            <w:vAlign w:val="center"/>
          </w:tcPr>
          <w:p w14:paraId="2A6E0FF0">
            <w:pPr>
              <w:spacing w:line="300" w:lineRule="exact"/>
              <w:jc w:val="center"/>
              <w:rPr>
                <w:rFonts w:hint="eastAsia" w:ascii="宋体" w:hAnsi="宋体" w:cs="宋体"/>
                <w:szCs w:val="21"/>
              </w:rPr>
            </w:pPr>
          </w:p>
        </w:tc>
        <w:tc>
          <w:tcPr>
            <w:tcW w:w="1322" w:type="dxa"/>
            <w:vMerge w:val="restart"/>
            <w:noWrap w:val="0"/>
            <w:vAlign w:val="center"/>
          </w:tcPr>
          <w:p w14:paraId="79B663AF">
            <w:pPr>
              <w:widowControl/>
              <w:spacing w:line="250" w:lineRule="exact"/>
              <w:jc w:val="center"/>
              <w:textAlignment w:val="center"/>
              <w:rPr>
                <w:rFonts w:hint="eastAsia" w:ascii="宋体" w:hAnsi="宋体" w:cs="宋体"/>
                <w:szCs w:val="21"/>
              </w:rPr>
            </w:pPr>
            <w:r>
              <w:rPr>
                <w:rFonts w:hint="eastAsia" w:ascii="宋体" w:hAnsi="宋体" w:cs="宋体"/>
                <w:kern w:val="0"/>
                <w:szCs w:val="21"/>
                <w:lang w:bidi="ar"/>
              </w:rPr>
              <w:t>豆类蔬菜</w:t>
            </w:r>
          </w:p>
        </w:tc>
        <w:tc>
          <w:tcPr>
            <w:tcW w:w="1770" w:type="dxa"/>
            <w:noWrap w:val="0"/>
            <w:vAlign w:val="center"/>
          </w:tcPr>
          <w:p w14:paraId="08CDBD15">
            <w:pPr>
              <w:widowControl/>
              <w:spacing w:line="250" w:lineRule="exact"/>
              <w:jc w:val="center"/>
              <w:textAlignment w:val="center"/>
              <w:rPr>
                <w:rFonts w:hint="eastAsia" w:ascii="宋体" w:hAnsi="宋体" w:cs="宋体"/>
                <w:szCs w:val="21"/>
              </w:rPr>
            </w:pPr>
            <w:r>
              <w:rPr>
                <w:rFonts w:hint="eastAsia" w:ascii="宋体" w:hAnsi="宋体" w:cs="宋体"/>
                <w:kern w:val="0"/>
                <w:szCs w:val="21"/>
                <w:lang w:bidi="ar"/>
              </w:rPr>
              <w:t>豇豆</w:t>
            </w:r>
          </w:p>
        </w:tc>
        <w:tc>
          <w:tcPr>
            <w:tcW w:w="7890" w:type="dxa"/>
            <w:noWrap w:val="0"/>
            <w:vAlign w:val="center"/>
          </w:tcPr>
          <w:p w14:paraId="3149FA47">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噻虫嗪、噻虫胺、倍硫磷、克百威、水胺硫磷、甲基异柳磷、啶虫脒、毒死蜱、甲拌磷、甲氨基阿维菌素苯甲酸盐 、氧乐果、氯氟氰菊酯和高效氯氟氰菊酯、乙酰甲胺磷、乐果、敌敌畏、氟虫腈、甲胺磷</w:t>
            </w:r>
          </w:p>
        </w:tc>
      </w:tr>
      <w:tr w14:paraId="6DC82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461" w:type="dxa"/>
            <w:vMerge w:val="continue"/>
            <w:noWrap w:val="0"/>
            <w:vAlign w:val="center"/>
          </w:tcPr>
          <w:p w14:paraId="37DFEA0B">
            <w:pPr>
              <w:spacing w:line="300" w:lineRule="exact"/>
              <w:jc w:val="center"/>
              <w:rPr>
                <w:rFonts w:hint="eastAsia" w:ascii="宋体" w:hAnsi="宋体" w:cs="宋体"/>
                <w:szCs w:val="21"/>
              </w:rPr>
            </w:pPr>
          </w:p>
        </w:tc>
        <w:tc>
          <w:tcPr>
            <w:tcW w:w="1068" w:type="dxa"/>
            <w:vMerge w:val="continue"/>
            <w:noWrap w:val="0"/>
            <w:vAlign w:val="center"/>
          </w:tcPr>
          <w:p w14:paraId="75E8D168">
            <w:pPr>
              <w:spacing w:line="300" w:lineRule="exact"/>
              <w:jc w:val="center"/>
              <w:rPr>
                <w:rFonts w:hint="eastAsia" w:ascii="宋体" w:hAnsi="宋体" w:cs="宋体"/>
                <w:szCs w:val="21"/>
              </w:rPr>
            </w:pPr>
          </w:p>
        </w:tc>
        <w:tc>
          <w:tcPr>
            <w:tcW w:w="1138" w:type="dxa"/>
            <w:vMerge w:val="continue"/>
            <w:noWrap w:val="0"/>
            <w:vAlign w:val="center"/>
          </w:tcPr>
          <w:p w14:paraId="2A7E27D4">
            <w:pPr>
              <w:spacing w:line="300" w:lineRule="exact"/>
              <w:jc w:val="center"/>
              <w:rPr>
                <w:rFonts w:hint="eastAsia" w:ascii="宋体" w:hAnsi="宋体" w:cs="宋体"/>
                <w:szCs w:val="21"/>
              </w:rPr>
            </w:pPr>
          </w:p>
        </w:tc>
        <w:tc>
          <w:tcPr>
            <w:tcW w:w="1322" w:type="dxa"/>
            <w:vMerge w:val="continue"/>
            <w:noWrap w:val="0"/>
            <w:vAlign w:val="center"/>
          </w:tcPr>
          <w:p w14:paraId="7CC05351">
            <w:pPr>
              <w:widowControl/>
              <w:spacing w:line="250" w:lineRule="exact"/>
              <w:jc w:val="center"/>
              <w:rPr>
                <w:rFonts w:hint="eastAsia" w:ascii="宋体" w:hAnsi="宋体" w:cs="宋体"/>
                <w:szCs w:val="21"/>
              </w:rPr>
            </w:pPr>
          </w:p>
        </w:tc>
        <w:tc>
          <w:tcPr>
            <w:tcW w:w="1770" w:type="dxa"/>
            <w:noWrap w:val="0"/>
            <w:vAlign w:val="center"/>
          </w:tcPr>
          <w:p w14:paraId="0BCB8EA6">
            <w:pPr>
              <w:widowControl/>
              <w:spacing w:line="250" w:lineRule="exact"/>
              <w:jc w:val="center"/>
              <w:textAlignment w:val="center"/>
              <w:rPr>
                <w:rFonts w:hint="eastAsia" w:ascii="宋体" w:hAnsi="宋体" w:cs="宋体"/>
                <w:szCs w:val="21"/>
              </w:rPr>
            </w:pPr>
            <w:r>
              <w:rPr>
                <w:rFonts w:hint="eastAsia" w:ascii="宋体" w:hAnsi="宋体" w:cs="宋体"/>
                <w:kern w:val="0"/>
                <w:szCs w:val="21"/>
                <w:lang w:bidi="ar"/>
              </w:rPr>
              <w:t>菜豆</w:t>
            </w:r>
          </w:p>
        </w:tc>
        <w:tc>
          <w:tcPr>
            <w:tcW w:w="7890" w:type="dxa"/>
            <w:noWrap w:val="0"/>
            <w:vAlign w:val="center"/>
          </w:tcPr>
          <w:p w14:paraId="78D4ED85">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水胺硫磷、氧乐果、噻虫胺、多菌灵、毒死蜱、甲胺磷、克百威</w:t>
            </w:r>
          </w:p>
        </w:tc>
      </w:tr>
      <w:tr w14:paraId="5A469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61" w:type="dxa"/>
            <w:vMerge w:val="continue"/>
            <w:noWrap w:val="0"/>
            <w:vAlign w:val="center"/>
          </w:tcPr>
          <w:p w14:paraId="2D414E3B">
            <w:pPr>
              <w:spacing w:line="300" w:lineRule="exact"/>
              <w:jc w:val="center"/>
              <w:rPr>
                <w:rFonts w:hint="eastAsia" w:ascii="宋体" w:hAnsi="宋体" w:cs="宋体"/>
                <w:szCs w:val="21"/>
              </w:rPr>
            </w:pPr>
          </w:p>
        </w:tc>
        <w:tc>
          <w:tcPr>
            <w:tcW w:w="1068" w:type="dxa"/>
            <w:vMerge w:val="continue"/>
            <w:noWrap w:val="0"/>
            <w:vAlign w:val="center"/>
          </w:tcPr>
          <w:p w14:paraId="72998F01">
            <w:pPr>
              <w:spacing w:line="300" w:lineRule="exact"/>
              <w:jc w:val="center"/>
              <w:rPr>
                <w:rFonts w:hint="eastAsia" w:ascii="宋体" w:hAnsi="宋体" w:cs="宋体"/>
                <w:szCs w:val="21"/>
              </w:rPr>
            </w:pPr>
          </w:p>
        </w:tc>
        <w:tc>
          <w:tcPr>
            <w:tcW w:w="1138" w:type="dxa"/>
            <w:vMerge w:val="continue"/>
            <w:noWrap w:val="0"/>
            <w:vAlign w:val="center"/>
          </w:tcPr>
          <w:p w14:paraId="5D8467CB">
            <w:pPr>
              <w:spacing w:line="300" w:lineRule="exact"/>
              <w:jc w:val="center"/>
              <w:rPr>
                <w:rFonts w:hint="eastAsia" w:ascii="宋体" w:hAnsi="宋体" w:cs="宋体"/>
                <w:szCs w:val="21"/>
              </w:rPr>
            </w:pPr>
          </w:p>
        </w:tc>
        <w:tc>
          <w:tcPr>
            <w:tcW w:w="1322" w:type="dxa"/>
            <w:vMerge w:val="restart"/>
            <w:noWrap w:val="0"/>
            <w:vAlign w:val="center"/>
          </w:tcPr>
          <w:p w14:paraId="5075A931">
            <w:pPr>
              <w:widowControl/>
              <w:spacing w:line="250" w:lineRule="exact"/>
              <w:jc w:val="center"/>
              <w:textAlignment w:val="center"/>
              <w:rPr>
                <w:rFonts w:hint="eastAsia" w:ascii="宋体" w:hAnsi="宋体" w:cs="宋体"/>
                <w:szCs w:val="21"/>
              </w:rPr>
            </w:pPr>
            <w:r>
              <w:rPr>
                <w:rFonts w:hint="eastAsia" w:ascii="宋体" w:hAnsi="宋体" w:cs="宋体"/>
                <w:kern w:val="0"/>
                <w:szCs w:val="21"/>
                <w:lang w:bidi="ar"/>
              </w:rPr>
              <w:t>根茎类和薯芋类蔬菜</w:t>
            </w:r>
          </w:p>
        </w:tc>
        <w:tc>
          <w:tcPr>
            <w:tcW w:w="1770" w:type="dxa"/>
            <w:noWrap w:val="0"/>
            <w:vAlign w:val="center"/>
          </w:tcPr>
          <w:p w14:paraId="3441E437">
            <w:pPr>
              <w:widowControl/>
              <w:spacing w:line="250" w:lineRule="exact"/>
              <w:jc w:val="center"/>
              <w:textAlignment w:val="center"/>
              <w:rPr>
                <w:rFonts w:hint="eastAsia" w:ascii="宋体" w:hAnsi="宋体" w:cs="宋体"/>
                <w:szCs w:val="21"/>
              </w:rPr>
            </w:pPr>
            <w:r>
              <w:rPr>
                <w:rFonts w:hint="eastAsia" w:ascii="宋体" w:hAnsi="宋体" w:cs="宋体"/>
                <w:kern w:val="0"/>
                <w:szCs w:val="21"/>
                <w:lang w:bidi="ar"/>
              </w:rPr>
              <w:t>马铃薯</w:t>
            </w:r>
          </w:p>
        </w:tc>
        <w:tc>
          <w:tcPr>
            <w:tcW w:w="7890" w:type="dxa"/>
            <w:noWrap w:val="0"/>
            <w:vAlign w:val="center"/>
          </w:tcPr>
          <w:p w14:paraId="10D9B6DA">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噻虫嗪、毒死蜱、氯氟氰菊酯和高效氯氟氰菊酯、氯氰菊酯和高效氯氰菊酯、甲拌磷、铅(以Pb计)、镉(以Cd计)、克百威</w:t>
            </w:r>
          </w:p>
        </w:tc>
      </w:tr>
      <w:tr w14:paraId="30E87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61" w:type="dxa"/>
            <w:vMerge w:val="continue"/>
            <w:noWrap w:val="0"/>
            <w:vAlign w:val="center"/>
          </w:tcPr>
          <w:p w14:paraId="4D54E53F">
            <w:pPr>
              <w:spacing w:line="300" w:lineRule="exact"/>
              <w:jc w:val="center"/>
              <w:rPr>
                <w:rFonts w:hint="eastAsia" w:ascii="宋体" w:hAnsi="宋体" w:cs="宋体"/>
                <w:szCs w:val="21"/>
              </w:rPr>
            </w:pPr>
          </w:p>
        </w:tc>
        <w:tc>
          <w:tcPr>
            <w:tcW w:w="1068" w:type="dxa"/>
            <w:vMerge w:val="continue"/>
            <w:noWrap w:val="0"/>
            <w:vAlign w:val="center"/>
          </w:tcPr>
          <w:p w14:paraId="75F523A2">
            <w:pPr>
              <w:spacing w:line="300" w:lineRule="exact"/>
              <w:jc w:val="center"/>
              <w:rPr>
                <w:rFonts w:hint="eastAsia" w:ascii="宋体" w:hAnsi="宋体" w:cs="宋体"/>
                <w:szCs w:val="21"/>
              </w:rPr>
            </w:pPr>
          </w:p>
        </w:tc>
        <w:tc>
          <w:tcPr>
            <w:tcW w:w="1138" w:type="dxa"/>
            <w:vMerge w:val="continue"/>
            <w:noWrap w:val="0"/>
            <w:vAlign w:val="center"/>
          </w:tcPr>
          <w:p w14:paraId="306FFD42">
            <w:pPr>
              <w:spacing w:line="300" w:lineRule="exact"/>
              <w:jc w:val="center"/>
              <w:rPr>
                <w:rFonts w:hint="eastAsia" w:ascii="宋体" w:hAnsi="宋体" w:cs="宋体"/>
                <w:szCs w:val="21"/>
              </w:rPr>
            </w:pPr>
          </w:p>
        </w:tc>
        <w:tc>
          <w:tcPr>
            <w:tcW w:w="1322" w:type="dxa"/>
            <w:vMerge w:val="continue"/>
            <w:noWrap w:val="0"/>
            <w:vAlign w:val="center"/>
          </w:tcPr>
          <w:p w14:paraId="76C638AE">
            <w:pPr>
              <w:widowControl/>
              <w:spacing w:line="250" w:lineRule="exact"/>
              <w:jc w:val="center"/>
              <w:rPr>
                <w:rFonts w:hint="eastAsia" w:ascii="宋体" w:hAnsi="宋体" w:cs="宋体"/>
                <w:szCs w:val="21"/>
              </w:rPr>
            </w:pPr>
          </w:p>
        </w:tc>
        <w:tc>
          <w:tcPr>
            <w:tcW w:w="1770" w:type="dxa"/>
            <w:noWrap w:val="0"/>
            <w:vAlign w:val="center"/>
          </w:tcPr>
          <w:p w14:paraId="5A2ECF6E">
            <w:pPr>
              <w:widowControl/>
              <w:spacing w:line="250" w:lineRule="exact"/>
              <w:jc w:val="center"/>
              <w:textAlignment w:val="center"/>
              <w:rPr>
                <w:rFonts w:hint="eastAsia" w:ascii="宋体" w:hAnsi="宋体" w:cs="宋体"/>
                <w:szCs w:val="21"/>
              </w:rPr>
            </w:pPr>
            <w:r>
              <w:rPr>
                <w:rFonts w:hint="eastAsia" w:ascii="宋体" w:hAnsi="宋体" w:cs="宋体"/>
                <w:kern w:val="0"/>
                <w:szCs w:val="21"/>
                <w:lang w:bidi="ar"/>
              </w:rPr>
              <w:t>甘薯</w:t>
            </w:r>
          </w:p>
        </w:tc>
        <w:tc>
          <w:tcPr>
            <w:tcW w:w="7890" w:type="dxa"/>
            <w:noWrap w:val="0"/>
            <w:vAlign w:val="center"/>
          </w:tcPr>
          <w:p w14:paraId="13D9E697">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铅（以Pb计）、毒死蜱、氟虫腈、甲拌磷、氯氟氰菊酯和高效氯氟氰菊酯、氯氰菊酯和高效氯氰菊酯、噻虫嗪、杀扑磷</w:t>
            </w:r>
          </w:p>
        </w:tc>
      </w:tr>
      <w:tr w14:paraId="199D3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461" w:type="dxa"/>
            <w:vMerge w:val="continue"/>
            <w:noWrap w:val="0"/>
            <w:vAlign w:val="center"/>
          </w:tcPr>
          <w:p w14:paraId="31D9259C">
            <w:pPr>
              <w:spacing w:line="300" w:lineRule="exact"/>
              <w:jc w:val="center"/>
              <w:rPr>
                <w:rFonts w:hint="eastAsia" w:ascii="宋体" w:hAnsi="宋体" w:cs="宋体"/>
                <w:szCs w:val="21"/>
              </w:rPr>
            </w:pPr>
          </w:p>
        </w:tc>
        <w:tc>
          <w:tcPr>
            <w:tcW w:w="1068" w:type="dxa"/>
            <w:vMerge w:val="continue"/>
            <w:noWrap w:val="0"/>
            <w:vAlign w:val="center"/>
          </w:tcPr>
          <w:p w14:paraId="214BECFE">
            <w:pPr>
              <w:spacing w:line="300" w:lineRule="exact"/>
              <w:jc w:val="center"/>
              <w:rPr>
                <w:rFonts w:hint="eastAsia" w:ascii="宋体" w:hAnsi="宋体" w:cs="宋体"/>
                <w:szCs w:val="21"/>
              </w:rPr>
            </w:pPr>
          </w:p>
        </w:tc>
        <w:tc>
          <w:tcPr>
            <w:tcW w:w="1138" w:type="dxa"/>
            <w:vMerge w:val="continue"/>
            <w:noWrap w:val="0"/>
            <w:vAlign w:val="center"/>
          </w:tcPr>
          <w:p w14:paraId="7F0BF89C">
            <w:pPr>
              <w:spacing w:line="300" w:lineRule="exact"/>
              <w:jc w:val="center"/>
              <w:rPr>
                <w:rFonts w:hint="eastAsia" w:ascii="宋体" w:hAnsi="宋体" w:cs="宋体"/>
                <w:szCs w:val="21"/>
              </w:rPr>
            </w:pPr>
          </w:p>
        </w:tc>
        <w:tc>
          <w:tcPr>
            <w:tcW w:w="1322" w:type="dxa"/>
            <w:vMerge w:val="continue"/>
            <w:noWrap w:val="0"/>
            <w:vAlign w:val="center"/>
          </w:tcPr>
          <w:p w14:paraId="10F53263">
            <w:pPr>
              <w:widowControl/>
              <w:spacing w:line="250" w:lineRule="exact"/>
              <w:jc w:val="center"/>
              <w:rPr>
                <w:rFonts w:hint="eastAsia" w:ascii="宋体" w:hAnsi="宋体" w:cs="宋体"/>
                <w:szCs w:val="21"/>
              </w:rPr>
            </w:pPr>
          </w:p>
        </w:tc>
        <w:tc>
          <w:tcPr>
            <w:tcW w:w="1770" w:type="dxa"/>
            <w:noWrap w:val="0"/>
            <w:vAlign w:val="center"/>
          </w:tcPr>
          <w:p w14:paraId="025E1BFE">
            <w:pPr>
              <w:widowControl/>
              <w:spacing w:line="250" w:lineRule="exact"/>
              <w:jc w:val="center"/>
              <w:textAlignment w:val="center"/>
              <w:rPr>
                <w:rFonts w:hint="eastAsia" w:ascii="宋体" w:hAnsi="宋体" w:cs="宋体"/>
                <w:szCs w:val="21"/>
              </w:rPr>
            </w:pPr>
            <w:r>
              <w:rPr>
                <w:rFonts w:hint="eastAsia" w:ascii="宋体" w:hAnsi="宋体" w:cs="宋体"/>
                <w:kern w:val="0"/>
                <w:szCs w:val="21"/>
                <w:lang w:bidi="ar"/>
              </w:rPr>
              <w:t>山药</w:t>
            </w:r>
          </w:p>
        </w:tc>
        <w:tc>
          <w:tcPr>
            <w:tcW w:w="7890" w:type="dxa"/>
            <w:noWrap w:val="0"/>
            <w:vAlign w:val="center"/>
          </w:tcPr>
          <w:p w14:paraId="3C884ADF">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咪鲜胺和咪鲜胺锰盐、氯氟氰菊酯和高效氯氟氰菊酯、克百威、毒死蜱、铅（以Pb计）</w:t>
            </w:r>
          </w:p>
        </w:tc>
      </w:tr>
      <w:tr w14:paraId="18DF5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61" w:type="dxa"/>
            <w:vMerge w:val="continue"/>
            <w:noWrap w:val="0"/>
            <w:vAlign w:val="center"/>
          </w:tcPr>
          <w:p w14:paraId="4DDF37F4">
            <w:pPr>
              <w:spacing w:line="300" w:lineRule="exact"/>
              <w:jc w:val="center"/>
              <w:rPr>
                <w:rFonts w:hint="eastAsia" w:ascii="宋体" w:hAnsi="宋体" w:cs="宋体"/>
                <w:szCs w:val="21"/>
              </w:rPr>
            </w:pPr>
          </w:p>
        </w:tc>
        <w:tc>
          <w:tcPr>
            <w:tcW w:w="1068" w:type="dxa"/>
            <w:vMerge w:val="continue"/>
            <w:noWrap w:val="0"/>
            <w:vAlign w:val="center"/>
          </w:tcPr>
          <w:p w14:paraId="1990D49D">
            <w:pPr>
              <w:spacing w:line="300" w:lineRule="exact"/>
              <w:jc w:val="center"/>
              <w:rPr>
                <w:rFonts w:hint="eastAsia" w:ascii="宋体" w:hAnsi="宋体" w:cs="宋体"/>
                <w:szCs w:val="21"/>
              </w:rPr>
            </w:pPr>
          </w:p>
        </w:tc>
        <w:tc>
          <w:tcPr>
            <w:tcW w:w="1138" w:type="dxa"/>
            <w:vMerge w:val="continue"/>
            <w:noWrap w:val="0"/>
            <w:vAlign w:val="center"/>
          </w:tcPr>
          <w:p w14:paraId="1B9A61FF">
            <w:pPr>
              <w:spacing w:line="300" w:lineRule="exact"/>
              <w:jc w:val="center"/>
              <w:rPr>
                <w:rFonts w:hint="eastAsia" w:ascii="宋体" w:hAnsi="宋体" w:cs="宋体"/>
                <w:szCs w:val="21"/>
              </w:rPr>
            </w:pPr>
          </w:p>
        </w:tc>
        <w:tc>
          <w:tcPr>
            <w:tcW w:w="1322" w:type="dxa"/>
            <w:vMerge w:val="continue"/>
            <w:noWrap w:val="0"/>
            <w:vAlign w:val="center"/>
          </w:tcPr>
          <w:p w14:paraId="4A4A4DEA">
            <w:pPr>
              <w:widowControl/>
              <w:spacing w:line="250" w:lineRule="exact"/>
              <w:jc w:val="center"/>
              <w:rPr>
                <w:rFonts w:hint="eastAsia" w:ascii="宋体" w:hAnsi="宋体" w:cs="宋体"/>
                <w:szCs w:val="21"/>
              </w:rPr>
            </w:pPr>
          </w:p>
        </w:tc>
        <w:tc>
          <w:tcPr>
            <w:tcW w:w="1770" w:type="dxa"/>
            <w:noWrap w:val="0"/>
            <w:vAlign w:val="center"/>
          </w:tcPr>
          <w:p w14:paraId="0EA7334C">
            <w:pPr>
              <w:widowControl/>
              <w:spacing w:line="250" w:lineRule="exact"/>
              <w:jc w:val="center"/>
              <w:textAlignment w:val="center"/>
              <w:rPr>
                <w:rFonts w:hint="eastAsia" w:ascii="宋体" w:hAnsi="宋体" w:cs="宋体"/>
                <w:szCs w:val="21"/>
              </w:rPr>
            </w:pPr>
            <w:r>
              <w:rPr>
                <w:rFonts w:hint="eastAsia" w:ascii="宋体" w:hAnsi="宋体" w:cs="宋体"/>
                <w:kern w:val="0"/>
                <w:szCs w:val="21"/>
                <w:lang w:bidi="ar"/>
              </w:rPr>
              <w:t>胡萝卜</w:t>
            </w:r>
          </w:p>
        </w:tc>
        <w:tc>
          <w:tcPr>
            <w:tcW w:w="7890" w:type="dxa"/>
            <w:noWrap w:val="0"/>
            <w:vAlign w:val="center"/>
          </w:tcPr>
          <w:p w14:paraId="6A2B7BA1">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甲拌磷、毒死蜱、噻虫胺、氟虫腈、联苯菊酯、氯氰菊酯和高效氯氰菊酯、氯氟氰菊酯和高效氯氟氰菊酯</w:t>
            </w:r>
          </w:p>
        </w:tc>
      </w:tr>
      <w:tr w14:paraId="254AC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461" w:type="dxa"/>
            <w:vMerge w:val="continue"/>
            <w:noWrap w:val="0"/>
            <w:vAlign w:val="center"/>
          </w:tcPr>
          <w:p w14:paraId="2301A97D">
            <w:pPr>
              <w:spacing w:line="300" w:lineRule="exact"/>
              <w:jc w:val="center"/>
              <w:rPr>
                <w:rFonts w:hint="eastAsia" w:ascii="宋体" w:hAnsi="宋体" w:cs="宋体"/>
                <w:szCs w:val="21"/>
              </w:rPr>
            </w:pPr>
          </w:p>
        </w:tc>
        <w:tc>
          <w:tcPr>
            <w:tcW w:w="1068" w:type="dxa"/>
            <w:vMerge w:val="continue"/>
            <w:noWrap w:val="0"/>
            <w:vAlign w:val="center"/>
          </w:tcPr>
          <w:p w14:paraId="0E22FD2D">
            <w:pPr>
              <w:spacing w:line="300" w:lineRule="exact"/>
              <w:jc w:val="center"/>
              <w:rPr>
                <w:rFonts w:hint="eastAsia" w:ascii="宋体" w:hAnsi="宋体" w:cs="宋体"/>
                <w:szCs w:val="21"/>
              </w:rPr>
            </w:pPr>
          </w:p>
        </w:tc>
        <w:tc>
          <w:tcPr>
            <w:tcW w:w="1138" w:type="dxa"/>
            <w:vMerge w:val="continue"/>
            <w:noWrap w:val="0"/>
            <w:vAlign w:val="center"/>
          </w:tcPr>
          <w:p w14:paraId="356B9734">
            <w:pPr>
              <w:spacing w:line="300" w:lineRule="exact"/>
              <w:jc w:val="center"/>
              <w:rPr>
                <w:rFonts w:hint="eastAsia" w:ascii="宋体" w:hAnsi="宋体" w:cs="宋体"/>
                <w:szCs w:val="21"/>
              </w:rPr>
            </w:pPr>
          </w:p>
        </w:tc>
        <w:tc>
          <w:tcPr>
            <w:tcW w:w="1322" w:type="dxa"/>
            <w:vMerge w:val="continue"/>
            <w:noWrap w:val="0"/>
            <w:vAlign w:val="center"/>
          </w:tcPr>
          <w:p w14:paraId="19B7B558">
            <w:pPr>
              <w:widowControl/>
              <w:spacing w:line="250" w:lineRule="exact"/>
              <w:jc w:val="center"/>
              <w:rPr>
                <w:rFonts w:hint="eastAsia" w:ascii="宋体" w:hAnsi="宋体" w:cs="宋体"/>
                <w:szCs w:val="21"/>
              </w:rPr>
            </w:pPr>
          </w:p>
        </w:tc>
        <w:tc>
          <w:tcPr>
            <w:tcW w:w="1770" w:type="dxa"/>
            <w:noWrap w:val="0"/>
            <w:vAlign w:val="center"/>
          </w:tcPr>
          <w:p w14:paraId="02A609E4">
            <w:pPr>
              <w:widowControl/>
              <w:spacing w:line="250" w:lineRule="exact"/>
              <w:jc w:val="center"/>
              <w:textAlignment w:val="center"/>
              <w:rPr>
                <w:rFonts w:hint="eastAsia" w:ascii="宋体" w:hAnsi="宋体" w:cs="宋体"/>
                <w:szCs w:val="21"/>
              </w:rPr>
            </w:pPr>
            <w:r>
              <w:rPr>
                <w:rFonts w:hint="eastAsia" w:ascii="宋体" w:hAnsi="宋体" w:cs="宋体"/>
                <w:kern w:val="0"/>
                <w:szCs w:val="21"/>
                <w:lang w:bidi="ar"/>
              </w:rPr>
              <w:t>姜</w:t>
            </w:r>
          </w:p>
        </w:tc>
        <w:tc>
          <w:tcPr>
            <w:tcW w:w="7890" w:type="dxa"/>
            <w:noWrap w:val="0"/>
            <w:vAlign w:val="center"/>
          </w:tcPr>
          <w:p w14:paraId="28E4DC1F">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噻虫胺、噻虫嗪、毒死蜱、二氧化硫残留量、吡虫啉、甲拌磷、氧乐果、敌敌畏、氯氟氰菊酯和高效氯氟氰菊酯、铅（以Pb计）、镉（以Cd计）、氯氰菊酯和高效氯氰菊酯、水胺硫磷</w:t>
            </w:r>
          </w:p>
        </w:tc>
      </w:tr>
      <w:tr w14:paraId="084A1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61" w:type="dxa"/>
            <w:vMerge w:val="restart"/>
            <w:noWrap w:val="0"/>
            <w:vAlign w:val="center"/>
          </w:tcPr>
          <w:p w14:paraId="01655465">
            <w:pPr>
              <w:widowControl/>
              <w:jc w:val="center"/>
              <w:textAlignment w:val="center"/>
              <w:rPr>
                <w:rFonts w:hint="eastAsia" w:ascii="宋体" w:hAnsi="宋体" w:cs="宋体"/>
                <w:szCs w:val="21"/>
              </w:rPr>
            </w:pPr>
            <w:r>
              <w:rPr>
                <w:rFonts w:hint="eastAsia" w:ascii="宋体" w:hAnsi="宋体" w:cs="宋体"/>
                <w:kern w:val="0"/>
                <w:szCs w:val="21"/>
                <w:lang w:bidi="ar"/>
              </w:rPr>
              <w:t>32</w:t>
            </w:r>
          </w:p>
        </w:tc>
        <w:tc>
          <w:tcPr>
            <w:tcW w:w="1068" w:type="dxa"/>
            <w:vMerge w:val="restart"/>
            <w:noWrap w:val="0"/>
            <w:vAlign w:val="center"/>
          </w:tcPr>
          <w:p w14:paraId="00D92C2F">
            <w:pPr>
              <w:widowControl/>
              <w:jc w:val="center"/>
              <w:textAlignment w:val="center"/>
              <w:rPr>
                <w:rFonts w:hint="eastAsia" w:ascii="宋体" w:hAnsi="宋体" w:cs="宋体"/>
                <w:szCs w:val="21"/>
              </w:rPr>
            </w:pPr>
            <w:r>
              <w:rPr>
                <w:rFonts w:hint="eastAsia" w:ascii="宋体" w:hAnsi="宋体" w:cs="宋体"/>
                <w:kern w:val="0"/>
                <w:szCs w:val="21"/>
                <w:lang w:bidi="ar"/>
              </w:rPr>
              <w:t>水产品</w:t>
            </w:r>
          </w:p>
        </w:tc>
        <w:tc>
          <w:tcPr>
            <w:tcW w:w="1138" w:type="dxa"/>
            <w:vMerge w:val="restart"/>
            <w:noWrap w:val="0"/>
            <w:vAlign w:val="center"/>
          </w:tcPr>
          <w:p w14:paraId="49836F9E">
            <w:pPr>
              <w:widowControl/>
              <w:jc w:val="center"/>
              <w:textAlignment w:val="center"/>
              <w:rPr>
                <w:rFonts w:hint="eastAsia" w:ascii="宋体" w:hAnsi="宋体" w:cs="宋体"/>
                <w:szCs w:val="21"/>
              </w:rPr>
            </w:pPr>
            <w:r>
              <w:rPr>
                <w:rFonts w:hint="eastAsia" w:ascii="宋体" w:hAnsi="宋体" w:cs="宋体"/>
                <w:kern w:val="0"/>
                <w:szCs w:val="21"/>
                <w:lang w:bidi="ar"/>
              </w:rPr>
              <w:t>水产品</w:t>
            </w:r>
          </w:p>
        </w:tc>
        <w:tc>
          <w:tcPr>
            <w:tcW w:w="1322" w:type="dxa"/>
            <w:vMerge w:val="restart"/>
            <w:noWrap w:val="0"/>
            <w:vAlign w:val="center"/>
          </w:tcPr>
          <w:p w14:paraId="6ABE5ACA">
            <w:pPr>
              <w:widowControl/>
              <w:spacing w:line="250" w:lineRule="exact"/>
              <w:jc w:val="center"/>
              <w:textAlignment w:val="center"/>
              <w:rPr>
                <w:rFonts w:hint="eastAsia" w:ascii="宋体" w:hAnsi="宋体" w:cs="宋体"/>
                <w:szCs w:val="21"/>
              </w:rPr>
            </w:pPr>
            <w:r>
              <w:rPr>
                <w:rFonts w:hint="eastAsia" w:ascii="宋体" w:hAnsi="宋体" w:cs="宋体"/>
                <w:kern w:val="0"/>
                <w:szCs w:val="21"/>
                <w:lang w:bidi="ar"/>
              </w:rPr>
              <w:t>淡水产品</w:t>
            </w:r>
          </w:p>
        </w:tc>
        <w:tc>
          <w:tcPr>
            <w:tcW w:w="1770" w:type="dxa"/>
            <w:noWrap w:val="0"/>
            <w:vAlign w:val="center"/>
          </w:tcPr>
          <w:p w14:paraId="1338DF19">
            <w:pPr>
              <w:widowControl/>
              <w:spacing w:line="250" w:lineRule="exact"/>
              <w:jc w:val="center"/>
              <w:textAlignment w:val="center"/>
              <w:rPr>
                <w:rFonts w:hint="eastAsia" w:ascii="宋体" w:hAnsi="宋体" w:cs="宋体"/>
                <w:szCs w:val="21"/>
              </w:rPr>
            </w:pPr>
            <w:r>
              <w:rPr>
                <w:rFonts w:hint="eastAsia" w:ascii="宋体" w:hAnsi="宋体" w:cs="宋体"/>
                <w:kern w:val="0"/>
                <w:szCs w:val="21"/>
                <w:lang w:bidi="ar"/>
              </w:rPr>
              <w:t>淡水鱼</w:t>
            </w:r>
          </w:p>
        </w:tc>
        <w:tc>
          <w:tcPr>
            <w:tcW w:w="7890" w:type="dxa"/>
            <w:noWrap w:val="0"/>
            <w:vAlign w:val="center"/>
          </w:tcPr>
          <w:p w14:paraId="644508A9">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恩诺沙星、孔雀石绿、地西泮、甲氧苄啶、五氯酚酸钠（以五氯酚计）、氧氟沙星、呋喃唑酮代谢物、磺胺类(总量)</w:t>
            </w:r>
          </w:p>
        </w:tc>
      </w:tr>
      <w:tr w14:paraId="60A9D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461" w:type="dxa"/>
            <w:vMerge w:val="continue"/>
            <w:noWrap w:val="0"/>
            <w:vAlign w:val="center"/>
          </w:tcPr>
          <w:p w14:paraId="36054EA0">
            <w:pPr>
              <w:jc w:val="center"/>
              <w:rPr>
                <w:rFonts w:hint="eastAsia" w:ascii="宋体" w:hAnsi="宋体" w:cs="宋体"/>
                <w:szCs w:val="21"/>
              </w:rPr>
            </w:pPr>
          </w:p>
        </w:tc>
        <w:tc>
          <w:tcPr>
            <w:tcW w:w="1068" w:type="dxa"/>
            <w:vMerge w:val="continue"/>
            <w:noWrap w:val="0"/>
            <w:vAlign w:val="center"/>
          </w:tcPr>
          <w:p w14:paraId="6357E5EF">
            <w:pPr>
              <w:jc w:val="center"/>
              <w:rPr>
                <w:rFonts w:hint="eastAsia" w:ascii="宋体" w:hAnsi="宋体" w:cs="宋体"/>
                <w:szCs w:val="21"/>
              </w:rPr>
            </w:pPr>
          </w:p>
        </w:tc>
        <w:tc>
          <w:tcPr>
            <w:tcW w:w="1138" w:type="dxa"/>
            <w:vMerge w:val="continue"/>
            <w:noWrap w:val="0"/>
            <w:vAlign w:val="center"/>
          </w:tcPr>
          <w:p w14:paraId="545C0B20">
            <w:pPr>
              <w:jc w:val="center"/>
              <w:rPr>
                <w:rFonts w:hint="eastAsia" w:ascii="宋体" w:hAnsi="宋体" w:cs="宋体"/>
                <w:szCs w:val="21"/>
              </w:rPr>
            </w:pPr>
          </w:p>
        </w:tc>
        <w:tc>
          <w:tcPr>
            <w:tcW w:w="1322" w:type="dxa"/>
            <w:vMerge w:val="continue"/>
            <w:noWrap w:val="0"/>
            <w:vAlign w:val="center"/>
          </w:tcPr>
          <w:p w14:paraId="43BCE6C9">
            <w:pPr>
              <w:widowControl/>
              <w:spacing w:line="250" w:lineRule="exact"/>
              <w:jc w:val="center"/>
              <w:rPr>
                <w:rFonts w:hint="eastAsia" w:ascii="宋体" w:hAnsi="宋体" w:cs="宋体"/>
                <w:szCs w:val="21"/>
              </w:rPr>
            </w:pPr>
          </w:p>
        </w:tc>
        <w:tc>
          <w:tcPr>
            <w:tcW w:w="1770" w:type="dxa"/>
            <w:noWrap w:val="0"/>
            <w:vAlign w:val="center"/>
          </w:tcPr>
          <w:p w14:paraId="5A5B8663">
            <w:pPr>
              <w:widowControl/>
              <w:spacing w:line="250" w:lineRule="exact"/>
              <w:jc w:val="center"/>
              <w:textAlignment w:val="center"/>
              <w:rPr>
                <w:rFonts w:hint="eastAsia" w:ascii="宋体" w:hAnsi="宋体" w:cs="宋体"/>
                <w:szCs w:val="21"/>
              </w:rPr>
            </w:pPr>
            <w:r>
              <w:rPr>
                <w:rFonts w:hint="eastAsia" w:ascii="宋体" w:hAnsi="宋体" w:cs="宋体"/>
                <w:kern w:val="0"/>
                <w:szCs w:val="21"/>
                <w:lang w:bidi="ar"/>
              </w:rPr>
              <w:t>淡水虾</w:t>
            </w:r>
          </w:p>
        </w:tc>
        <w:tc>
          <w:tcPr>
            <w:tcW w:w="7890" w:type="dxa"/>
            <w:noWrap w:val="0"/>
            <w:vAlign w:val="center"/>
          </w:tcPr>
          <w:p w14:paraId="288D2A62">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恩诺沙星、孔雀石绿、氧氟沙星</w:t>
            </w:r>
          </w:p>
        </w:tc>
      </w:tr>
      <w:tr w14:paraId="41689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461" w:type="dxa"/>
            <w:vMerge w:val="continue"/>
            <w:noWrap w:val="0"/>
            <w:vAlign w:val="center"/>
          </w:tcPr>
          <w:p w14:paraId="671C79C9">
            <w:pPr>
              <w:jc w:val="center"/>
              <w:rPr>
                <w:rFonts w:hint="eastAsia" w:ascii="宋体" w:hAnsi="宋体" w:cs="宋体"/>
                <w:szCs w:val="21"/>
              </w:rPr>
            </w:pPr>
          </w:p>
        </w:tc>
        <w:tc>
          <w:tcPr>
            <w:tcW w:w="1068" w:type="dxa"/>
            <w:vMerge w:val="continue"/>
            <w:noWrap w:val="0"/>
            <w:vAlign w:val="center"/>
          </w:tcPr>
          <w:p w14:paraId="72ACB3C4">
            <w:pPr>
              <w:jc w:val="center"/>
              <w:rPr>
                <w:rFonts w:hint="eastAsia" w:ascii="宋体" w:hAnsi="宋体" w:cs="宋体"/>
                <w:szCs w:val="21"/>
              </w:rPr>
            </w:pPr>
          </w:p>
        </w:tc>
        <w:tc>
          <w:tcPr>
            <w:tcW w:w="1138" w:type="dxa"/>
            <w:vMerge w:val="continue"/>
            <w:noWrap w:val="0"/>
            <w:vAlign w:val="center"/>
          </w:tcPr>
          <w:p w14:paraId="1E417DAE">
            <w:pPr>
              <w:jc w:val="center"/>
              <w:rPr>
                <w:rFonts w:hint="eastAsia" w:ascii="宋体" w:hAnsi="宋体" w:cs="宋体"/>
                <w:szCs w:val="21"/>
              </w:rPr>
            </w:pPr>
          </w:p>
        </w:tc>
        <w:tc>
          <w:tcPr>
            <w:tcW w:w="1322" w:type="dxa"/>
            <w:vMerge w:val="continue"/>
            <w:noWrap w:val="0"/>
            <w:vAlign w:val="center"/>
          </w:tcPr>
          <w:p w14:paraId="73B39A55">
            <w:pPr>
              <w:widowControl/>
              <w:spacing w:line="250" w:lineRule="exact"/>
              <w:jc w:val="center"/>
              <w:rPr>
                <w:rFonts w:hint="eastAsia" w:ascii="宋体" w:hAnsi="宋体" w:cs="宋体"/>
                <w:szCs w:val="21"/>
              </w:rPr>
            </w:pPr>
          </w:p>
        </w:tc>
        <w:tc>
          <w:tcPr>
            <w:tcW w:w="1770" w:type="dxa"/>
            <w:noWrap w:val="0"/>
            <w:vAlign w:val="center"/>
          </w:tcPr>
          <w:p w14:paraId="5F503ADD">
            <w:pPr>
              <w:widowControl/>
              <w:spacing w:line="250" w:lineRule="exact"/>
              <w:jc w:val="center"/>
              <w:textAlignment w:val="center"/>
              <w:rPr>
                <w:rFonts w:hint="eastAsia" w:ascii="宋体" w:hAnsi="宋体" w:cs="宋体"/>
                <w:szCs w:val="21"/>
              </w:rPr>
            </w:pPr>
            <w:r>
              <w:rPr>
                <w:rFonts w:hint="eastAsia" w:ascii="宋体" w:hAnsi="宋体" w:cs="宋体"/>
                <w:kern w:val="0"/>
                <w:szCs w:val="21"/>
                <w:lang w:bidi="ar"/>
              </w:rPr>
              <w:t>淡水蟹</w:t>
            </w:r>
          </w:p>
        </w:tc>
        <w:tc>
          <w:tcPr>
            <w:tcW w:w="7890" w:type="dxa"/>
            <w:noWrap w:val="0"/>
            <w:vAlign w:val="center"/>
          </w:tcPr>
          <w:p w14:paraId="07A53D55">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孔雀石绿、氯霉素、镉（以Cd计）</w:t>
            </w:r>
          </w:p>
        </w:tc>
      </w:tr>
      <w:tr w14:paraId="70CC8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461" w:type="dxa"/>
            <w:vMerge w:val="continue"/>
            <w:noWrap w:val="0"/>
            <w:vAlign w:val="center"/>
          </w:tcPr>
          <w:p w14:paraId="2BE737D5">
            <w:pPr>
              <w:jc w:val="center"/>
              <w:rPr>
                <w:rFonts w:hint="eastAsia" w:ascii="宋体" w:hAnsi="宋体" w:cs="宋体"/>
                <w:szCs w:val="21"/>
              </w:rPr>
            </w:pPr>
          </w:p>
        </w:tc>
        <w:tc>
          <w:tcPr>
            <w:tcW w:w="1068" w:type="dxa"/>
            <w:vMerge w:val="continue"/>
            <w:noWrap w:val="0"/>
            <w:vAlign w:val="center"/>
          </w:tcPr>
          <w:p w14:paraId="4EBA8293">
            <w:pPr>
              <w:jc w:val="center"/>
              <w:rPr>
                <w:rFonts w:hint="eastAsia" w:ascii="宋体" w:hAnsi="宋体" w:cs="宋体"/>
                <w:szCs w:val="21"/>
              </w:rPr>
            </w:pPr>
          </w:p>
        </w:tc>
        <w:tc>
          <w:tcPr>
            <w:tcW w:w="1138" w:type="dxa"/>
            <w:vMerge w:val="continue"/>
            <w:noWrap w:val="0"/>
            <w:vAlign w:val="center"/>
          </w:tcPr>
          <w:p w14:paraId="2180E743">
            <w:pPr>
              <w:jc w:val="center"/>
              <w:rPr>
                <w:rFonts w:hint="eastAsia" w:ascii="宋体" w:hAnsi="宋体" w:cs="宋体"/>
                <w:szCs w:val="21"/>
              </w:rPr>
            </w:pPr>
          </w:p>
        </w:tc>
        <w:tc>
          <w:tcPr>
            <w:tcW w:w="1322" w:type="dxa"/>
            <w:vMerge w:val="restart"/>
            <w:noWrap w:val="0"/>
            <w:vAlign w:val="center"/>
          </w:tcPr>
          <w:p w14:paraId="5CA15370">
            <w:pPr>
              <w:widowControl/>
              <w:spacing w:line="250" w:lineRule="exact"/>
              <w:jc w:val="center"/>
              <w:textAlignment w:val="center"/>
              <w:rPr>
                <w:rFonts w:hint="eastAsia" w:ascii="宋体" w:hAnsi="宋体" w:cs="宋体"/>
                <w:szCs w:val="21"/>
              </w:rPr>
            </w:pPr>
            <w:r>
              <w:rPr>
                <w:rFonts w:hint="eastAsia" w:ascii="宋体" w:hAnsi="宋体" w:cs="宋体"/>
                <w:kern w:val="0"/>
                <w:szCs w:val="21"/>
                <w:lang w:bidi="ar"/>
              </w:rPr>
              <w:t>海水产品</w:t>
            </w:r>
          </w:p>
        </w:tc>
        <w:tc>
          <w:tcPr>
            <w:tcW w:w="1770" w:type="dxa"/>
            <w:noWrap w:val="0"/>
            <w:vAlign w:val="center"/>
          </w:tcPr>
          <w:p w14:paraId="6A24240A">
            <w:pPr>
              <w:widowControl/>
              <w:spacing w:line="250" w:lineRule="exact"/>
              <w:jc w:val="center"/>
              <w:textAlignment w:val="center"/>
              <w:rPr>
                <w:rFonts w:hint="eastAsia" w:ascii="宋体" w:hAnsi="宋体" w:cs="宋体"/>
                <w:szCs w:val="21"/>
              </w:rPr>
            </w:pPr>
            <w:r>
              <w:rPr>
                <w:rFonts w:hint="eastAsia" w:ascii="宋体" w:hAnsi="宋体" w:cs="宋体"/>
                <w:kern w:val="0"/>
                <w:szCs w:val="21"/>
                <w:lang w:bidi="ar"/>
              </w:rPr>
              <w:t>海水鱼</w:t>
            </w:r>
          </w:p>
        </w:tc>
        <w:tc>
          <w:tcPr>
            <w:tcW w:w="7890" w:type="dxa"/>
            <w:noWrap w:val="0"/>
            <w:vAlign w:val="center"/>
          </w:tcPr>
          <w:p w14:paraId="2BBF455A">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恩诺沙星、孔雀石绿、氧氟沙星、甲硝唑、挥发性盐基氮</w:t>
            </w:r>
          </w:p>
        </w:tc>
      </w:tr>
      <w:tr w14:paraId="18C67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461" w:type="dxa"/>
            <w:vMerge w:val="continue"/>
            <w:noWrap w:val="0"/>
            <w:vAlign w:val="center"/>
          </w:tcPr>
          <w:p w14:paraId="2FEB29A8">
            <w:pPr>
              <w:jc w:val="center"/>
              <w:rPr>
                <w:rFonts w:hint="eastAsia" w:ascii="宋体" w:hAnsi="宋体" w:cs="宋体"/>
                <w:szCs w:val="21"/>
              </w:rPr>
            </w:pPr>
          </w:p>
        </w:tc>
        <w:tc>
          <w:tcPr>
            <w:tcW w:w="1068" w:type="dxa"/>
            <w:vMerge w:val="continue"/>
            <w:noWrap w:val="0"/>
            <w:vAlign w:val="center"/>
          </w:tcPr>
          <w:p w14:paraId="55F58D64">
            <w:pPr>
              <w:jc w:val="center"/>
              <w:rPr>
                <w:rFonts w:hint="eastAsia" w:ascii="宋体" w:hAnsi="宋体" w:cs="宋体"/>
                <w:szCs w:val="21"/>
              </w:rPr>
            </w:pPr>
          </w:p>
        </w:tc>
        <w:tc>
          <w:tcPr>
            <w:tcW w:w="1138" w:type="dxa"/>
            <w:vMerge w:val="continue"/>
            <w:noWrap w:val="0"/>
            <w:vAlign w:val="center"/>
          </w:tcPr>
          <w:p w14:paraId="2CF26C15">
            <w:pPr>
              <w:jc w:val="center"/>
              <w:rPr>
                <w:rFonts w:hint="eastAsia" w:ascii="宋体" w:hAnsi="宋体" w:cs="宋体"/>
                <w:szCs w:val="21"/>
              </w:rPr>
            </w:pPr>
          </w:p>
        </w:tc>
        <w:tc>
          <w:tcPr>
            <w:tcW w:w="1322" w:type="dxa"/>
            <w:vMerge w:val="continue"/>
            <w:noWrap w:val="0"/>
            <w:vAlign w:val="center"/>
          </w:tcPr>
          <w:p w14:paraId="1E51FA02">
            <w:pPr>
              <w:widowControl/>
              <w:spacing w:line="250" w:lineRule="exact"/>
              <w:jc w:val="center"/>
              <w:rPr>
                <w:rFonts w:hint="eastAsia" w:ascii="宋体" w:hAnsi="宋体" w:cs="宋体"/>
                <w:szCs w:val="21"/>
              </w:rPr>
            </w:pPr>
          </w:p>
        </w:tc>
        <w:tc>
          <w:tcPr>
            <w:tcW w:w="1770" w:type="dxa"/>
            <w:noWrap w:val="0"/>
            <w:vAlign w:val="center"/>
          </w:tcPr>
          <w:p w14:paraId="28A102AB">
            <w:pPr>
              <w:widowControl/>
              <w:spacing w:line="250" w:lineRule="exact"/>
              <w:jc w:val="center"/>
              <w:textAlignment w:val="center"/>
              <w:rPr>
                <w:rFonts w:hint="eastAsia" w:ascii="宋体" w:hAnsi="宋体" w:cs="宋体"/>
                <w:szCs w:val="21"/>
              </w:rPr>
            </w:pPr>
            <w:r>
              <w:rPr>
                <w:rFonts w:hint="eastAsia" w:ascii="宋体" w:hAnsi="宋体" w:cs="宋体"/>
                <w:kern w:val="0"/>
                <w:szCs w:val="21"/>
                <w:lang w:bidi="ar"/>
              </w:rPr>
              <w:t>海水虾</w:t>
            </w:r>
          </w:p>
        </w:tc>
        <w:tc>
          <w:tcPr>
            <w:tcW w:w="7890" w:type="dxa"/>
            <w:noWrap w:val="0"/>
            <w:vAlign w:val="center"/>
          </w:tcPr>
          <w:p w14:paraId="0BF994DF">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二氧化硫残留量、孔雀石绿、镉(以Cd计)</w:t>
            </w:r>
          </w:p>
        </w:tc>
      </w:tr>
      <w:tr w14:paraId="4F956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461" w:type="dxa"/>
            <w:vMerge w:val="continue"/>
            <w:noWrap w:val="0"/>
            <w:vAlign w:val="center"/>
          </w:tcPr>
          <w:p w14:paraId="2F1C90FA">
            <w:pPr>
              <w:jc w:val="center"/>
              <w:rPr>
                <w:rFonts w:hint="eastAsia" w:ascii="宋体" w:hAnsi="宋体" w:cs="宋体"/>
                <w:szCs w:val="21"/>
              </w:rPr>
            </w:pPr>
          </w:p>
        </w:tc>
        <w:tc>
          <w:tcPr>
            <w:tcW w:w="1068" w:type="dxa"/>
            <w:vMerge w:val="continue"/>
            <w:noWrap w:val="0"/>
            <w:vAlign w:val="center"/>
          </w:tcPr>
          <w:p w14:paraId="50324F29">
            <w:pPr>
              <w:jc w:val="center"/>
              <w:rPr>
                <w:rFonts w:hint="eastAsia" w:ascii="宋体" w:hAnsi="宋体" w:cs="宋体"/>
                <w:szCs w:val="21"/>
              </w:rPr>
            </w:pPr>
          </w:p>
        </w:tc>
        <w:tc>
          <w:tcPr>
            <w:tcW w:w="1138" w:type="dxa"/>
            <w:vMerge w:val="continue"/>
            <w:noWrap w:val="0"/>
            <w:vAlign w:val="center"/>
          </w:tcPr>
          <w:p w14:paraId="66CD48F6">
            <w:pPr>
              <w:jc w:val="center"/>
              <w:rPr>
                <w:rFonts w:hint="eastAsia" w:ascii="宋体" w:hAnsi="宋体" w:cs="宋体"/>
                <w:szCs w:val="21"/>
              </w:rPr>
            </w:pPr>
          </w:p>
        </w:tc>
        <w:tc>
          <w:tcPr>
            <w:tcW w:w="1322" w:type="dxa"/>
            <w:noWrap w:val="0"/>
            <w:vAlign w:val="center"/>
          </w:tcPr>
          <w:p w14:paraId="018CFA6F">
            <w:pPr>
              <w:widowControl/>
              <w:spacing w:line="250" w:lineRule="exact"/>
              <w:jc w:val="center"/>
              <w:textAlignment w:val="center"/>
              <w:rPr>
                <w:rFonts w:hint="eastAsia" w:ascii="宋体" w:hAnsi="宋体" w:cs="宋体"/>
                <w:szCs w:val="21"/>
              </w:rPr>
            </w:pPr>
            <w:r>
              <w:rPr>
                <w:rFonts w:hint="eastAsia" w:ascii="宋体" w:hAnsi="宋体" w:cs="宋体"/>
                <w:kern w:val="0"/>
                <w:szCs w:val="21"/>
                <w:lang w:bidi="ar"/>
              </w:rPr>
              <w:t>贝类</w:t>
            </w:r>
          </w:p>
        </w:tc>
        <w:tc>
          <w:tcPr>
            <w:tcW w:w="1770" w:type="dxa"/>
            <w:noWrap w:val="0"/>
            <w:vAlign w:val="center"/>
          </w:tcPr>
          <w:p w14:paraId="0312D002">
            <w:pPr>
              <w:widowControl/>
              <w:spacing w:line="250" w:lineRule="exact"/>
              <w:jc w:val="center"/>
              <w:textAlignment w:val="center"/>
              <w:rPr>
                <w:rFonts w:hint="eastAsia" w:ascii="宋体" w:hAnsi="宋体" w:cs="宋体"/>
                <w:szCs w:val="21"/>
              </w:rPr>
            </w:pPr>
            <w:r>
              <w:rPr>
                <w:rFonts w:hint="eastAsia" w:ascii="宋体" w:hAnsi="宋体" w:cs="宋体"/>
                <w:kern w:val="0"/>
                <w:szCs w:val="21"/>
                <w:lang w:bidi="ar"/>
              </w:rPr>
              <w:t>贝类</w:t>
            </w:r>
          </w:p>
        </w:tc>
        <w:tc>
          <w:tcPr>
            <w:tcW w:w="7890" w:type="dxa"/>
            <w:noWrap w:val="0"/>
            <w:vAlign w:val="center"/>
          </w:tcPr>
          <w:p w14:paraId="4793BAD0">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孔雀石绿、镉(以Cd计)</w:t>
            </w:r>
          </w:p>
        </w:tc>
      </w:tr>
      <w:tr w14:paraId="0A847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61" w:type="dxa"/>
            <w:vMerge w:val="continue"/>
            <w:noWrap w:val="0"/>
            <w:vAlign w:val="center"/>
          </w:tcPr>
          <w:p w14:paraId="4F29B9F1">
            <w:pPr>
              <w:jc w:val="center"/>
              <w:rPr>
                <w:rFonts w:hint="eastAsia" w:ascii="宋体" w:hAnsi="宋体" w:cs="宋体"/>
                <w:szCs w:val="21"/>
              </w:rPr>
            </w:pPr>
          </w:p>
        </w:tc>
        <w:tc>
          <w:tcPr>
            <w:tcW w:w="1068" w:type="dxa"/>
            <w:vMerge w:val="continue"/>
            <w:noWrap w:val="0"/>
            <w:vAlign w:val="center"/>
          </w:tcPr>
          <w:p w14:paraId="38DA095D">
            <w:pPr>
              <w:jc w:val="center"/>
              <w:rPr>
                <w:rFonts w:hint="eastAsia" w:ascii="宋体" w:hAnsi="宋体" w:cs="宋体"/>
                <w:szCs w:val="21"/>
              </w:rPr>
            </w:pPr>
          </w:p>
        </w:tc>
        <w:tc>
          <w:tcPr>
            <w:tcW w:w="1138" w:type="dxa"/>
            <w:vMerge w:val="continue"/>
            <w:noWrap w:val="0"/>
            <w:vAlign w:val="center"/>
          </w:tcPr>
          <w:p w14:paraId="02722533">
            <w:pPr>
              <w:jc w:val="center"/>
              <w:rPr>
                <w:rFonts w:hint="eastAsia" w:ascii="宋体" w:hAnsi="宋体" w:cs="宋体"/>
                <w:szCs w:val="21"/>
              </w:rPr>
            </w:pPr>
          </w:p>
        </w:tc>
        <w:tc>
          <w:tcPr>
            <w:tcW w:w="1322" w:type="dxa"/>
            <w:noWrap w:val="0"/>
            <w:vAlign w:val="center"/>
          </w:tcPr>
          <w:p w14:paraId="3BEF42A3">
            <w:pPr>
              <w:widowControl/>
              <w:spacing w:line="250" w:lineRule="exact"/>
              <w:jc w:val="center"/>
              <w:textAlignment w:val="center"/>
              <w:rPr>
                <w:rFonts w:hint="eastAsia" w:ascii="宋体" w:hAnsi="宋体" w:cs="宋体"/>
                <w:szCs w:val="21"/>
              </w:rPr>
            </w:pPr>
            <w:r>
              <w:rPr>
                <w:rFonts w:hint="eastAsia" w:ascii="宋体" w:hAnsi="宋体" w:cs="宋体"/>
                <w:kern w:val="0"/>
                <w:szCs w:val="21"/>
                <w:lang w:bidi="ar"/>
              </w:rPr>
              <w:t>其他水产品</w:t>
            </w:r>
          </w:p>
        </w:tc>
        <w:tc>
          <w:tcPr>
            <w:tcW w:w="1770" w:type="dxa"/>
            <w:noWrap w:val="0"/>
            <w:vAlign w:val="center"/>
          </w:tcPr>
          <w:p w14:paraId="227067DC">
            <w:pPr>
              <w:widowControl/>
              <w:spacing w:line="250" w:lineRule="exact"/>
              <w:jc w:val="center"/>
              <w:textAlignment w:val="center"/>
              <w:rPr>
                <w:rFonts w:hint="eastAsia" w:ascii="宋体" w:hAnsi="宋体" w:cs="宋体"/>
                <w:szCs w:val="21"/>
              </w:rPr>
            </w:pPr>
            <w:r>
              <w:rPr>
                <w:rFonts w:hint="eastAsia" w:ascii="宋体" w:hAnsi="宋体" w:cs="宋体"/>
                <w:kern w:val="0"/>
                <w:szCs w:val="21"/>
                <w:lang w:bidi="ar"/>
              </w:rPr>
              <w:t>其他水产品（重点品种：牛蛙）</w:t>
            </w:r>
          </w:p>
        </w:tc>
        <w:tc>
          <w:tcPr>
            <w:tcW w:w="7890" w:type="dxa"/>
            <w:noWrap w:val="0"/>
            <w:vAlign w:val="center"/>
          </w:tcPr>
          <w:p w14:paraId="6BF036A8">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恩诺沙星a、磺胺类(总量)、呋喃唑酮代谢物、镉(以Cd计)</w:t>
            </w:r>
          </w:p>
        </w:tc>
      </w:tr>
      <w:tr w14:paraId="6A388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461" w:type="dxa"/>
            <w:vMerge w:val="restart"/>
            <w:noWrap w:val="0"/>
            <w:vAlign w:val="center"/>
          </w:tcPr>
          <w:p w14:paraId="4004CDA4">
            <w:pPr>
              <w:widowControl/>
              <w:spacing w:line="300" w:lineRule="exact"/>
              <w:jc w:val="center"/>
              <w:textAlignment w:val="center"/>
              <w:rPr>
                <w:rFonts w:hint="eastAsia" w:ascii="宋体" w:hAnsi="宋体" w:cs="宋体"/>
                <w:szCs w:val="21"/>
              </w:rPr>
            </w:pPr>
            <w:r>
              <w:rPr>
                <w:rFonts w:hint="eastAsia" w:ascii="宋体" w:hAnsi="宋体" w:cs="宋体"/>
                <w:kern w:val="0"/>
                <w:szCs w:val="21"/>
                <w:lang w:bidi="ar"/>
              </w:rPr>
              <w:t>33</w:t>
            </w:r>
          </w:p>
        </w:tc>
        <w:tc>
          <w:tcPr>
            <w:tcW w:w="1068" w:type="dxa"/>
            <w:vMerge w:val="restart"/>
            <w:noWrap w:val="0"/>
            <w:vAlign w:val="center"/>
          </w:tcPr>
          <w:p w14:paraId="46EC141E">
            <w:pPr>
              <w:widowControl/>
              <w:spacing w:line="300" w:lineRule="exact"/>
              <w:jc w:val="center"/>
              <w:textAlignment w:val="center"/>
              <w:rPr>
                <w:rFonts w:hint="eastAsia" w:ascii="宋体" w:hAnsi="宋体" w:cs="宋体"/>
                <w:szCs w:val="21"/>
              </w:rPr>
            </w:pPr>
            <w:r>
              <w:rPr>
                <w:rFonts w:hint="eastAsia" w:ascii="宋体" w:hAnsi="宋体" w:cs="宋体"/>
                <w:kern w:val="0"/>
                <w:szCs w:val="21"/>
                <w:lang w:bidi="ar"/>
              </w:rPr>
              <w:t>水果类</w:t>
            </w:r>
          </w:p>
        </w:tc>
        <w:tc>
          <w:tcPr>
            <w:tcW w:w="1138" w:type="dxa"/>
            <w:vMerge w:val="restart"/>
            <w:noWrap w:val="0"/>
            <w:vAlign w:val="center"/>
          </w:tcPr>
          <w:p w14:paraId="076F0081">
            <w:pPr>
              <w:widowControl/>
              <w:spacing w:line="300" w:lineRule="exact"/>
              <w:jc w:val="center"/>
              <w:textAlignment w:val="center"/>
              <w:rPr>
                <w:rFonts w:hint="eastAsia" w:ascii="宋体" w:hAnsi="宋体" w:cs="宋体"/>
                <w:szCs w:val="21"/>
              </w:rPr>
            </w:pPr>
            <w:r>
              <w:rPr>
                <w:rFonts w:hint="eastAsia" w:ascii="宋体" w:hAnsi="宋体" w:cs="宋体"/>
                <w:kern w:val="0"/>
                <w:szCs w:val="21"/>
                <w:lang w:bidi="ar"/>
              </w:rPr>
              <w:t>水果类</w:t>
            </w:r>
          </w:p>
        </w:tc>
        <w:tc>
          <w:tcPr>
            <w:tcW w:w="1322" w:type="dxa"/>
            <w:vMerge w:val="restart"/>
            <w:noWrap w:val="0"/>
            <w:vAlign w:val="center"/>
          </w:tcPr>
          <w:p w14:paraId="218495A7">
            <w:pPr>
              <w:widowControl/>
              <w:spacing w:line="300" w:lineRule="exact"/>
              <w:jc w:val="center"/>
              <w:textAlignment w:val="center"/>
              <w:rPr>
                <w:rFonts w:hint="eastAsia" w:ascii="宋体" w:hAnsi="宋体" w:cs="宋体"/>
                <w:szCs w:val="21"/>
              </w:rPr>
            </w:pPr>
            <w:r>
              <w:rPr>
                <w:rFonts w:hint="eastAsia" w:ascii="宋体" w:hAnsi="宋体" w:cs="宋体"/>
                <w:kern w:val="0"/>
                <w:szCs w:val="21"/>
                <w:lang w:bidi="ar"/>
              </w:rPr>
              <w:t>仁果类水果</w:t>
            </w:r>
          </w:p>
        </w:tc>
        <w:tc>
          <w:tcPr>
            <w:tcW w:w="1770" w:type="dxa"/>
            <w:noWrap w:val="0"/>
            <w:vAlign w:val="center"/>
          </w:tcPr>
          <w:p w14:paraId="7EB95177">
            <w:pPr>
              <w:widowControl/>
              <w:spacing w:line="300" w:lineRule="exact"/>
              <w:jc w:val="center"/>
              <w:textAlignment w:val="center"/>
              <w:rPr>
                <w:rFonts w:hint="eastAsia" w:ascii="宋体" w:hAnsi="宋体" w:cs="宋体"/>
                <w:szCs w:val="21"/>
              </w:rPr>
            </w:pPr>
            <w:r>
              <w:rPr>
                <w:rFonts w:hint="eastAsia" w:ascii="宋体" w:hAnsi="宋体" w:cs="宋体"/>
                <w:kern w:val="0"/>
                <w:szCs w:val="21"/>
                <w:lang w:bidi="ar"/>
              </w:rPr>
              <w:t>苹果</w:t>
            </w:r>
          </w:p>
        </w:tc>
        <w:tc>
          <w:tcPr>
            <w:tcW w:w="7890" w:type="dxa"/>
            <w:noWrap w:val="0"/>
            <w:vAlign w:val="center"/>
          </w:tcPr>
          <w:p w14:paraId="12CAD4E5">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毒死蜱、氧乐果、敌敌畏、丙溴磷</w:t>
            </w:r>
          </w:p>
        </w:tc>
      </w:tr>
      <w:tr w14:paraId="60D1E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461" w:type="dxa"/>
            <w:vMerge w:val="continue"/>
            <w:noWrap w:val="0"/>
            <w:vAlign w:val="center"/>
          </w:tcPr>
          <w:p w14:paraId="1E414BE8">
            <w:pPr>
              <w:spacing w:line="300" w:lineRule="exact"/>
              <w:jc w:val="center"/>
              <w:rPr>
                <w:rFonts w:hint="eastAsia" w:ascii="宋体" w:hAnsi="宋体" w:cs="宋体"/>
                <w:szCs w:val="21"/>
              </w:rPr>
            </w:pPr>
          </w:p>
        </w:tc>
        <w:tc>
          <w:tcPr>
            <w:tcW w:w="1068" w:type="dxa"/>
            <w:vMerge w:val="continue"/>
            <w:noWrap w:val="0"/>
            <w:vAlign w:val="center"/>
          </w:tcPr>
          <w:p w14:paraId="1B897E0C">
            <w:pPr>
              <w:spacing w:line="300" w:lineRule="exact"/>
              <w:jc w:val="center"/>
              <w:rPr>
                <w:rFonts w:hint="eastAsia" w:ascii="宋体" w:hAnsi="宋体" w:cs="宋体"/>
                <w:szCs w:val="21"/>
              </w:rPr>
            </w:pPr>
          </w:p>
        </w:tc>
        <w:tc>
          <w:tcPr>
            <w:tcW w:w="1138" w:type="dxa"/>
            <w:vMerge w:val="continue"/>
            <w:noWrap w:val="0"/>
            <w:vAlign w:val="center"/>
          </w:tcPr>
          <w:p w14:paraId="6B5130ED">
            <w:pPr>
              <w:spacing w:line="300" w:lineRule="exact"/>
              <w:jc w:val="center"/>
              <w:rPr>
                <w:rFonts w:hint="eastAsia" w:ascii="宋体" w:hAnsi="宋体" w:cs="宋体"/>
                <w:szCs w:val="21"/>
              </w:rPr>
            </w:pPr>
          </w:p>
        </w:tc>
        <w:tc>
          <w:tcPr>
            <w:tcW w:w="1322" w:type="dxa"/>
            <w:vMerge w:val="continue"/>
            <w:noWrap w:val="0"/>
            <w:vAlign w:val="center"/>
          </w:tcPr>
          <w:p w14:paraId="4C79AF6D">
            <w:pPr>
              <w:spacing w:line="300" w:lineRule="exact"/>
              <w:jc w:val="center"/>
              <w:rPr>
                <w:rFonts w:hint="eastAsia" w:ascii="宋体" w:hAnsi="宋体" w:cs="宋体"/>
                <w:szCs w:val="21"/>
              </w:rPr>
            </w:pPr>
          </w:p>
        </w:tc>
        <w:tc>
          <w:tcPr>
            <w:tcW w:w="1770" w:type="dxa"/>
            <w:noWrap w:val="0"/>
            <w:vAlign w:val="center"/>
          </w:tcPr>
          <w:p w14:paraId="6C66599B">
            <w:pPr>
              <w:widowControl/>
              <w:spacing w:line="300" w:lineRule="exact"/>
              <w:jc w:val="center"/>
              <w:textAlignment w:val="center"/>
              <w:rPr>
                <w:rFonts w:hint="eastAsia" w:ascii="宋体" w:hAnsi="宋体" w:cs="宋体"/>
                <w:szCs w:val="21"/>
              </w:rPr>
            </w:pPr>
            <w:r>
              <w:rPr>
                <w:rFonts w:hint="eastAsia" w:ascii="宋体" w:hAnsi="宋体" w:cs="宋体"/>
                <w:kern w:val="0"/>
                <w:szCs w:val="21"/>
                <w:lang w:bidi="ar"/>
              </w:rPr>
              <w:t>梨</w:t>
            </w:r>
          </w:p>
        </w:tc>
        <w:tc>
          <w:tcPr>
            <w:tcW w:w="7890" w:type="dxa"/>
            <w:noWrap w:val="0"/>
            <w:vAlign w:val="center"/>
          </w:tcPr>
          <w:p w14:paraId="562D5DF7">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毒死蜱、敌敌畏、水胺硫磷、氯氟氰菊酯和高效氯氟氰菊酯、克百威</w:t>
            </w:r>
          </w:p>
        </w:tc>
      </w:tr>
      <w:tr w14:paraId="0A24F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461" w:type="dxa"/>
            <w:vMerge w:val="continue"/>
            <w:noWrap w:val="0"/>
            <w:vAlign w:val="center"/>
          </w:tcPr>
          <w:p w14:paraId="2473A45A">
            <w:pPr>
              <w:spacing w:line="300" w:lineRule="exact"/>
              <w:jc w:val="center"/>
              <w:rPr>
                <w:rFonts w:hint="eastAsia" w:ascii="宋体" w:hAnsi="宋体" w:cs="宋体"/>
                <w:szCs w:val="21"/>
              </w:rPr>
            </w:pPr>
          </w:p>
        </w:tc>
        <w:tc>
          <w:tcPr>
            <w:tcW w:w="1068" w:type="dxa"/>
            <w:vMerge w:val="continue"/>
            <w:noWrap w:val="0"/>
            <w:vAlign w:val="center"/>
          </w:tcPr>
          <w:p w14:paraId="7DDF8672">
            <w:pPr>
              <w:spacing w:line="300" w:lineRule="exact"/>
              <w:jc w:val="center"/>
              <w:rPr>
                <w:rFonts w:hint="eastAsia" w:ascii="宋体" w:hAnsi="宋体" w:cs="宋体"/>
                <w:szCs w:val="21"/>
              </w:rPr>
            </w:pPr>
          </w:p>
        </w:tc>
        <w:tc>
          <w:tcPr>
            <w:tcW w:w="1138" w:type="dxa"/>
            <w:vMerge w:val="continue"/>
            <w:noWrap w:val="0"/>
            <w:vAlign w:val="center"/>
          </w:tcPr>
          <w:p w14:paraId="6F8E9CB8">
            <w:pPr>
              <w:spacing w:line="300" w:lineRule="exact"/>
              <w:jc w:val="center"/>
              <w:rPr>
                <w:rFonts w:hint="eastAsia" w:ascii="宋体" w:hAnsi="宋体" w:cs="宋体"/>
                <w:szCs w:val="21"/>
              </w:rPr>
            </w:pPr>
          </w:p>
        </w:tc>
        <w:tc>
          <w:tcPr>
            <w:tcW w:w="1322" w:type="dxa"/>
            <w:vMerge w:val="restart"/>
            <w:noWrap w:val="0"/>
            <w:vAlign w:val="center"/>
          </w:tcPr>
          <w:p w14:paraId="3AAAE7BE">
            <w:pPr>
              <w:widowControl/>
              <w:spacing w:line="300" w:lineRule="exact"/>
              <w:jc w:val="center"/>
              <w:textAlignment w:val="center"/>
              <w:rPr>
                <w:rFonts w:hint="eastAsia" w:ascii="宋体" w:hAnsi="宋体" w:cs="宋体"/>
                <w:szCs w:val="21"/>
              </w:rPr>
            </w:pPr>
            <w:r>
              <w:rPr>
                <w:rFonts w:hint="eastAsia" w:ascii="宋体" w:hAnsi="宋体" w:cs="宋体"/>
                <w:kern w:val="0"/>
                <w:szCs w:val="21"/>
                <w:lang w:bidi="ar"/>
              </w:rPr>
              <w:t>核果类水果</w:t>
            </w:r>
          </w:p>
        </w:tc>
        <w:tc>
          <w:tcPr>
            <w:tcW w:w="1770" w:type="dxa"/>
            <w:noWrap w:val="0"/>
            <w:vAlign w:val="center"/>
          </w:tcPr>
          <w:p w14:paraId="5A1AF6FC">
            <w:pPr>
              <w:widowControl/>
              <w:spacing w:line="300" w:lineRule="exact"/>
              <w:jc w:val="center"/>
              <w:textAlignment w:val="center"/>
              <w:rPr>
                <w:rFonts w:hint="eastAsia" w:ascii="宋体" w:hAnsi="宋体" w:cs="宋体"/>
                <w:szCs w:val="21"/>
              </w:rPr>
            </w:pPr>
            <w:r>
              <w:rPr>
                <w:rFonts w:hint="eastAsia" w:ascii="宋体" w:hAnsi="宋体" w:cs="宋体"/>
                <w:kern w:val="0"/>
                <w:szCs w:val="21"/>
                <w:lang w:bidi="ar"/>
              </w:rPr>
              <w:t>枣</w:t>
            </w:r>
          </w:p>
        </w:tc>
        <w:tc>
          <w:tcPr>
            <w:tcW w:w="7890" w:type="dxa"/>
            <w:noWrap w:val="0"/>
            <w:vAlign w:val="center"/>
          </w:tcPr>
          <w:p w14:paraId="00F8E0C5">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多菌灵、氧乐果、糖精钠（以糖精计）</w:t>
            </w:r>
          </w:p>
        </w:tc>
      </w:tr>
      <w:tr w14:paraId="4C155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461" w:type="dxa"/>
            <w:vMerge w:val="continue"/>
            <w:noWrap w:val="0"/>
            <w:vAlign w:val="center"/>
          </w:tcPr>
          <w:p w14:paraId="5BC22CEC">
            <w:pPr>
              <w:spacing w:line="300" w:lineRule="exact"/>
              <w:jc w:val="center"/>
              <w:rPr>
                <w:rFonts w:hint="eastAsia" w:ascii="宋体" w:hAnsi="宋体" w:cs="宋体"/>
                <w:szCs w:val="21"/>
              </w:rPr>
            </w:pPr>
          </w:p>
        </w:tc>
        <w:tc>
          <w:tcPr>
            <w:tcW w:w="1068" w:type="dxa"/>
            <w:vMerge w:val="continue"/>
            <w:noWrap w:val="0"/>
            <w:vAlign w:val="center"/>
          </w:tcPr>
          <w:p w14:paraId="652C768D">
            <w:pPr>
              <w:spacing w:line="300" w:lineRule="exact"/>
              <w:jc w:val="center"/>
              <w:rPr>
                <w:rFonts w:hint="eastAsia" w:ascii="宋体" w:hAnsi="宋体" w:cs="宋体"/>
                <w:szCs w:val="21"/>
              </w:rPr>
            </w:pPr>
          </w:p>
        </w:tc>
        <w:tc>
          <w:tcPr>
            <w:tcW w:w="1138" w:type="dxa"/>
            <w:vMerge w:val="continue"/>
            <w:noWrap w:val="0"/>
            <w:vAlign w:val="center"/>
          </w:tcPr>
          <w:p w14:paraId="04EABD8F">
            <w:pPr>
              <w:spacing w:line="300" w:lineRule="exact"/>
              <w:jc w:val="center"/>
              <w:rPr>
                <w:rFonts w:hint="eastAsia" w:ascii="宋体" w:hAnsi="宋体" w:cs="宋体"/>
                <w:szCs w:val="21"/>
              </w:rPr>
            </w:pPr>
          </w:p>
        </w:tc>
        <w:tc>
          <w:tcPr>
            <w:tcW w:w="1322" w:type="dxa"/>
            <w:vMerge w:val="continue"/>
            <w:noWrap w:val="0"/>
            <w:vAlign w:val="center"/>
          </w:tcPr>
          <w:p w14:paraId="10DB1C78">
            <w:pPr>
              <w:spacing w:line="300" w:lineRule="exact"/>
              <w:jc w:val="center"/>
              <w:rPr>
                <w:rFonts w:hint="eastAsia" w:ascii="宋体" w:hAnsi="宋体" w:cs="宋体"/>
                <w:szCs w:val="21"/>
              </w:rPr>
            </w:pPr>
          </w:p>
        </w:tc>
        <w:tc>
          <w:tcPr>
            <w:tcW w:w="1770" w:type="dxa"/>
            <w:noWrap w:val="0"/>
            <w:vAlign w:val="center"/>
          </w:tcPr>
          <w:p w14:paraId="0E9E2395">
            <w:pPr>
              <w:widowControl/>
              <w:spacing w:line="300" w:lineRule="exact"/>
              <w:jc w:val="center"/>
              <w:textAlignment w:val="center"/>
              <w:rPr>
                <w:rFonts w:hint="eastAsia" w:ascii="宋体" w:hAnsi="宋体" w:cs="宋体"/>
                <w:szCs w:val="21"/>
              </w:rPr>
            </w:pPr>
            <w:r>
              <w:rPr>
                <w:rFonts w:hint="eastAsia" w:ascii="宋体" w:hAnsi="宋体" w:cs="宋体"/>
                <w:kern w:val="0"/>
                <w:szCs w:val="21"/>
                <w:lang w:bidi="ar"/>
              </w:rPr>
              <w:t>桃</w:t>
            </w:r>
          </w:p>
        </w:tc>
        <w:tc>
          <w:tcPr>
            <w:tcW w:w="7890" w:type="dxa"/>
            <w:noWrap w:val="0"/>
            <w:vAlign w:val="center"/>
          </w:tcPr>
          <w:p w14:paraId="1C830E93">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氧乐果、敌敌畏、苯醚甲环唑、克百威、吡虫啉</w:t>
            </w:r>
          </w:p>
        </w:tc>
      </w:tr>
      <w:tr w14:paraId="79E30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461" w:type="dxa"/>
            <w:vMerge w:val="continue"/>
            <w:noWrap w:val="0"/>
            <w:vAlign w:val="center"/>
          </w:tcPr>
          <w:p w14:paraId="612413D0">
            <w:pPr>
              <w:spacing w:line="300" w:lineRule="exact"/>
              <w:jc w:val="center"/>
              <w:rPr>
                <w:rFonts w:hint="eastAsia" w:ascii="宋体" w:hAnsi="宋体" w:cs="宋体"/>
                <w:szCs w:val="21"/>
              </w:rPr>
            </w:pPr>
          </w:p>
        </w:tc>
        <w:tc>
          <w:tcPr>
            <w:tcW w:w="1068" w:type="dxa"/>
            <w:vMerge w:val="continue"/>
            <w:noWrap w:val="0"/>
            <w:vAlign w:val="center"/>
          </w:tcPr>
          <w:p w14:paraId="3FD7DD2C">
            <w:pPr>
              <w:spacing w:line="300" w:lineRule="exact"/>
              <w:jc w:val="center"/>
              <w:rPr>
                <w:rFonts w:hint="eastAsia" w:ascii="宋体" w:hAnsi="宋体" w:cs="宋体"/>
                <w:szCs w:val="21"/>
              </w:rPr>
            </w:pPr>
          </w:p>
        </w:tc>
        <w:tc>
          <w:tcPr>
            <w:tcW w:w="1138" w:type="dxa"/>
            <w:vMerge w:val="continue"/>
            <w:noWrap w:val="0"/>
            <w:vAlign w:val="center"/>
          </w:tcPr>
          <w:p w14:paraId="3F2CEA79">
            <w:pPr>
              <w:spacing w:line="300" w:lineRule="exact"/>
              <w:jc w:val="center"/>
              <w:rPr>
                <w:rFonts w:hint="eastAsia" w:ascii="宋体" w:hAnsi="宋体" w:cs="宋体"/>
                <w:szCs w:val="21"/>
              </w:rPr>
            </w:pPr>
          </w:p>
        </w:tc>
        <w:tc>
          <w:tcPr>
            <w:tcW w:w="1322" w:type="dxa"/>
            <w:vMerge w:val="continue"/>
            <w:noWrap w:val="0"/>
            <w:vAlign w:val="center"/>
          </w:tcPr>
          <w:p w14:paraId="425B78E9">
            <w:pPr>
              <w:spacing w:line="300" w:lineRule="exact"/>
              <w:jc w:val="center"/>
              <w:rPr>
                <w:rFonts w:hint="eastAsia" w:ascii="宋体" w:hAnsi="宋体" w:cs="宋体"/>
                <w:szCs w:val="21"/>
              </w:rPr>
            </w:pPr>
          </w:p>
        </w:tc>
        <w:tc>
          <w:tcPr>
            <w:tcW w:w="1770" w:type="dxa"/>
            <w:noWrap w:val="0"/>
            <w:vAlign w:val="center"/>
          </w:tcPr>
          <w:p w14:paraId="22109776">
            <w:pPr>
              <w:widowControl/>
              <w:spacing w:line="300" w:lineRule="exact"/>
              <w:jc w:val="center"/>
              <w:textAlignment w:val="center"/>
              <w:rPr>
                <w:rFonts w:hint="eastAsia" w:ascii="宋体" w:hAnsi="宋体" w:cs="宋体"/>
                <w:szCs w:val="21"/>
              </w:rPr>
            </w:pPr>
            <w:r>
              <w:rPr>
                <w:rFonts w:hint="eastAsia" w:ascii="宋体" w:hAnsi="宋体" w:cs="宋体"/>
                <w:kern w:val="0"/>
                <w:szCs w:val="21"/>
                <w:lang w:bidi="ar"/>
              </w:rPr>
              <w:t>油桃</w:t>
            </w:r>
          </w:p>
        </w:tc>
        <w:tc>
          <w:tcPr>
            <w:tcW w:w="7890" w:type="dxa"/>
            <w:noWrap w:val="0"/>
            <w:vAlign w:val="center"/>
          </w:tcPr>
          <w:p w14:paraId="2A5D1F00">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氧乐果、敌敌畏、苯醚甲环唑、噻虫胺、甲胺磷、克百威</w:t>
            </w:r>
          </w:p>
        </w:tc>
      </w:tr>
      <w:tr w14:paraId="3DC76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61" w:type="dxa"/>
            <w:vMerge w:val="continue"/>
            <w:noWrap w:val="0"/>
            <w:vAlign w:val="center"/>
          </w:tcPr>
          <w:p w14:paraId="4F6317E7">
            <w:pPr>
              <w:spacing w:line="300" w:lineRule="exact"/>
              <w:jc w:val="center"/>
              <w:rPr>
                <w:rFonts w:hint="eastAsia" w:ascii="宋体" w:hAnsi="宋体" w:cs="宋体"/>
                <w:szCs w:val="21"/>
              </w:rPr>
            </w:pPr>
          </w:p>
        </w:tc>
        <w:tc>
          <w:tcPr>
            <w:tcW w:w="1068" w:type="dxa"/>
            <w:vMerge w:val="continue"/>
            <w:noWrap w:val="0"/>
            <w:vAlign w:val="center"/>
          </w:tcPr>
          <w:p w14:paraId="0EBE2CE5">
            <w:pPr>
              <w:spacing w:line="300" w:lineRule="exact"/>
              <w:jc w:val="center"/>
              <w:rPr>
                <w:rFonts w:hint="eastAsia" w:ascii="宋体" w:hAnsi="宋体" w:cs="宋体"/>
                <w:szCs w:val="21"/>
              </w:rPr>
            </w:pPr>
          </w:p>
        </w:tc>
        <w:tc>
          <w:tcPr>
            <w:tcW w:w="1138" w:type="dxa"/>
            <w:vMerge w:val="continue"/>
            <w:noWrap w:val="0"/>
            <w:vAlign w:val="center"/>
          </w:tcPr>
          <w:p w14:paraId="7AB5828C">
            <w:pPr>
              <w:spacing w:line="300" w:lineRule="exact"/>
              <w:jc w:val="center"/>
              <w:rPr>
                <w:rFonts w:hint="eastAsia" w:ascii="宋体" w:hAnsi="宋体" w:cs="宋体"/>
                <w:szCs w:val="21"/>
              </w:rPr>
            </w:pPr>
          </w:p>
        </w:tc>
        <w:tc>
          <w:tcPr>
            <w:tcW w:w="1322" w:type="dxa"/>
            <w:vMerge w:val="restart"/>
            <w:noWrap w:val="0"/>
            <w:vAlign w:val="center"/>
          </w:tcPr>
          <w:p w14:paraId="49FFC185">
            <w:pPr>
              <w:widowControl/>
              <w:spacing w:line="300" w:lineRule="exact"/>
              <w:jc w:val="center"/>
              <w:textAlignment w:val="center"/>
              <w:rPr>
                <w:rFonts w:hint="eastAsia" w:ascii="宋体" w:hAnsi="宋体" w:cs="宋体"/>
                <w:szCs w:val="21"/>
              </w:rPr>
            </w:pPr>
            <w:r>
              <w:rPr>
                <w:rFonts w:hint="eastAsia" w:ascii="宋体" w:hAnsi="宋体" w:cs="宋体"/>
                <w:kern w:val="0"/>
                <w:szCs w:val="21"/>
                <w:lang w:bidi="ar"/>
              </w:rPr>
              <w:t>柑橘类水果</w:t>
            </w:r>
          </w:p>
        </w:tc>
        <w:tc>
          <w:tcPr>
            <w:tcW w:w="1770" w:type="dxa"/>
            <w:noWrap w:val="0"/>
            <w:vAlign w:val="center"/>
          </w:tcPr>
          <w:p w14:paraId="3FC848D8">
            <w:pPr>
              <w:widowControl/>
              <w:spacing w:line="300" w:lineRule="exact"/>
              <w:jc w:val="center"/>
              <w:textAlignment w:val="center"/>
              <w:rPr>
                <w:rFonts w:hint="eastAsia" w:ascii="宋体" w:hAnsi="宋体" w:cs="宋体"/>
                <w:szCs w:val="21"/>
              </w:rPr>
            </w:pPr>
            <w:r>
              <w:rPr>
                <w:rFonts w:hint="eastAsia" w:ascii="宋体" w:hAnsi="宋体" w:cs="宋体"/>
                <w:kern w:val="0"/>
                <w:szCs w:val="21"/>
                <w:lang w:bidi="ar"/>
              </w:rPr>
              <w:t>柑、橘</w:t>
            </w:r>
          </w:p>
        </w:tc>
        <w:tc>
          <w:tcPr>
            <w:tcW w:w="7890" w:type="dxa"/>
            <w:noWrap w:val="0"/>
            <w:vAlign w:val="center"/>
          </w:tcPr>
          <w:p w14:paraId="774E1C86">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苯醚甲环唑、联苯菊酯、丙溴磷、水胺硫磷、毒死蜱、氯氟氰菊酯和高效氯氟氰菊酯、三唑磷、狄氏剂、氧乐果、甲拌磷、氯唑磷、三氯杀螨醇</w:t>
            </w:r>
          </w:p>
        </w:tc>
      </w:tr>
      <w:tr w14:paraId="4C0E9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461" w:type="dxa"/>
            <w:vMerge w:val="continue"/>
            <w:noWrap w:val="0"/>
            <w:vAlign w:val="center"/>
          </w:tcPr>
          <w:p w14:paraId="6F1C4876">
            <w:pPr>
              <w:spacing w:line="300" w:lineRule="exact"/>
              <w:jc w:val="center"/>
              <w:rPr>
                <w:rFonts w:hint="eastAsia" w:ascii="宋体" w:hAnsi="宋体" w:cs="宋体"/>
                <w:szCs w:val="21"/>
              </w:rPr>
            </w:pPr>
          </w:p>
        </w:tc>
        <w:tc>
          <w:tcPr>
            <w:tcW w:w="1068" w:type="dxa"/>
            <w:vMerge w:val="continue"/>
            <w:noWrap w:val="0"/>
            <w:vAlign w:val="center"/>
          </w:tcPr>
          <w:p w14:paraId="2175F226">
            <w:pPr>
              <w:spacing w:line="300" w:lineRule="exact"/>
              <w:jc w:val="center"/>
              <w:rPr>
                <w:rFonts w:hint="eastAsia" w:ascii="宋体" w:hAnsi="宋体" w:cs="宋体"/>
                <w:szCs w:val="21"/>
              </w:rPr>
            </w:pPr>
          </w:p>
        </w:tc>
        <w:tc>
          <w:tcPr>
            <w:tcW w:w="1138" w:type="dxa"/>
            <w:vMerge w:val="continue"/>
            <w:noWrap w:val="0"/>
            <w:vAlign w:val="center"/>
          </w:tcPr>
          <w:p w14:paraId="44FDEFB2">
            <w:pPr>
              <w:spacing w:line="300" w:lineRule="exact"/>
              <w:jc w:val="center"/>
              <w:rPr>
                <w:rFonts w:hint="eastAsia" w:ascii="宋体" w:hAnsi="宋体" w:cs="宋体"/>
                <w:szCs w:val="21"/>
              </w:rPr>
            </w:pPr>
          </w:p>
        </w:tc>
        <w:tc>
          <w:tcPr>
            <w:tcW w:w="1322" w:type="dxa"/>
            <w:vMerge w:val="continue"/>
            <w:noWrap w:val="0"/>
            <w:vAlign w:val="center"/>
          </w:tcPr>
          <w:p w14:paraId="33759F87">
            <w:pPr>
              <w:spacing w:line="300" w:lineRule="exact"/>
              <w:jc w:val="center"/>
              <w:rPr>
                <w:rFonts w:hint="eastAsia" w:ascii="宋体" w:hAnsi="宋体" w:cs="宋体"/>
                <w:szCs w:val="21"/>
              </w:rPr>
            </w:pPr>
          </w:p>
        </w:tc>
        <w:tc>
          <w:tcPr>
            <w:tcW w:w="1770" w:type="dxa"/>
            <w:noWrap w:val="0"/>
            <w:vAlign w:val="center"/>
          </w:tcPr>
          <w:p w14:paraId="14AA5C2A">
            <w:pPr>
              <w:widowControl/>
              <w:spacing w:line="300" w:lineRule="exact"/>
              <w:jc w:val="center"/>
              <w:textAlignment w:val="center"/>
              <w:rPr>
                <w:rFonts w:hint="eastAsia" w:ascii="宋体" w:hAnsi="宋体" w:cs="宋体"/>
                <w:szCs w:val="21"/>
              </w:rPr>
            </w:pPr>
            <w:r>
              <w:rPr>
                <w:rFonts w:hint="eastAsia" w:ascii="宋体" w:hAnsi="宋体" w:cs="宋体"/>
                <w:kern w:val="0"/>
                <w:szCs w:val="21"/>
                <w:lang w:bidi="ar"/>
              </w:rPr>
              <w:t>柚</w:t>
            </w:r>
          </w:p>
        </w:tc>
        <w:tc>
          <w:tcPr>
            <w:tcW w:w="7890" w:type="dxa"/>
            <w:noWrap w:val="0"/>
            <w:vAlign w:val="center"/>
          </w:tcPr>
          <w:p w14:paraId="670F88CB">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水胺硫磷、联苯菊酯、氯氟氰菊酯和高效氯氟氰菊酯</w:t>
            </w:r>
          </w:p>
        </w:tc>
      </w:tr>
      <w:tr w14:paraId="5E1E7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461" w:type="dxa"/>
            <w:vMerge w:val="continue"/>
            <w:noWrap w:val="0"/>
            <w:vAlign w:val="center"/>
          </w:tcPr>
          <w:p w14:paraId="10627580">
            <w:pPr>
              <w:spacing w:line="300" w:lineRule="exact"/>
              <w:jc w:val="center"/>
              <w:rPr>
                <w:rFonts w:hint="eastAsia" w:ascii="宋体" w:hAnsi="宋体" w:cs="宋体"/>
                <w:szCs w:val="21"/>
              </w:rPr>
            </w:pPr>
          </w:p>
        </w:tc>
        <w:tc>
          <w:tcPr>
            <w:tcW w:w="1068" w:type="dxa"/>
            <w:vMerge w:val="continue"/>
            <w:noWrap w:val="0"/>
            <w:vAlign w:val="center"/>
          </w:tcPr>
          <w:p w14:paraId="67F63903">
            <w:pPr>
              <w:spacing w:line="300" w:lineRule="exact"/>
              <w:jc w:val="center"/>
              <w:rPr>
                <w:rFonts w:hint="eastAsia" w:ascii="宋体" w:hAnsi="宋体" w:cs="宋体"/>
                <w:szCs w:val="21"/>
              </w:rPr>
            </w:pPr>
          </w:p>
        </w:tc>
        <w:tc>
          <w:tcPr>
            <w:tcW w:w="1138" w:type="dxa"/>
            <w:vMerge w:val="continue"/>
            <w:noWrap w:val="0"/>
            <w:vAlign w:val="center"/>
          </w:tcPr>
          <w:p w14:paraId="3D63FAD6">
            <w:pPr>
              <w:spacing w:line="300" w:lineRule="exact"/>
              <w:jc w:val="center"/>
              <w:rPr>
                <w:rFonts w:hint="eastAsia" w:ascii="宋体" w:hAnsi="宋体" w:cs="宋体"/>
                <w:szCs w:val="21"/>
              </w:rPr>
            </w:pPr>
          </w:p>
        </w:tc>
        <w:tc>
          <w:tcPr>
            <w:tcW w:w="1322" w:type="dxa"/>
            <w:vMerge w:val="continue"/>
            <w:noWrap w:val="0"/>
            <w:vAlign w:val="center"/>
          </w:tcPr>
          <w:p w14:paraId="5ACFEBE7">
            <w:pPr>
              <w:spacing w:line="300" w:lineRule="exact"/>
              <w:jc w:val="center"/>
              <w:rPr>
                <w:rFonts w:hint="eastAsia" w:ascii="宋体" w:hAnsi="宋体" w:cs="宋体"/>
                <w:szCs w:val="21"/>
              </w:rPr>
            </w:pPr>
          </w:p>
        </w:tc>
        <w:tc>
          <w:tcPr>
            <w:tcW w:w="1770" w:type="dxa"/>
            <w:noWrap w:val="0"/>
            <w:vAlign w:val="center"/>
          </w:tcPr>
          <w:p w14:paraId="3D1783AE">
            <w:pPr>
              <w:widowControl/>
              <w:spacing w:line="300" w:lineRule="exact"/>
              <w:jc w:val="center"/>
              <w:textAlignment w:val="center"/>
              <w:rPr>
                <w:rFonts w:hint="eastAsia" w:ascii="宋体" w:hAnsi="宋体" w:cs="宋体"/>
                <w:szCs w:val="21"/>
              </w:rPr>
            </w:pPr>
            <w:r>
              <w:rPr>
                <w:rFonts w:hint="eastAsia" w:ascii="宋体" w:hAnsi="宋体" w:cs="宋体"/>
                <w:kern w:val="0"/>
                <w:szCs w:val="21"/>
                <w:lang w:bidi="ar"/>
              </w:rPr>
              <w:t>柠檬</w:t>
            </w:r>
          </w:p>
        </w:tc>
        <w:tc>
          <w:tcPr>
            <w:tcW w:w="7890" w:type="dxa"/>
            <w:noWrap w:val="0"/>
            <w:vAlign w:val="center"/>
          </w:tcPr>
          <w:p w14:paraId="49AB2149">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水胺硫磷、联苯菊酯、克百威、多菌灵</w:t>
            </w:r>
          </w:p>
        </w:tc>
      </w:tr>
      <w:tr w14:paraId="746C9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461" w:type="dxa"/>
            <w:vMerge w:val="continue"/>
            <w:noWrap w:val="0"/>
            <w:vAlign w:val="center"/>
          </w:tcPr>
          <w:p w14:paraId="38BAECF2">
            <w:pPr>
              <w:spacing w:line="300" w:lineRule="exact"/>
              <w:jc w:val="center"/>
              <w:rPr>
                <w:rFonts w:hint="eastAsia" w:ascii="宋体" w:hAnsi="宋体" w:cs="宋体"/>
                <w:szCs w:val="21"/>
              </w:rPr>
            </w:pPr>
          </w:p>
        </w:tc>
        <w:tc>
          <w:tcPr>
            <w:tcW w:w="1068" w:type="dxa"/>
            <w:vMerge w:val="continue"/>
            <w:noWrap w:val="0"/>
            <w:vAlign w:val="center"/>
          </w:tcPr>
          <w:p w14:paraId="1D73ADF5">
            <w:pPr>
              <w:spacing w:line="300" w:lineRule="exact"/>
              <w:jc w:val="center"/>
              <w:rPr>
                <w:rFonts w:hint="eastAsia" w:ascii="宋体" w:hAnsi="宋体" w:cs="宋体"/>
                <w:szCs w:val="21"/>
              </w:rPr>
            </w:pPr>
          </w:p>
        </w:tc>
        <w:tc>
          <w:tcPr>
            <w:tcW w:w="1138" w:type="dxa"/>
            <w:vMerge w:val="continue"/>
            <w:noWrap w:val="0"/>
            <w:vAlign w:val="center"/>
          </w:tcPr>
          <w:p w14:paraId="6E5FC40D">
            <w:pPr>
              <w:spacing w:line="300" w:lineRule="exact"/>
              <w:jc w:val="center"/>
              <w:rPr>
                <w:rFonts w:hint="eastAsia" w:ascii="宋体" w:hAnsi="宋体" w:cs="宋体"/>
                <w:szCs w:val="21"/>
              </w:rPr>
            </w:pPr>
          </w:p>
        </w:tc>
        <w:tc>
          <w:tcPr>
            <w:tcW w:w="1322" w:type="dxa"/>
            <w:vMerge w:val="continue"/>
            <w:noWrap w:val="0"/>
            <w:vAlign w:val="center"/>
          </w:tcPr>
          <w:p w14:paraId="3DB28736">
            <w:pPr>
              <w:spacing w:line="300" w:lineRule="exact"/>
              <w:jc w:val="center"/>
              <w:rPr>
                <w:rFonts w:hint="eastAsia" w:ascii="宋体" w:hAnsi="宋体" w:cs="宋体"/>
                <w:szCs w:val="21"/>
              </w:rPr>
            </w:pPr>
          </w:p>
        </w:tc>
        <w:tc>
          <w:tcPr>
            <w:tcW w:w="1770" w:type="dxa"/>
            <w:noWrap w:val="0"/>
            <w:vAlign w:val="center"/>
          </w:tcPr>
          <w:p w14:paraId="4ABE80B8">
            <w:pPr>
              <w:widowControl/>
              <w:spacing w:line="300" w:lineRule="exact"/>
              <w:jc w:val="center"/>
              <w:textAlignment w:val="center"/>
              <w:rPr>
                <w:rFonts w:hint="eastAsia" w:ascii="宋体" w:hAnsi="宋体" w:cs="宋体"/>
                <w:szCs w:val="21"/>
              </w:rPr>
            </w:pPr>
            <w:r>
              <w:rPr>
                <w:rFonts w:hint="eastAsia" w:ascii="宋体" w:hAnsi="宋体" w:cs="宋体"/>
                <w:kern w:val="0"/>
                <w:szCs w:val="21"/>
                <w:lang w:bidi="ar"/>
              </w:rPr>
              <w:t>橙</w:t>
            </w:r>
          </w:p>
        </w:tc>
        <w:tc>
          <w:tcPr>
            <w:tcW w:w="7890" w:type="dxa"/>
            <w:noWrap w:val="0"/>
            <w:vAlign w:val="center"/>
          </w:tcPr>
          <w:p w14:paraId="7584DB7D">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丙溴磷、水胺硫磷、联苯菊酯、苯醚甲环唑、狄氏剂</w:t>
            </w:r>
          </w:p>
        </w:tc>
      </w:tr>
      <w:tr w14:paraId="34DD1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461" w:type="dxa"/>
            <w:vMerge w:val="continue"/>
            <w:noWrap w:val="0"/>
            <w:vAlign w:val="center"/>
          </w:tcPr>
          <w:p w14:paraId="479599AA">
            <w:pPr>
              <w:spacing w:line="300" w:lineRule="exact"/>
              <w:jc w:val="center"/>
              <w:rPr>
                <w:rFonts w:hint="eastAsia" w:ascii="宋体" w:hAnsi="宋体" w:cs="宋体"/>
                <w:szCs w:val="21"/>
              </w:rPr>
            </w:pPr>
          </w:p>
        </w:tc>
        <w:tc>
          <w:tcPr>
            <w:tcW w:w="1068" w:type="dxa"/>
            <w:vMerge w:val="continue"/>
            <w:noWrap w:val="0"/>
            <w:vAlign w:val="center"/>
          </w:tcPr>
          <w:p w14:paraId="502EA1B0">
            <w:pPr>
              <w:spacing w:line="300" w:lineRule="exact"/>
              <w:jc w:val="center"/>
              <w:rPr>
                <w:rFonts w:hint="eastAsia" w:ascii="宋体" w:hAnsi="宋体" w:cs="宋体"/>
                <w:szCs w:val="21"/>
              </w:rPr>
            </w:pPr>
          </w:p>
        </w:tc>
        <w:tc>
          <w:tcPr>
            <w:tcW w:w="1138" w:type="dxa"/>
            <w:vMerge w:val="continue"/>
            <w:noWrap w:val="0"/>
            <w:vAlign w:val="center"/>
          </w:tcPr>
          <w:p w14:paraId="03706399">
            <w:pPr>
              <w:spacing w:line="300" w:lineRule="exact"/>
              <w:jc w:val="center"/>
              <w:rPr>
                <w:rFonts w:hint="eastAsia" w:ascii="宋体" w:hAnsi="宋体" w:cs="宋体"/>
                <w:szCs w:val="21"/>
              </w:rPr>
            </w:pPr>
          </w:p>
        </w:tc>
        <w:tc>
          <w:tcPr>
            <w:tcW w:w="1322" w:type="dxa"/>
            <w:vMerge w:val="restart"/>
            <w:noWrap w:val="0"/>
            <w:vAlign w:val="center"/>
          </w:tcPr>
          <w:p w14:paraId="238C0E75">
            <w:pPr>
              <w:widowControl/>
              <w:spacing w:line="300" w:lineRule="exact"/>
              <w:jc w:val="center"/>
              <w:textAlignment w:val="center"/>
              <w:rPr>
                <w:rFonts w:hint="eastAsia" w:ascii="宋体" w:hAnsi="宋体" w:cs="宋体"/>
                <w:szCs w:val="21"/>
              </w:rPr>
            </w:pPr>
            <w:r>
              <w:rPr>
                <w:rFonts w:hint="eastAsia" w:ascii="宋体" w:hAnsi="宋体" w:cs="宋体"/>
                <w:kern w:val="0"/>
                <w:szCs w:val="21"/>
                <w:lang w:bidi="ar"/>
              </w:rPr>
              <w:t>浆果和其他小型水果</w:t>
            </w:r>
          </w:p>
        </w:tc>
        <w:tc>
          <w:tcPr>
            <w:tcW w:w="1770" w:type="dxa"/>
            <w:noWrap w:val="0"/>
            <w:vAlign w:val="center"/>
          </w:tcPr>
          <w:p w14:paraId="6525C1A3">
            <w:pPr>
              <w:widowControl/>
              <w:spacing w:line="300" w:lineRule="exact"/>
              <w:jc w:val="center"/>
              <w:textAlignment w:val="center"/>
              <w:rPr>
                <w:rFonts w:hint="eastAsia" w:ascii="宋体" w:hAnsi="宋体" w:cs="宋体"/>
                <w:szCs w:val="21"/>
              </w:rPr>
            </w:pPr>
            <w:r>
              <w:rPr>
                <w:rFonts w:hint="eastAsia" w:ascii="宋体" w:hAnsi="宋体" w:cs="宋体"/>
                <w:kern w:val="0"/>
                <w:szCs w:val="21"/>
                <w:lang w:bidi="ar"/>
              </w:rPr>
              <w:t>葡萄</w:t>
            </w:r>
          </w:p>
        </w:tc>
        <w:tc>
          <w:tcPr>
            <w:tcW w:w="7890" w:type="dxa"/>
            <w:noWrap w:val="0"/>
            <w:vAlign w:val="center"/>
          </w:tcPr>
          <w:p w14:paraId="0E664396">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氯氟氰菊酯和高效氯氟氰菊酯、苯醚甲环唑、联苯菊酯、狄氏剂</w:t>
            </w:r>
          </w:p>
        </w:tc>
      </w:tr>
      <w:tr w14:paraId="52BDF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461" w:type="dxa"/>
            <w:vMerge w:val="continue"/>
            <w:noWrap w:val="0"/>
            <w:vAlign w:val="center"/>
          </w:tcPr>
          <w:p w14:paraId="15FB70E1">
            <w:pPr>
              <w:spacing w:line="300" w:lineRule="exact"/>
              <w:jc w:val="center"/>
              <w:rPr>
                <w:rFonts w:hint="eastAsia" w:ascii="宋体" w:hAnsi="宋体" w:cs="宋体"/>
                <w:szCs w:val="21"/>
              </w:rPr>
            </w:pPr>
          </w:p>
        </w:tc>
        <w:tc>
          <w:tcPr>
            <w:tcW w:w="1068" w:type="dxa"/>
            <w:vMerge w:val="continue"/>
            <w:noWrap w:val="0"/>
            <w:vAlign w:val="center"/>
          </w:tcPr>
          <w:p w14:paraId="499D3C28">
            <w:pPr>
              <w:spacing w:line="300" w:lineRule="exact"/>
              <w:jc w:val="center"/>
              <w:rPr>
                <w:rFonts w:hint="eastAsia" w:ascii="宋体" w:hAnsi="宋体" w:cs="宋体"/>
                <w:szCs w:val="21"/>
              </w:rPr>
            </w:pPr>
          </w:p>
        </w:tc>
        <w:tc>
          <w:tcPr>
            <w:tcW w:w="1138" w:type="dxa"/>
            <w:vMerge w:val="continue"/>
            <w:noWrap w:val="0"/>
            <w:vAlign w:val="center"/>
          </w:tcPr>
          <w:p w14:paraId="4EE3A763">
            <w:pPr>
              <w:spacing w:line="300" w:lineRule="exact"/>
              <w:jc w:val="center"/>
              <w:rPr>
                <w:rFonts w:hint="eastAsia" w:ascii="宋体" w:hAnsi="宋体" w:cs="宋体"/>
                <w:szCs w:val="21"/>
              </w:rPr>
            </w:pPr>
          </w:p>
        </w:tc>
        <w:tc>
          <w:tcPr>
            <w:tcW w:w="1322" w:type="dxa"/>
            <w:vMerge w:val="continue"/>
            <w:noWrap w:val="0"/>
            <w:vAlign w:val="center"/>
          </w:tcPr>
          <w:p w14:paraId="06E412DC">
            <w:pPr>
              <w:spacing w:line="300" w:lineRule="exact"/>
              <w:jc w:val="center"/>
              <w:rPr>
                <w:rFonts w:hint="eastAsia" w:ascii="宋体" w:hAnsi="宋体" w:cs="宋体"/>
                <w:szCs w:val="21"/>
              </w:rPr>
            </w:pPr>
          </w:p>
        </w:tc>
        <w:tc>
          <w:tcPr>
            <w:tcW w:w="1770" w:type="dxa"/>
            <w:noWrap w:val="0"/>
            <w:vAlign w:val="center"/>
          </w:tcPr>
          <w:p w14:paraId="0082442A">
            <w:pPr>
              <w:widowControl/>
              <w:spacing w:line="300" w:lineRule="exact"/>
              <w:jc w:val="center"/>
              <w:textAlignment w:val="center"/>
              <w:rPr>
                <w:rFonts w:hint="eastAsia" w:ascii="宋体" w:hAnsi="宋体" w:cs="宋体"/>
                <w:szCs w:val="21"/>
              </w:rPr>
            </w:pPr>
            <w:r>
              <w:rPr>
                <w:rFonts w:hint="eastAsia" w:ascii="宋体" w:hAnsi="宋体" w:cs="宋体"/>
                <w:kern w:val="0"/>
                <w:szCs w:val="21"/>
                <w:lang w:bidi="ar"/>
              </w:rPr>
              <w:t>猕猴桃</w:t>
            </w:r>
          </w:p>
        </w:tc>
        <w:tc>
          <w:tcPr>
            <w:tcW w:w="7890" w:type="dxa"/>
            <w:noWrap w:val="0"/>
            <w:vAlign w:val="center"/>
          </w:tcPr>
          <w:p w14:paraId="1EF1B18D">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敌敌畏、氯吡脲、氧乐果</w:t>
            </w:r>
          </w:p>
        </w:tc>
      </w:tr>
      <w:tr w14:paraId="66DB9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61" w:type="dxa"/>
            <w:vMerge w:val="continue"/>
            <w:noWrap w:val="0"/>
            <w:vAlign w:val="center"/>
          </w:tcPr>
          <w:p w14:paraId="33628CDD">
            <w:pPr>
              <w:spacing w:line="300" w:lineRule="exact"/>
              <w:jc w:val="center"/>
              <w:rPr>
                <w:rFonts w:hint="eastAsia" w:ascii="宋体" w:hAnsi="宋体" w:cs="宋体"/>
                <w:szCs w:val="21"/>
              </w:rPr>
            </w:pPr>
          </w:p>
        </w:tc>
        <w:tc>
          <w:tcPr>
            <w:tcW w:w="1068" w:type="dxa"/>
            <w:vMerge w:val="continue"/>
            <w:noWrap w:val="0"/>
            <w:vAlign w:val="center"/>
          </w:tcPr>
          <w:p w14:paraId="25B627D3">
            <w:pPr>
              <w:spacing w:line="300" w:lineRule="exact"/>
              <w:jc w:val="center"/>
              <w:rPr>
                <w:rFonts w:hint="eastAsia" w:ascii="宋体" w:hAnsi="宋体" w:cs="宋体"/>
                <w:szCs w:val="21"/>
              </w:rPr>
            </w:pPr>
          </w:p>
        </w:tc>
        <w:tc>
          <w:tcPr>
            <w:tcW w:w="1138" w:type="dxa"/>
            <w:vMerge w:val="continue"/>
            <w:noWrap w:val="0"/>
            <w:vAlign w:val="center"/>
          </w:tcPr>
          <w:p w14:paraId="244F17B1">
            <w:pPr>
              <w:spacing w:line="300" w:lineRule="exact"/>
              <w:jc w:val="center"/>
              <w:rPr>
                <w:rFonts w:hint="eastAsia" w:ascii="宋体" w:hAnsi="宋体" w:cs="宋体"/>
                <w:szCs w:val="21"/>
              </w:rPr>
            </w:pPr>
          </w:p>
        </w:tc>
        <w:tc>
          <w:tcPr>
            <w:tcW w:w="1322" w:type="dxa"/>
            <w:vMerge w:val="continue"/>
            <w:noWrap w:val="0"/>
            <w:vAlign w:val="center"/>
          </w:tcPr>
          <w:p w14:paraId="305F1C29">
            <w:pPr>
              <w:spacing w:line="300" w:lineRule="exact"/>
              <w:jc w:val="center"/>
              <w:rPr>
                <w:rFonts w:hint="eastAsia" w:ascii="宋体" w:hAnsi="宋体" w:cs="宋体"/>
                <w:szCs w:val="21"/>
              </w:rPr>
            </w:pPr>
          </w:p>
        </w:tc>
        <w:tc>
          <w:tcPr>
            <w:tcW w:w="1770" w:type="dxa"/>
            <w:noWrap w:val="0"/>
            <w:vAlign w:val="center"/>
          </w:tcPr>
          <w:p w14:paraId="41C7B5A2">
            <w:pPr>
              <w:widowControl/>
              <w:spacing w:line="300" w:lineRule="exact"/>
              <w:jc w:val="center"/>
              <w:textAlignment w:val="center"/>
              <w:rPr>
                <w:rFonts w:hint="eastAsia" w:ascii="宋体" w:hAnsi="宋体" w:cs="宋体"/>
                <w:szCs w:val="21"/>
              </w:rPr>
            </w:pPr>
            <w:r>
              <w:rPr>
                <w:rFonts w:hint="eastAsia" w:ascii="宋体" w:hAnsi="宋体" w:cs="宋体"/>
                <w:kern w:val="0"/>
                <w:szCs w:val="21"/>
                <w:lang w:bidi="ar"/>
              </w:rPr>
              <w:t>桑葚</w:t>
            </w:r>
          </w:p>
        </w:tc>
        <w:tc>
          <w:tcPr>
            <w:tcW w:w="7890" w:type="dxa"/>
            <w:noWrap w:val="0"/>
            <w:vAlign w:val="center"/>
          </w:tcPr>
          <w:p w14:paraId="513C1FDD">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脱氢乙酸及其钠盐(以脱氢乙酸计)、糖精钠(以糖精计)、三氯蔗糖、甜蜜素（以环己基氨基磺酸计）、多菌灵</w:t>
            </w:r>
          </w:p>
        </w:tc>
      </w:tr>
      <w:tr w14:paraId="0A347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61" w:type="dxa"/>
            <w:vMerge w:val="continue"/>
            <w:noWrap w:val="0"/>
            <w:vAlign w:val="center"/>
          </w:tcPr>
          <w:p w14:paraId="6B4B30CF">
            <w:pPr>
              <w:spacing w:line="300" w:lineRule="exact"/>
              <w:jc w:val="center"/>
              <w:rPr>
                <w:rFonts w:hint="eastAsia" w:ascii="宋体" w:hAnsi="宋体" w:cs="宋体"/>
                <w:szCs w:val="21"/>
              </w:rPr>
            </w:pPr>
          </w:p>
        </w:tc>
        <w:tc>
          <w:tcPr>
            <w:tcW w:w="1068" w:type="dxa"/>
            <w:vMerge w:val="continue"/>
            <w:noWrap w:val="0"/>
            <w:vAlign w:val="center"/>
          </w:tcPr>
          <w:p w14:paraId="64C7C271">
            <w:pPr>
              <w:spacing w:line="300" w:lineRule="exact"/>
              <w:jc w:val="center"/>
              <w:rPr>
                <w:rFonts w:hint="eastAsia" w:ascii="宋体" w:hAnsi="宋体" w:cs="宋体"/>
                <w:szCs w:val="21"/>
              </w:rPr>
            </w:pPr>
          </w:p>
        </w:tc>
        <w:tc>
          <w:tcPr>
            <w:tcW w:w="1138" w:type="dxa"/>
            <w:vMerge w:val="continue"/>
            <w:noWrap w:val="0"/>
            <w:vAlign w:val="center"/>
          </w:tcPr>
          <w:p w14:paraId="6D37D936">
            <w:pPr>
              <w:spacing w:line="300" w:lineRule="exact"/>
              <w:jc w:val="center"/>
              <w:rPr>
                <w:rFonts w:hint="eastAsia" w:ascii="宋体" w:hAnsi="宋体" w:cs="宋体"/>
                <w:szCs w:val="21"/>
              </w:rPr>
            </w:pPr>
          </w:p>
        </w:tc>
        <w:tc>
          <w:tcPr>
            <w:tcW w:w="1322" w:type="dxa"/>
            <w:vMerge w:val="restart"/>
            <w:noWrap w:val="0"/>
            <w:vAlign w:val="center"/>
          </w:tcPr>
          <w:p w14:paraId="5B2CBB7B">
            <w:pPr>
              <w:widowControl/>
              <w:spacing w:line="300" w:lineRule="exact"/>
              <w:jc w:val="center"/>
              <w:textAlignment w:val="center"/>
              <w:rPr>
                <w:rFonts w:hint="eastAsia" w:ascii="宋体" w:hAnsi="宋体" w:cs="宋体"/>
                <w:szCs w:val="21"/>
              </w:rPr>
            </w:pPr>
            <w:r>
              <w:rPr>
                <w:rFonts w:hint="eastAsia" w:ascii="宋体" w:hAnsi="宋体" w:cs="宋体"/>
                <w:kern w:val="0"/>
                <w:szCs w:val="21"/>
                <w:lang w:bidi="ar"/>
              </w:rPr>
              <w:t>热带和亚热带水果</w:t>
            </w:r>
          </w:p>
        </w:tc>
        <w:tc>
          <w:tcPr>
            <w:tcW w:w="1770" w:type="dxa"/>
            <w:noWrap w:val="0"/>
            <w:vAlign w:val="center"/>
          </w:tcPr>
          <w:p w14:paraId="28A5237A">
            <w:pPr>
              <w:widowControl/>
              <w:spacing w:line="300" w:lineRule="exact"/>
              <w:jc w:val="center"/>
              <w:textAlignment w:val="center"/>
              <w:rPr>
                <w:rFonts w:hint="eastAsia" w:ascii="宋体" w:hAnsi="宋体" w:cs="宋体"/>
                <w:szCs w:val="21"/>
              </w:rPr>
            </w:pPr>
            <w:r>
              <w:rPr>
                <w:rFonts w:hint="eastAsia" w:ascii="宋体" w:hAnsi="宋体" w:cs="宋体"/>
                <w:kern w:val="0"/>
                <w:szCs w:val="21"/>
                <w:lang w:bidi="ar"/>
              </w:rPr>
              <w:t>香蕉</w:t>
            </w:r>
          </w:p>
        </w:tc>
        <w:tc>
          <w:tcPr>
            <w:tcW w:w="7890" w:type="dxa"/>
            <w:noWrap w:val="0"/>
            <w:vAlign w:val="center"/>
          </w:tcPr>
          <w:p w14:paraId="3CB30A85">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吡虫啉、噻虫胺、噻虫嗪、腈苯唑、苯醚甲环唑、联苯菊酯、吡唑醚菌酯、水胺硫磷、狄氏剂</w:t>
            </w:r>
          </w:p>
        </w:tc>
      </w:tr>
      <w:tr w14:paraId="3F8FF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461" w:type="dxa"/>
            <w:vMerge w:val="continue"/>
            <w:noWrap w:val="0"/>
            <w:vAlign w:val="center"/>
          </w:tcPr>
          <w:p w14:paraId="091AC2D3">
            <w:pPr>
              <w:spacing w:line="300" w:lineRule="exact"/>
              <w:jc w:val="center"/>
              <w:rPr>
                <w:rFonts w:hint="eastAsia" w:ascii="宋体" w:hAnsi="宋体" w:cs="宋体"/>
                <w:szCs w:val="21"/>
              </w:rPr>
            </w:pPr>
          </w:p>
        </w:tc>
        <w:tc>
          <w:tcPr>
            <w:tcW w:w="1068" w:type="dxa"/>
            <w:vMerge w:val="continue"/>
            <w:noWrap w:val="0"/>
            <w:vAlign w:val="center"/>
          </w:tcPr>
          <w:p w14:paraId="3A286436">
            <w:pPr>
              <w:spacing w:line="300" w:lineRule="exact"/>
              <w:jc w:val="center"/>
              <w:rPr>
                <w:rFonts w:hint="eastAsia" w:ascii="宋体" w:hAnsi="宋体" w:cs="宋体"/>
                <w:szCs w:val="21"/>
              </w:rPr>
            </w:pPr>
          </w:p>
        </w:tc>
        <w:tc>
          <w:tcPr>
            <w:tcW w:w="1138" w:type="dxa"/>
            <w:vMerge w:val="continue"/>
            <w:noWrap w:val="0"/>
            <w:vAlign w:val="center"/>
          </w:tcPr>
          <w:p w14:paraId="2CE61A78">
            <w:pPr>
              <w:spacing w:line="300" w:lineRule="exact"/>
              <w:jc w:val="center"/>
              <w:rPr>
                <w:rFonts w:hint="eastAsia" w:ascii="宋体" w:hAnsi="宋体" w:cs="宋体"/>
                <w:szCs w:val="21"/>
              </w:rPr>
            </w:pPr>
          </w:p>
        </w:tc>
        <w:tc>
          <w:tcPr>
            <w:tcW w:w="1322" w:type="dxa"/>
            <w:vMerge w:val="continue"/>
            <w:noWrap w:val="0"/>
            <w:vAlign w:val="center"/>
          </w:tcPr>
          <w:p w14:paraId="2F10F366">
            <w:pPr>
              <w:spacing w:line="300" w:lineRule="exact"/>
              <w:jc w:val="center"/>
              <w:rPr>
                <w:rFonts w:hint="eastAsia" w:ascii="宋体" w:hAnsi="宋体" w:cs="宋体"/>
                <w:szCs w:val="21"/>
              </w:rPr>
            </w:pPr>
          </w:p>
        </w:tc>
        <w:tc>
          <w:tcPr>
            <w:tcW w:w="1770" w:type="dxa"/>
            <w:noWrap w:val="0"/>
            <w:vAlign w:val="center"/>
          </w:tcPr>
          <w:p w14:paraId="38C0FBDD">
            <w:pPr>
              <w:widowControl/>
              <w:spacing w:line="300" w:lineRule="exact"/>
              <w:jc w:val="center"/>
              <w:textAlignment w:val="center"/>
              <w:rPr>
                <w:rFonts w:hint="eastAsia" w:ascii="宋体" w:hAnsi="宋体" w:cs="宋体"/>
                <w:szCs w:val="21"/>
              </w:rPr>
            </w:pPr>
            <w:r>
              <w:rPr>
                <w:rFonts w:hint="eastAsia" w:ascii="宋体" w:hAnsi="宋体" w:cs="宋体"/>
                <w:kern w:val="0"/>
                <w:szCs w:val="21"/>
                <w:lang w:bidi="ar"/>
              </w:rPr>
              <w:t>芒果</w:t>
            </w:r>
          </w:p>
        </w:tc>
        <w:tc>
          <w:tcPr>
            <w:tcW w:w="7890" w:type="dxa"/>
            <w:noWrap w:val="0"/>
            <w:vAlign w:val="center"/>
          </w:tcPr>
          <w:p w14:paraId="1E4A563D">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吡唑醚菌酯、噻虫胺、戊唑醇、苯醚甲环唑、氧乐果、吡虫啉</w:t>
            </w:r>
          </w:p>
        </w:tc>
      </w:tr>
      <w:tr w14:paraId="6AA0B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461" w:type="dxa"/>
            <w:vMerge w:val="continue"/>
            <w:noWrap w:val="0"/>
            <w:vAlign w:val="center"/>
          </w:tcPr>
          <w:p w14:paraId="652F11F2">
            <w:pPr>
              <w:spacing w:line="300" w:lineRule="exact"/>
              <w:jc w:val="center"/>
              <w:rPr>
                <w:rFonts w:hint="eastAsia" w:ascii="宋体" w:hAnsi="宋体" w:cs="宋体"/>
                <w:szCs w:val="21"/>
              </w:rPr>
            </w:pPr>
          </w:p>
        </w:tc>
        <w:tc>
          <w:tcPr>
            <w:tcW w:w="1068" w:type="dxa"/>
            <w:vMerge w:val="continue"/>
            <w:noWrap w:val="0"/>
            <w:vAlign w:val="center"/>
          </w:tcPr>
          <w:p w14:paraId="6ADAD087">
            <w:pPr>
              <w:spacing w:line="300" w:lineRule="exact"/>
              <w:jc w:val="center"/>
              <w:rPr>
                <w:rFonts w:hint="eastAsia" w:ascii="宋体" w:hAnsi="宋体" w:cs="宋体"/>
                <w:szCs w:val="21"/>
              </w:rPr>
            </w:pPr>
          </w:p>
        </w:tc>
        <w:tc>
          <w:tcPr>
            <w:tcW w:w="1138" w:type="dxa"/>
            <w:vMerge w:val="continue"/>
            <w:noWrap w:val="0"/>
            <w:vAlign w:val="center"/>
          </w:tcPr>
          <w:p w14:paraId="4335C503">
            <w:pPr>
              <w:spacing w:line="300" w:lineRule="exact"/>
              <w:jc w:val="center"/>
              <w:rPr>
                <w:rFonts w:hint="eastAsia" w:ascii="宋体" w:hAnsi="宋体" w:cs="宋体"/>
                <w:szCs w:val="21"/>
              </w:rPr>
            </w:pPr>
          </w:p>
        </w:tc>
        <w:tc>
          <w:tcPr>
            <w:tcW w:w="1322" w:type="dxa"/>
            <w:vMerge w:val="continue"/>
            <w:noWrap w:val="0"/>
            <w:vAlign w:val="center"/>
          </w:tcPr>
          <w:p w14:paraId="6CA1FAA6">
            <w:pPr>
              <w:spacing w:line="300" w:lineRule="exact"/>
              <w:jc w:val="center"/>
              <w:rPr>
                <w:rFonts w:hint="eastAsia" w:ascii="宋体" w:hAnsi="宋体" w:cs="宋体"/>
                <w:szCs w:val="21"/>
              </w:rPr>
            </w:pPr>
          </w:p>
        </w:tc>
        <w:tc>
          <w:tcPr>
            <w:tcW w:w="1770" w:type="dxa"/>
            <w:noWrap w:val="0"/>
            <w:vAlign w:val="center"/>
          </w:tcPr>
          <w:p w14:paraId="1719A4C8">
            <w:pPr>
              <w:widowControl/>
              <w:spacing w:line="300" w:lineRule="exact"/>
              <w:jc w:val="center"/>
              <w:textAlignment w:val="center"/>
              <w:rPr>
                <w:rFonts w:hint="eastAsia" w:ascii="宋体" w:hAnsi="宋体" w:cs="宋体"/>
                <w:szCs w:val="21"/>
              </w:rPr>
            </w:pPr>
            <w:r>
              <w:rPr>
                <w:rFonts w:hint="eastAsia" w:ascii="宋体" w:hAnsi="宋体" w:cs="宋体"/>
                <w:kern w:val="0"/>
                <w:szCs w:val="21"/>
                <w:lang w:bidi="ar"/>
              </w:rPr>
              <w:t>火龙果</w:t>
            </w:r>
          </w:p>
        </w:tc>
        <w:tc>
          <w:tcPr>
            <w:tcW w:w="7890" w:type="dxa"/>
            <w:noWrap w:val="0"/>
            <w:vAlign w:val="center"/>
          </w:tcPr>
          <w:p w14:paraId="6C0A056F">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克百威、氧乐果</w:t>
            </w:r>
          </w:p>
        </w:tc>
      </w:tr>
      <w:tr w14:paraId="16AC3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461" w:type="dxa"/>
            <w:vMerge w:val="continue"/>
            <w:noWrap w:val="0"/>
            <w:vAlign w:val="center"/>
          </w:tcPr>
          <w:p w14:paraId="6F83E309">
            <w:pPr>
              <w:spacing w:line="300" w:lineRule="exact"/>
              <w:jc w:val="center"/>
              <w:rPr>
                <w:rFonts w:hint="eastAsia" w:ascii="宋体" w:hAnsi="宋体" w:cs="宋体"/>
                <w:szCs w:val="21"/>
              </w:rPr>
            </w:pPr>
          </w:p>
        </w:tc>
        <w:tc>
          <w:tcPr>
            <w:tcW w:w="1068" w:type="dxa"/>
            <w:vMerge w:val="continue"/>
            <w:noWrap w:val="0"/>
            <w:vAlign w:val="center"/>
          </w:tcPr>
          <w:p w14:paraId="2D6C6F84">
            <w:pPr>
              <w:spacing w:line="300" w:lineRule="exact"/>
              <w:jc w:val="center"/>
              <w:rPr>
                <w:rFonts w:hint="eastAsia" w:ascii="宋体" w:hAnsi="宋体" w:cs="宋体"/>
                <w:szCs w:val="21"/>
              </w:rPr>
            </w:pPr>
          </w:p>
        </w:tc>
        <w:tc>
          <w:tcPr>
            <w:tcW w:w="1138" w:type="dxa"/>
            <w:vMerge w:val="continue"/>
            <w:noWrap w:val="0"/>
            <w:vAlign w:val="center"/>
          </w:tcPr>
          <w:p w14:paraId="6C42B1D2">
            <w:pPr>
              <w:spacing w:line="300" w:lineRule="exact"/>
              <w:jc w:val="center"/>
              <w:rPr>
                <w:rFonts w:hint="eastAsia" w:ascii="宋体" w:hAnsi="宋体" w:cs="宋体"/>
                <w:szCs w:val="21"/>
              </w:rPr>
            </w:pPr>
          </w:p>
        </w:tc>
        <w:tc>
          <w:tcPr>
            <w:tcW w:w="1322" w:type="dxa"/>
            <w:vMerge w:val="continue"/>
            <w:noWrap w:val="0"/>
            <w:vAlign w:val="center"/>
          </w:tcPr>
          <w:p w14:paraId="13C2ABCA">
            <w:pPr>
              <w:spacing w:line="300" w:lineRule="exact"/>
              <w:jc w:val="center"/>
              <w:rPr>
                <w:rFonts w:hint="eastAsia" w:ascii="宋体" w:hAnsi="宋体" w:cs="宋体"/>
                <w:szCs w:val="21"/>
              </w:rPr>
            </w:pPr>
          </w:p>
        </w:tc>
        <w:tc>
          <w:tcPr>
            <w:tcW w:w="1770" w:type="dxa"/>
            <w:noWrap w:val="0"/>
            <w:vAlign w:val="center"/>
          </w:tcPr>
          <w:p w14:paraId="347A4332">
            <w:pPr>
              <w:widowControl/>
              <w:spacing w:line="300" w:lineRule="exact"/>
              <w:jc w:val="center"/>
              <w:textAlignment w:val="center"/>
              <w:rPr>
                <w:rFonts w:hint="eastAsia" w:ascii="宋体" w:hAnsi="宋体" w:cs="宋体"/>
                <w:szCs w:val="21"/>
              </w:rPr>
            </w:pPr>
            <w:r>
              <w:rPr>
                <w:rFonts w:hint="eastAsia" w:ascii="宋体" w:hAnsi="宋体" w:cs="宋体"/>
                <w:kern w:val="0"/>
                <w:szCs w:val="21"/>
                <w:lang w:bidi="ar"/>
              </w:rPr>
              <w:t>荔枝</w:t>
            </w:r>
          </w:p>
        </w:tc>
        <w:tc>
          <w:tcPr>
            <w:tcW w:w="7890" w:type="dxa"/>
            <w:noWrap w:val="0"/>
            <w:vAlign w:val="center"/>
          </w:tcPr>
          <w:p w14:paraId="6CB77771">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氯氟氰菊酯和高效氯氟氰菊酯、吡唑醚菌酯、毒死蜱、苯醚甲环唑</w:t>
            </w:r>
          </w:p>
        </w:tc>
      </w:tr>
      <w:tr w14:paraId="65D7D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461" w:type="dxa"/>
            <w:vMerge w:val="continue"/>
            <w:noWrap w:val="0"/>
            <w:vAlign w:val="center"/>
          </w:tcPr>
          <w:p w14:paraId="15EBD968">
            <w:pPr>
              <w:spacing w:line="300" w:lineRule="exact"/>
              <w:jc w:val="center"/>
              <w:rPr>
                <w:rFonts w:hint="eastAsia" w:ascii="宋体" w:hAnsi="宋体" w:cs="宋体"/>
                <w:szCs w:val="21"/>
              </w:rPr>
            </w:pPr>
          </w:p>
        </w:tc>
        <w:tc>
          <w:tcPr>
            <w:tcW w:w="1068" w:type="dxa"/>
            <w:vMerge w:val="continue"/>
            <w:noWrap w:val="0"/>
            <w:vAlign w:val="center"/>
          </w:tcPr>
          <w:p w14:paraId="34CA656B">
            <w:pPr>
              <w:spacing w:line="300" w:lineRule="exact"/>
              <w:jc w:val="center"/>
              <w:rPr>
                <w:rFonts w:hint="eastAsia" w:ascii="宋体" w:hAnsi="宋体" w:cs="宋体"/>
                <w:szCs w:val="21"/>
              </w:rPr>
            </w:pPr>
          </w:p>
        </w:tc>
        <w:tc>
          <w:tcPr>
            <w:tcW w:w="1138" w:type="dxa"/>
            <w:vMerge w:val="continue"/>
            <w:noWrap w:val="0"/>
            <w:vAlign w:val="center"/>
          </w:tcPr>
          <w:p w14:paraId="00D21391">
            <w:pPr>
              <w:spacing w:line="300" w:lineRule="exact"/>
              <w:jc w:val="center"/>
              <w:rPr>
                <w:rFonts w:hint="eastAsia" w:ascii="宋体" w:hAnsi="宋体" w:cs="宋体"/>
                <w:szCs w:val="21"/>
              </w:rPr>
            </w:pPr>
          </w:p>
        </w:tc>
        <w:tc>
          <w:tcPr>
            <w:tcW w:w="1322" w:type="dxa"/>
            <w:vMerge w:val="continue"/>
            <w:noWrap w:val="0"/>
            <w:vAlign w:val="center"/>
          </w:tcPr>
          <w:p w14:paraId="02D7D742">
            <w:pPr>
              <w:spacing w:line="300" w:lineRule="exact"/>
              <w:jc w:val="center"/>
              <w:rPr>
                <w:rFonts w:hint="eastAsia" w:ascii="宋体" w:hAnsi="宋体" w:cs="宋体"/>
                <w:szCs w:val="21"/>
              </w:rPr>
            </w:pPr>
          </w:p>
        </w:tc>
        <w:tc>
          <w:tcPr>
            <w:tcW w:w="1770" w:type="dxa"/>
            <w:noWrap w:val="0"/>
            <w:vAlign w:val="center"/>
          </w:tcPr>
          <w:p w14:paraId="7E7BE1EA">
            <w:pPr>
              <w:widowControl/>
              <w:spacing w:line="300" w:lineRule="exact"/>
              <w:jc w:val="center"/>
              <w:textAlignment w:val="center"/>
              <w:rPr>
                <w:rFonts w:hint="eastAsia" w:ascii="宋体" w:hAnsi="宋体" w:cs="宋体"/>
                <w:szCs w:val="21"/>
              </w:rPr>
            </w:pPr>
            <w:r>
              <w:rPr>
                <w:rFonts w:hint="eastAsia" w:ascii="宋体" w:hAnsi="宋体" w:cs="宋体"/>
                <w:kern w:val="0"/>
                <w:szCs w:val="21"/>
                <w:lang w:bidi="ar"/>
              </w:rPr>
              <w:t>杨梅</w:t>
            </w:r>
          </w:p>
        </w:tc>
        <w:tc>
          <w:tcPr>
            <w:tcW w:w="7890" w:type="dxa"/>
            <w:noWrap w:val="0"/>
            <w:vAlign w:val="center"/>
          </w:tcPr>
          <w:p w14:paraId="0357AA44">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脱氢乙酸及其钠盐（以脱氢乙酸计）、糖精钠（以糖精计）、苯甲酸及其钠盐（以苯甲酸计）、山梨酸及其钾盐（以山梨酸计）、三氯蔗糖、甜蜜素（以环己基氨基磺酸计）、敌敌畏、氧乐果</w:t>
            </w:r>
          </w:p>
        </w:tc>
      </w:tr>
      <w:tr w14:paraId="74458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461" w:type="dxa"/>
            <w:vMerge w:val="continue"/>
            <w:noWrap w:val="0"/>
            <w:vAlign w:val="center"/>
          </w:tcPr>
          <w:p w14:paraId="44F2810C">
            <w:pPr>
              <w:spacing w:line="300" w:lineRule="exact"/>
              <w:jc w:val="center"/>
              <w:rPr>
                <w:rFonts w:hint="eastAsia" w:ascii="宋体" w:hAnsi="宋体" w:cs="宋体"/>
                <w:szCs w:val="21"/>
              </w:rPr>
            </w:pPr>
          </w:p>
        </w:tc>
        <w:tc>
          <w:tcPr>
            <w:tcW w:w="1068" w:type="dxa"/>
            <w:vMerge w:val="continue"/>
            <w:noWrap w:val="0"/>
            <w:vAlign w:val="center"/>
          </w:tcPr>
          <w:p w14:paraId="5DF1AA46">
            <w:pPr>
              <w:spacing w:line="300" w:lineRule="exact"/>
              <w:jc w:val="center"/>
              <w:rPr>
                <w:rFonts w:hint="eastAsia" w:ascii="宋体" w:hAnsi="宋体" w:cs="宋体"/>
                <w:szCs w:val="21"/>
              </w:rPr>
            </w:pPr>
          </w:p>
        </w:tc>
        <w:tc>
          <w:tcPr>
            <w:tcW w:w="1138" w:type="dxa"/>
            <w:vMerge w:val="continue"/>
            <w:noWrap w:val="0"/>
            <w:vAlign w:val="center"/>
          </w:tcPr>
          <w:p w14:paraId="3332C3D1">
            <w:pPr>
              <w:spacing w:line="300" w:lineRule="exact"/>
              <w:jc w:val="center"/>
              <w:rPr>
                <w:rFonts w:hint="eastAsia" w:ascii="宋体" w:hAnsi="宋体" w:cs="宋体"/>
                <w:szCs w:val="21"/>
              </w:rPr>
            </w:pPr>
          </w:p>
        </w:tc>
        <w:tc>
          <w:tcPr>
            <w:tcW w:w="1322" w:type="dxa"/>
            <w:vMerge w:val="continue"/>
            <w:noWrap w:val="0"/>
            <w:vAlign w:val="center"/>
          </w:tcPr>
          <w:p w14:paraId="3DBD79E6">
            <w:pPr>
              <w:spacing w:line="300" w:lineRule="exact"/>
              <w:jc w:val="center"/>
              <w:rPr>
                <w:rFonts w:hint="eastAsia" w:ascii="宋体" w:hAnsi="宋体" w:cs="宋体"/>
                <w:szCs w:val="21"/>
              </w:rPr>
            </w:pPr>
          </w:p>
        </w:tc>
        <w:tc>
          <w:tcPr>
            <w:tcW w:w="1770" w:type="dxa"/>
            <w:noWrap w:val="0"/>
            <w:vAlign w:val="center"/>
          </w:tcPr>
          <w:p w14:paraId="5C06726C">
            <w:pPr>
              <w:widowControl/>
              <w:spacing w:line="300" w:lineRule="exact"/>
              <w:jc w:val="center"/>
              <w:textAlignment w:val="center"/>
              <w:rPr>
                <w:rFonts w:hint="eastAsia" w:ascii="宋体" w:hAnsi="宋体" w:cs="宋体"/>
                <w:szCs w:val="21"/>
              </w:rPr>
            </w:pPr>
            <w:r>
              <w:rPr>
                <w:rFonts w:hint="eastAsia" w:ascii="宋体" w:hAnsi="宋体" w:cs="宋体"/>
                <w:kern w:val="0"/>
                <w:szCs w:val="21"/>
                <w:lang w:bidi="ar"/>
              </w:rPr>
              <w:t>龙眼</w:t>
            </w:r>
          </w:p>
        </w:tc>
        <w:tc>
          <w:tcPr>
            <w:tcW w:w="7890" w:type="dxa"/>
            <w:noWrap w:val="0"/>
            <w:vAlign w:val="center"/>
          </w:tcPr>
          <w:p w14:paraId="1E5356DB">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二氧化硫残留量、克百威、氧乐果</w:t>
            </w:r>
          </w:p>
        </w:tc>
      </w:tr>
      <w:tr w14:paraId="5C249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461" w:type="dxa"/>
            <w:vMerge w:val="continue"/>
            <w:noWrap w:val="0"/>
            <w:vAlign w:val="center"/>
          </w:tcPr>
          <w:p w14:paraId="58F5E4C3">
            <w:pPr>
              <w:spacing w:line="300" w:lineRule="exact"/>
              <w:jc w:val="center"/>
              <w:rPr>
                <w:rFonts w:hint="eastAsia" w:ascii="宋体" w:hAnsi="宋体" w:cs="宋体"/>
                <w:szCs w:val="21"/>
              </w:rPr>
            </w:pPr>
          </w:p>
        </w:tc>
        <w:tc>
          <w:tcPr>
            <w:tcW w:w="1068" w:type="dxa"/>
            <w:vMerge w:val="continue"/>
            <w:noWrap w:val="0"/>
            <w:vAlign w:val="center"/>
          </w:tcPr>
          <w:p w14:paraId="4213B352">
            <w:pPr>
              <w:spacing w:line="300" w:lineRule="exact"/>
              <w:jc w:val="center"/>
              <w:rPr>
                <w:rFonts w:hint="eastAsia" w:ascii="宋体" w:hAnsi="宋体" w:cs="宋体"/>
                <w:szCs w:val="21"/>
              </w:rPr>
            </w:pPr>
          </w:p>
        </w:tc>
        <w:tc>
          <w:tcPr>
            <w:tcW w:w="1138" w:type="dxa"/>
            <w:vMerge w:val="continue"/>
            <w:noWrap w:val="0"/>
            <w:vAlign w:val="center"/>
          </w:tcPr>
          <w:p w14:paraId="2F7592FE">
            <w:pPr>
              <w:spacing w:line="300" w:lineRule="exact"/>
              <w:jc w:val="center"/>
              <w:rPr>
                <w:rFonts w:hint="eastAsia" w:ascii="宋体" w:hAnsi="宋体" w:cs="宋体"/>
                <w:szCs w:val="21"/>
              </w:rPr>
            </w:pPr>
          </w:p>
        </w:tc>
        <w:tc>
          <w:tcPr>
            <w:tcW w:w="1322" w:type="dxa"/>
            <w:vMerge w:val="continue"/>
            <w:noWrap w:val="0"/>
            <w:vAlign w:val="center"/>
          </w:tcPr>
          <w:p w14:paraId="7E573D1E">
            <w:pPr>
              <w:spacing w:line="300" w:lineRule="exact"/>
              <w:jc w:val="center"/>
              <w:rPr>
                <w:rFonts w:hint="eastAsia" w:ascii="宋体" w:hAnsi="宋体" w:cs="宋体"/>
                <w:szCs w:val="21"/>
              </w:rPr>
            </w:pPr>
          </w:p>
        </w:tc>
        <w:tc>
          <w:tcPr>
            <w:tcW w:w="1770" w:type="dxa"/>
            <w:noWrap w:val="0"/>
            <w:vAlign w:val="center"/>
          </w:tcPr>
          <w:p w14:paraId="3E1CB41D">
            <w:pPr>
              <w:widowControl/>
              <w:spacing w:line="300" w:lineRule="exact"/>
              <w:jc w:val="center"/>
              <w:textAlignment w:val="center"/>
              <w:rPr>
                <w:rFonts w:hint="eastAsia" w:ascii="宋体" w:hAnsi="宋体" w:cs="宋体"/>
                <w:szCs w:val="21"/>
              </w:rPr>
            </w:pPr>
            <w:r>
              <w:rPr>
                <w:rFonts w:hint="eastAsia" w:ascii="宋体" w:hAnsi="宋体" w:cs="宋体"/>
                <w:kern w:val="0"/>
                <w:szCs w:val="21"/>
                <w:lang w:bidi="ar"/>
              </w:rPr>
              <w:t>石榴</w:t>
            </w:r>
          </w:p>
        </w:tc>
        <w:tc>
          <w:tcPr>
            <w:tcW w:w="7890" w:type="dxa"/>
            <w:noWrap w:val="0"/>
            <w:vAlign w:val="center"/>
          </w:tcPr>
          <w:p w14:paraId="61708987">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苯醚甲环唑、吡虫啉、杀扑磷</w:t>
            </w:r>
          </w:p>
        </w:tc>
      </w:tr>
      <w:tr w14:paraId="56670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461" w:type="dxa"/>
            <w:vMerge w:val="continue"/>
            <w:noWrap w:val="0"/>
            <w:vAlign w:val="center"/>
          </w:tcPr>
          <w:p w14:paraId="3C65EBC2">
            <w:pPr>
              <w:spacing w:line="300" w:lineRule="exact"/>
              <w:jc w:val="center"/>
              <w:rPr>
                <w:rFonts w:hint="eastAsia" w:ascii="宋体" w:hAnsi="宋体" w:cs="宋体"/>
                <w:szCs w:val="21"/>
              </w:rPr>
            </w:pPr>
          </w:p>
        </w:tc>
        <w:tc>
          <w:tcPr>
            <w:tcW w:w="1068" w:type="dxa"/>
            <w:vMerge w:val="continue"/>
            <w:noWrap w:val="0"/>
            <w:vAlign w:val="center"/>
          </w:tcPr>
          <w:p w14:paraId="09F91058">
            <w:pPr>
              <w:spacing w:line="300" w:lineRule="exact"/>
              <w:jc w:val="center"/>
              <w:rPr>
                <w:rFonts w:hint="eastAsia" w:ascii="宋体" w:hAnsi="宋体" w:cs="宋体"/>
                <w:szCs w:val="21"/>
              </w:rPr>
            </w:pPr>
          </w:p>
        </w:tc>
        <w:tc>
          <w:tcPr>
            <w:tcW w:w="1138" w:type="dxa"/>
            <w:vMerge w:val="continue"/>
            <w:noWrap w:val="0"/>
            <w:vAlign w:val="center"/>
          </w:tcPr>
          <w:p w14:paraId="186C530D">
            <w:pPr>
              <w:spacing w:line="300" w:lineRule="exact"/>
              <w:jc w:val="center"/>
              <w:rPr>
                <w:rFonts w:hint="eastAsia" w:ascii="宋体" w:hAnsi="宋体" w:cs="宋体"/>
                <w:szCs w:val="21"/>
              </w:rPr>
            </w:pPr>
          </w:p>
        </w:tc>
        <w:tc>
          <w:tcPr>
            <w:tcW w:w="1322" w:type="dxa"/>
            <w:vMerge w:val="restart"/>
            <w:noWrap w:val="0"/>
            <w:vAlign w:val="center"/>
          </w:tcPr>
          <w:p w14:paraId="721384DF">
            <w:pPr>
              <w:widowControl/>
              <w:spacing w:line="300" w:lineRule="exact"/>
              <w:jc w:val="center"/>
              <w:textAlignment w:val="center"/>
              <w:rPr>
                <w:rFonts w:hint="eastAsia" w:ascii="宋体" w:hAnsi="宋体" w:cs="宋体"/>
                <w:szCs w:val="21"/>
              </w:rPr>
            </w:pPr>
            <w:r>
              <w:rPr>
                <w:rFonts w:hint="eastAsia" w:ascii="宋体" w:hAnsi="宋体" w:cs="宋体"/>
                <w:kern w:val="0"/>
                <w:szCs w:val="21"/>
                <w:lang w:bidi="ar"/>
              </w:rPr>
              <w:t>瓜果类水果</w:t>
            </w:r>
          </w:p>
        </w:tc>
        <w:tc>
          <w:tcPr>
            <w:tcW w:w="1770" w:type="dxa"/>
            <w:noWrap w:val="0"/>
            <w:vAlign w:val="center"/>
          </w:tcPr>
          <w:p w14:paraId="207C742B">
            <w:pPr>
              <w:widowControl/>
              <w:spacing w:line="300" w:lineRule="exact"/>
              <w:jc w:val="center"/>
              <w:textAlignment w:val="center"/>
              <w:rPr>
                <w:rFonts w:hint="eastAsia" w:ascii="宋体" w:hAnsi="宋体" w:cs="宋体"/>
                <w:szCs w:val="21"/>
              </w:rPr>
            </w:pPr>
            <w:r>
              <w:rPr>
                <w:rFonts w:hint="eastAsia" w:ascii="宋体" w:hAnsi="宋体" w:cs="宋体"/>
                <w:kern w:val="0"/>
                <w:szCs w:val="21"/>
                <w:lang w:bidi="ar"/>
              </w:rPr>
              <w:t>西瓜</w:t>
            </w:r>
          </w:p>
        </w:tc>
        <w:tc>
          <w:tcPr>
            <w:tcW w:w="7890" w:type="dxa"/>
            <w:noWrap w:val="0"/>
            <w:vAlign w:val="center"/>
          </w:tcPr>
          <w:p w14:paraId="0AAED8B6">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苯醚甲环唑、克百威、噻虫嗪、氧乐果</w:t>
            </w:r>
          </w:p>
        </w:tc>
      </w:tr>
      <w:tr w14:paraId="3CBBF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461" w:type="dxa"/>
            <w:vMerge w:val="continue"/>
            <w:noWrap w:val="0"/>
            <w:vAlign w:val="center"/>
          </w:tcPr>
          <w:p w14:paraId="3EBF2F20">
            <w:pPr>
              <w:spacing w:line="300" w:lineRule="exact"/>
              <w:jc w:val="center"/>
              <w:rPr>
                <w:rFonts w:hint="eastAsia" w:ascii="宋体" w:hAnsi="宋体" w:cs="宋体"/>
                <w:szCs w:val="21"/>
              </w:rPr>
            </w:pPr>
          </w:p>
        </w:tc>
        <w:tc>
          <w:tcPr>
            <w:tcW w:w="1068" w:type="dxa"/>
            <w:vMerge w:val="continue"/>
            <w:noWrap w:val="0"/>
            <w:vAlign w:val="center"/>
          </w:tcPr>
          <w:p w14:paraId="7C29D5CC">
            <w:pPr>
              <w:spacing w:line="300" w:lineRule="exact"/>
              <w:jc w:val="center"/>
              <w:rPr>
                <w:rFonts w:hint="eastAsia" w:ascii="宋体" w:hAnsi="宋体" w:cs="宋体"/>
                <w:szCs w:val="21"/>
              </w:rPr>
            </w:pPr>
          </w:p>
        </w:tc>
        <w:tc>
          <w:tcPr>
            <w:tcW w:w="1138" w:type="dxa"/>
            <w:vMerge w:val="continue"/>
            <w:noWrap w:val="0"/>
            <w:vAlign w:val="center"/>
          </w:tcPr>
          <w:p w14:paraId="3AE498F6">
            <w:pPr>
              <w:spacing w:line="300" w:lineRule="exact"/>
              <w:jc w:val="center"/>
              <w:rPr>
                <w:rFonts w:hint="eastAsia" w:ascii="宋体" w:hAnsi="宋体" w:cs="宋体"/>
                <w:szCs w:val="21"/>
              </w:rPr>
            </w:pPr>
          </w:p>
        </w:tc>
        <w:tc>
          <w:tcPr>
            <w:tcW w:w="1322" w:type="dxa"/>
            <w:vMerge w:val="continue"/>
            <w:noWrap w:val="0"/>
            <w:vAlign w:val="center"/>
          </w:tcPr>
          <w:p w14:paraId="45D9615D">
            <w:pPr>
              <w:spacing w:line="300" w:lineRule="exact"/>
              <w:jc w:val="center"/>
              <w:rPr>
                <w:rFonts w:hint="eastAsia" w:ascii="宋体" w:hAnsi="宋体" w:cs="宋体"/>
                <w:szCs w:val="21"/>
              </w:rPr>
            </w:pPr>
          </w:p>
        </w:tc>
        <w:tc>
          <w:tcPr>
            <w:tcW w:w="1770" w:type="dxa"/>
            <w:noWrap w:val="0"/>
            <w:vAlign w:val="center"/>
          </w:tcPr>
          <w:p w14:paraId="6A71DA30">
            <w:pPr>
              <w:widowControl/>
              <w:spacing w:line="300" w:lineRule="exact"/>
              <w:jc w:val="center"/>
              <w:textAlignment w:val="center"/>
              <w:rPr>
                <w:rFonts w:hint="eastAsia" w:ascii="宋体" w:hAnsi="宋体" w:cs="宋体"/>
                <w:szCs w:val="21"/>
              </w:rPr>
            </w:pPr>
            <w:r>
              <w:rPr>
                <w:rFonts w:hint="eastAsia" w:ascii="宋体" w:hAnsi="宋体" w:cs="宋体"/>
                <w:kern w:val="0"/>
                <w:szCs w:val="21"/>
                <w:lang w:bidi="ar"/>
              </w:rPr>
              <w:t>甜瓜类</w:t>
            </w:r>
          </w:p>
        </w:tc>
        <w:tc>
          <w:tcPr>
            <w:tcW w:w="7890" w:type="dxa"/>
            <w:noWrap w:val="0"/>
            <w:vAlign w:val="center"/>
          </w:tcPr>
          <w:p w14:paraId="2E6C28AC">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氧乐果、克百威、烯酰吗啉、乙酰甲胺磷</w:t>
            </w:r>
          </w:p>
        </w:tc>
      </w:tr>
      <w:tr w14:paraId="1A17C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61" w:type="dxa"/>
            <w:vMerge w:val="restart"/>
            <w:noWrap/>
            <w:vAlign w:val="center"/>
          </w:tcPr>
          <w:p w14:paraId="2157BFDD">
            <w:pPr>
              <w:widowControl/>
              <w:spacing w:line="320" w:lineRule="exact"/>
              <w:jc w:val="center"/>
              <w:textAlignment w:val="center"/>
              <w:rPr>
                <w:rFonts w:hint="eastAsia" w:ascii="宋体" w:hAnsi="宋体" w:cs="宋体"/>
                <w:szCs w:val="21"/>
              </w:rPr>
            </w:pPr>
            <w:r>
              <w:rPr>
                <w:rFonts w:hint="eastAsia" w:ascii="宋体" w:hAnsi="宋体" w:cs="宋体"/>
                <w:kern w:val="0"/>
                <w:szCs w:val="21"/>
                <w:lang w:bidi="ar"/>
              </w:rPr>
              <w:t>34</w:t>
            </w:r>
          </w:p>
        </w:tc>
        <w:tc>
          <w:tcPr>
            <w:tcW w:w="1068" w:type="dxa"/>
            <w:vMerge w:val="restart"/>
            <w:noWrap w:val="0"/>
            <w:vAlign w:val="center"/>
          </w:tcPr>
          <w:p w14:paraId="6B42FD2D">
            <w:pPr>
              <w:widowControl/>
              <w:spacing w:line="320" w:lineRule="exact"/>
              <w:jc w:val="center"/>
              <w:textAlignment w:val="center"/>
              <w:rPr>
                <w:rFonts w:hint="eastAsia" w:ascii="宋体" w:hAnsi="宋体" w:cs="宋体"/>
                <w:szCs w:val="21"/>
              </w:rPr>
            </w:pPr>
            <w:r>
              <w:rPr>
                <w:rFonts w:hint="eastAsia" w:ascii="宋体" w:hAnsi="宋体" w:cs="宋体"/>
                <w:kern w:val="0"/>
                <w:szCs w:val="21"/>
                <w:lang w:bidi="ar"/>
              </w:rPr>
              <w:t>鲜蛋</w:t>
            </w:r>
          </w:p>
        </w:tc>
        <w:tc>
          <w:tcPr>
            <w:tcW w:w="1138" w:type="dxa"/>
            <w:vMerge w:val="restart"/>
            <w:noWrap w:val="0"/>
            <w:vAlign w:val="center"/>
          </w:tcPr>
          <w:p w14:paraId="4B5E6756">
            <w:pPr>
              <w:widowControl/>
              <w:spacing w:line="320" w:lineRule="exact"/>
              <w:jc w:val="center"/>
              <w:textAlignment w:val="center"/>
              <w:rPr>
                <w:rFonts w:hint="eastAsia" w:ascii="宋体" w:hAnsi="宋体" w:cs="宋体"/>
                <w:szCs w:val="21"/>
              </w:rPr>
            </w:pPr>
            <w:r>
              <w:rPr>
                <w:rFonts w:hint="eastAsia" w:ascii="宋体" w:hAnsi="宋体" w:cs="宋体"/>
                <w:kern w:val="0"/>
                <w:szCs w:val="21"/>
                <w:lang w:bidi="ar"/>
              </w:rPr>
              <w:t>鲜蛋</w:t>
            </w:r>
          </w:p>
        </w:tc>
        <w:tc>
          <w:tcPr>
            <w:tcW w:w="1322" w:type="dxa"/>
            <w:noWrap w:val="0"/>
            <w:vAlign w:val="center"/>
          </w:tcPr>
          <w:p w14:paraId="3E7F3D80">
            <w:pPr>
              <w:widowControl/>
              <w:spacing w:line="320" w:lineRule="exact"/>
              <w:jc w:val="center"/>
              <w:textAlignment w:val="center"/>
              <w:rPr>
                <w:rFonts w:hint="eastAsia" w:ascii="宋体" w:hAnsi="宋体" w:cs="宋体"/>
                <w:szCs w:val="21"/>
              </w:rPr>
            </w:pPr>
            <w:r>
              <w:rPr>
                <w:rFonts w:hint="eastAsia" w:ascii="宋体" w:hAnsi="宋体" w:cs="宋体"/>
                <w:kern w:val="0"/>
                <w:szCs w:val="21"/>
                <w:lang w:bidi="ar"/>
              </w:rPr>
              <w:t>鸡蛋</w:t>
            </w:r>
          </w:p>
        </w:tc>
        <w:tc>
          <w:tcPr>
            <w:tcW w:w="1770" w:type="dxa"/>
            <w:noWrap w:val="0"/>
            <w:vAlign w:val="center"/>
          </w:tcPr>
          <w:p w14:paraId="3A6F3C41">
            <w:pPr>
              <w:widowControl/>
              <w:spacing w:line="320" w:lineRule="exact"/>
              <w:jc w:val="center"/>
              <w:textAlignment w:val="center"/>
              <w:rPr>
                <w:rFonts w:hint="eastAsia" w:ascii="宋体" w:hAnsi="宋体" w:cs="宋体"/>
                <w:szCs w:val="21"/>
              </w:rPr>
            </w:pPr>
            <w:r>
              <w:rPr>
                <w:rFonts w:hint="eastAsia" w:ascii="宋体" w:hAnsi="宋体" w:cs="宋体"/>
                <w:kern w:val="0"/>
                <w:szCs w:val="21"/>
                <w:lang w:bidi="ar"/>
              </w:rPr>
              <w:t>鸡蛋</w:t>
            </w:r>
          </w:p>
        </w:tc>
        <w:tc>
          <w:tcPr>
            <w:tcW w:w="7890" w:type="dxa"/>
            <w:noWrap w:val="0"/>
            <w:vAlign w:val="center"/>
          </w:tcPr>
          <w:p w14:paraId="417AEF93">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地美硝唑、多西环素、甲硝唑、恩诺沙星、氧氟沙星、氟苯尼考、呋喃唑酮代谢物、氟虫腈</w:t>
            </w:r>
          </w:p>
        </w:tc>
      </w:tr>
      <w:tr w14:paraId="28FAD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461" w:type="dxa"/>
            <w:vMerge w:val="continue"/>
            <w:noWrap/>
            <w:vAlign w:val="center"/>
          </w:tcPr>
          <w:p w14:paraId="6908DAB7">
            <w:pPr>
              <w:widowControl/>
              <w:spacing w:line="320" w:lineRule="exact"/>
              <w:jc w:val="center"/>
              <w:rPr>
                <w:rFonts w:hint="eastAsia" w:ascii="宋体" w:hAnsi="宋体" w:cs="宋体"/>
                <w:szCs w:val="21"/>
              </w:rPr>
            </w:pPr>
          </w:p>
        </w:tc>
        <w:tc>
          <w:tcPr>
            <w:tcW w:w="1068" w:type="dxa"/>
            <w:vMerge w:val="continue"/>
            <w:noWrap w:val="0"/>
            <w:vAlign w:val="center"/>
          </w:tcPr>
          <w:p w14:paraId="39C60144">
            <w:pPr>
              <w:widowControl/>
              <w:spacing w:line="320" w:lineRule="exact"/>
              <w:jc w:val="center"/>
              <w:rPr>
                <w:rFonts w:hint="eastAsia" w:ascii="宋体" w:hAnsi="宋体" w:cs="宋体"/>
                <w:szCs w:val="21"/>
              </w:rPr>
            </w:pPr>
          </w:p>
        </w:tc>
        <w:tc>
          <w:tcPr>
            <w:tcW w:w="1138" w:type="dxa"/>
            <w:vMerge w:val="continue"/>
            <w:noWrap w:val="0"/>
            <w:vAlign w:val="center"/>
          </w:tcPr>
          <w:p w14:paraId="3A6122D6">
            <w:pPr>
              <w:widowControl/>
              <w:spacing w:line="320" w:lineRule="exact"/>
              <w:jc w:val="center"/>
              <w:rPr>
                <w:rFonts w:hint="eastAsia" w:ascii="宋体" w:hAnsi="宋体" w:cs="宋体"/>
                <w:szCs w:val="21"/>
              </w:rPr>
            </w:pPr>
          </w:p>
        </w:tc>
        <w:tc>
          <w:tcPr>
            <w:tcW w:w="1322" w:type="dxa"/>
            <w:noWrap w:val="0"/>
            <w:vAlign w:val="center"/>
          </w:tcPr>
          <w:p w14:paraId="7BACA420">
            <w:pPr>
              <w:widowControl/>
              <w:spacing w:line="320" w:lineRule="exact"/>
              <w:jc w:val="center"/>
              <w:textAlignment w:val="center"/>
              <w:rPr>
                <w:rFonts w:hint="eastAsia" w:ascii="宋体" w:hAnsi="宋体" w:cs="宋体"/>
                <w:szCs w:val="21"/>
              </w:rPr>
            </w:pPr>
            <w:r>
              <w:rPr>
                <w:rFonts w:hint="eastAsia" w:ascii="宋体" w:hAnsi="宋体" w:cs="宋体"/>
                <w:kern w:val="0"/>
                <w:szCs w:val="21"/>
                <w:lang w:bidi="ar"/>
              </w:rPr>
              <w:t>其他禽蛋</w:t>
            </w:r>
          </w:p>
        </w:tc>
        <w:tc>
          <w:tcPr>
            <w:tcW w:w="1770" w:type="dxa"/>
            <w:noWrap w:val="0"/>
            <w:vAlign w:val="center"/>
          </w:tcPr>
          <w:p w14:paraId="1699C075">
            <w:pPr>
              <w:widowControl/>
              <w:spacing w:line="320" w:lineRule="exact"/>
              <w:jc w:val="center"/>
              <w:textAlignment w:val="center"/>
              <w:rPr>
                <w:rFonts w:hint="eastAsia" w:ascii="宋体" w:hAnsi="宋体" w:cs="宋体"/>
                <w:szCs w:val="21"/>
              </w:rPr>
            </w:pPr>
            <w:r>
              <w:rPr>
                <w:rFonts w:hint="eastAsia" w:ascii="宋体" w:hAnsi="宋体" w:cs="宋体"/>
                <w:kern w:val="0"/>
                <w:szCs w:val="21"/>
                <w:lang w:bidi="ar"/>
              </w:rPr>
              <w:t>其他禽蛋</w:t>
            </w:r>
          </w:p>
        </w:tc>
        <w:tc>
          <w:tcPr>
            <w:tcW w:w="7890" w:type="dxa"/>
            <w:noWrap w:val="0"/>
            <w:vAlign w:val="center"/>
          </w:tcPr>
          <w:p w14:paraId="48106CBB">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多西环素、呋喃唑酮代谢物、磺胺类(总量)</w:t>
            </w:r>
          </w:p>
        </w:tc>
      </w:tr>
      <w:tr w14:paraId="7316F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461" w:type="dxa"/>
            <w:noWrap/>
            <w:vAlign w:val="center"/>
          </w:tcPr>
          <w:p w14:paraId="1C67E132">
            <w:pPr>
              <w:widowControl/>
              <w:spacing w:line="320" w:lineRule="exact"/>
              <w:jc w:val="center"/>
              <w:textAlignment w:val="center"/>
              <w:rPr>
                <w:rFonts w:hint="eastAsia" w:ascii="宋体" w:hAnsi="宋体" w:cs="宋体"/>
                <w:szCs w:val="21"/>
              </w:rPr>
            </w:pPr>
            <w:r>
              <w:rPr>
                <w:rFonts w:hint="eastAsia" w:ascii="宋体" w:hAnsi="宋体" w:cs="宋体"/>
                <w:kern w:val="0"/>
                <w:szCs w:val="21"/>
                <w:lang w:bidi="ar"/>
              </w:rPr>
              <w:t>35</w:t>
            </w:r>
          </w:p>
        </w:tc>
        <w:tc>
          <w:tcPr>
            <w:tcW w:w="1068" w:type="dxa"/>
            <w:noWrap w:val="0"/>
            <w:vAlign w:val="center"/>
          </w:tcPr>
          <w:p w14:paraId="529C6F46">
            <w:pPr>
              <w:widowControl/>
              <w:spacing w:line="320" w:lineRule="exact"/>
              <w:jc w:val="center"/>
              <w:textAlignment w:val="center"/>
              <w:rPr>
                <w:rFonts w:hint="eastAsia" w:ascii="宋体" w:hAnsi="宋体" w:cs="宋体"/>
                <w:szCs w:val="21"/>
              </w:rPr>
            </w:pPr>
            <w:r>
              <w:rPr>
                <w:rFonts w:hint="eastAsia" w:ascii="宋体" w:hAnsi="宋体" w:cs="宋体"/>
                <w:kern w:val="0"/>
                <w:szCs w:val="21"/>
                <w:lang w:bidi="ar"/>
              </w:rPr>
              <w:t>豆类</w:t>
            </w:r>
          </w:p>
        </w:tc>
        <w:tc>
          <w:tcPr>
            <w:tcW w:w="1138" w:type="dxa"/>
            <w:noWrap w:val="0"/>
            <w:vAlign w:val="center"/>
          </w:tcPr>
          <w:p w14:paraId="11E9A2BA">
            <w:pPr>
              <w:widowControl/>
              <w:spacing w:line="320" w:lineRule="exact"/>
              <w:jc w:val="center"/>
              <w:textAlignment w:val="center"/>
              <w:rPr>
                <w:rFonts w:hint="eastAsia" w:ascii="宋体" w:hAnsi="宋体" w:cs="宋体"/>
                <w:szCs w:val="21"/>
              </w:rPr>
            </w:pPr>
            <w:r>
              <w:rPr>
                <w:rFonts w:hint="eastAsia" w:ascii="宋体" w:hAnsi="宋体" w:cs="宋体"/>
                <w:kern w:val="0"/>
                <w:szCs w:val="21"/>
                <w:lang w:bidi="ar"/>
              </w:rPr>
              <w:t>豆类</w:t>
            </w:r>
          </w:p>
        </w:tc>
        <w:tc>
          <w:tcPr>
            <w:tcW w:w="1322" w:type="dxa"/>
            <w:noWrap w:val="0"/>
            <w:vAlign w:val="center"/>
          </w:tcPr>
          <w:p w14:paraId="324F124C">
            <w:pPr>
              <w:widowControl/>
              <w:spacing w:line="320" w:lineRule="exact"/>
              <w:jc w:val="center"/>
              <w:textAlignment w:val="center"/>
              <w:rPr>
                <w:rFonts w:hint="eastAsia" w:ascii="宋体" w:hAnsi="宋体" w:cs="宋体"/>
                <w:szCs w:val="21"/>
              </w:rPr>
            </w:pPr>
            <w:r>
              <w:rPr>
                <w:rFonts w:hint="eastAsia" w:ascii="宋体" w:hAnsi="宋体" w:cs="宋体"/>
                <w:kern w:val="0"/>
                <w:szCs w:val="21"/>
                <w:lang w:bidi="ar"/>
              </w:rPr>
              <w:t>豆类</w:t>
            </w:r>
          </w:p>
        </w:tc>
        <w:tc>
          <w:tcPr>
            <w:tcW w:w="1770" w:type="dxa"/>
            <w:noWrap w:val="0"/>
            <w:vAlign w:val="center"/>
          </w:tcPr>
          <w:p w14:paraId="3151CCA4">
            <w:pPr>
              <w:widowControl/>
              <w:spacing w:line="320" w:lineRule="exact"/>
              <w:jc w:val="center"/>
              <w:textAlignment w:val="center"/>
              <w:rPr>
                <w:rFonts w:hint="eastAsia" w:ascii="宋体" w:hAnsi="宋体" w:cs="宋体"/>
                <w:szCs w:val="21"/>
              </w:rPr>
            </w:pPr>
            <w:r>
              <w:rPr>
                <w:rFonts w:hint="eastAsia" w:ascii="宋体" w:hAnsi="宋体" w:cs="宋体"/>
                <w:kern w:val="0"/>
                <w:szCs w:val="21"/>
                <w:lang w:bidi="ar"/>
              </w:rPr>
              <w:t>豆类</w:t>
            </w:r>
          </w:p>
        </w:tc>
        <w:tc>
          <w:tcPr>
            <w:tcW w:w="7890" w:type="dxa"/>
            <w:noWrap w:val="0"/>
            <w:vAlign w:val="center"/>
          </w:tcPr>
          <w:p w14:paraId="71489E00">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铬（以Cr计）、铅（以Pb计）、镉（以Cd计）</w:t>
            </w:r>
          </w:p>
        </w:tc>
      </w:tr>
      <w:tr w14:paraId="0E48E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461" w:type="dxa"/>
            <w:vMerge w:val="restart"/>
            <w:noWrap w:val="0"/>
            <w:vAlign w:val="center"/>
          </w:tcPr>
          <w:p w14:paraId="1CF92FF8">
            <w:pPr>
              <w:widowControl/>
              <w:spacing w:line="320" w:lineRule="exact"/>
              <w:jc w:val="center"/>
              <w:textAlignment w:val="center"/>
              <w:rPr>
                <w:rFonts w:hint="eastAsia" w:ascii="宋体" w:hAnsi="宋体" w:cs="宋体"/>
                <w:szCs w:val="21"/>
              </w:rPr>
            </w:pPr>
            <w:r>
              <w:rPr>
                <w:rFonts w:hint="eastAsia" w:ascii="宋体" w:hAnsi="宋体" w:cs="宋体"/>
                <w:kern w:val="0"/>
                <w:szCs w:val="21"/>
                <w:lang w:bidi="ar"/>
              </w:rPr>
              <w:t>36</w:t>
            </w:r>
          </w:p>
        </w:tc>
        <w:tc>
          <w:tcPr>
            <w:tcW w:w="1068" w:type="dxa"/>
            <w:vMerge w:val="restart"/>
            <w:noWrap w:val="0"/>
            <w:vAlign w:val="center"/>
          </w:tcPr>
          <w:p w14:paraId="79AE4174">
            <w:pPr>
              <w:widowControl/>
              <w:spacing w:line="320" w:lineRule="exact"/>
              <w:jc w:val="center"/>
              <w:textAlignment w:val="center"/>
              <w:rPr>
                <w:rFonts w:hint="eastAsia" w:ascii="宋体" w:hAnsi="宋体" w:cs="宋体"/>
                <w:szCs w:val="21"/>
              </w:rPr>
            </w:pPr>
            <w:r>
              <w:rPr>
                <w:rFonts w:hint="eastAsia" w:ascii="宋体" w:hAnsi="宋体" w:cs="宋体"/>
                <w:kern w:val="0"/>
                <w:szCs w:val="21"/>
                <w:lang w:bidi="ar"/>
              </w:rPr>
              <w:t>生干坚果与籽类食品</w:t>
            </w:r>
          </w:p>
        </w:tc>
        <w:tc>
          <w:tcPr>
            <w:tcW w:w="1138" w:type="dxa"/>
            <w:vMerge w:val="restart"/>
            <w:noWrap w:val="0"/>
            <w:vAlign w:val="center"/>
          </w:tcPr>
          <w:p w14:paraId="1528A8F3">
            <w:pPr>
              <w:widowControl/>
              <w:spacing w:line="320" w:lineRule="exact"/>
              <w:jc w:val="center"/>
              <w:textAlignment w:val="center"/>
              <w:rPr>
                <w:rFonts w:hint="eastAsia" w:ascii="宋体" w:hAnsi="宋体" w:cs="宋体"/>
                <w:szCs w:val="21"/>
              </w:rPr>
            </w:pPr>
            <w:r>
              <w:rPr>
                <w:rFonts w:hint="eastAsia" w:ascii="宋体" w:hAnsi="宋体" w:cs="宋体"/>
                <w:kern w:val="0"/>
                <w:szCs w:val="21"/>
                <w:lang w:bidi="ar"/>
              </w:rPr>
              <w:t>生干坚果与籽类食品</w:t>
            </w:r>
          </w:p>
        </w:tc>
        <w:tc>
          <w:tcPr>
            <w:tcW w:w="1322" w:type="dxa"/>
            <w:vMerge w:val="restart"/>
            <w:noWrap w:val="0"/>
            <w:vAlign w:val="center"/>
          </w:tcPr>
          <w:p w14:paraId="5B0F073F">
            <w:pPr>
              <w:widowControl/>
              <w:spacing w:line="320" w:lineRule="exact"/>
              <w:jc w:val="center"/>
              <w:textAlignment w:val="center"/>
              <w:rPr>
                <w:rFonts w:hint="eastAsia" w:ascii="宋体" w:hAnsi="宋体" w:cs="宋体"/>
                <w:szCs w:val="21"/>
              </w:rPr>
            </w:pPr>
            <w:r>
              <w:rPr>
                <w:rFonts w:hint="eastAsia" w:ascii="宋体" w:hAnsi="宋体" w:cs="宋体"/>
                <w:kern w:val="0"/>
                <w:szCs w:val="21"/>
                <w:lang w:bidi="ar"/>
              </w:rPr>
              <w:t>生干坚果与籽类食品</w:t>
            </w:r>
          </w:p>
        </w:tc>
        <w:tc>
          <w:tcPr>
            <w:tcW w:w="1770" w:type="dxa"/>
            <w:noWrap w:val="0"/>
            <w:vAlign w:val="center"/>
          </w:tcPr>
          <w:p w14:paraId="3B3BF042">
            <w:pPr>
              <w:widowControl/>
              <w:spacing w:line="320" w:lineRule="exact"/>
              <w:jc w:val="center"/>
              <w:textAlignment w:val="center"/>
              <w:rPr>
                <w:rFonts w:hint="eastAsia" w:ascii="宋体" w:hAnsi="宋体" w:cs="宋体"/>
                <w:szCs w:val="21"/>
              </w:rPr>
            </w:pPr>
            <w:r>
              <w:rPr>
                <w:rFonts w:hint="eastAsia" w:ascii="宋体" w:hAnsi="宋体" w:cs="宋体"/>
                <w:kern w:val="0"/>
                <w:szCs w:val="21"/>
                <w:lang w:bidi="ar"/>
              </w:rPr>
              <w:t>生干坚果</w:t>
            </w:r>
          </w:p>
        </w:tc>
        <w:tc>
          <w:tcPr>
            <w:tcW w:w="7890" w:type="dxa"/>
            <w:noWrap w:val="0"/>
            <w:vAlign w:val="center"/>
          </w:tcPr>
          <w:p w14:paraId="26DE0CB2">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铅（以Pb计）、酸价（以脂肪计）（KOH）、过氧化值（以脂肪计）</w:t>
            </w:r>
          </w:p>
        </w:tc>
      </w:tr>
      <w:tr w14:paraId="18709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461" w:type="dxa"/>
            <w:vMerge w:val="continue"/>
            <w:noWrap w:val="0"/>
            <w:vAlign w:val="center"/>
          </w:tcPr>
          <w:p w14:paraId="4F548984">
            <w:pPr>
              <w:widowControl/>
              <w:spacing w:line="320" w:lineRule="exact"/>
              <w:jc w:val="center"/>
              <w:rPr>
                <w:rFonts w:hint="eastAsia" w:ascii="宋体" w:hAnsi="宋体" w:cs="宋体"/>
                <w:szCs w:val="21"/>
              </w:rPr>
            </w:pPr>
          </w:p>
        </w:tc>
        <w:tc>
          <w:tcPr>
            <w:tcW w:w="1068" w:type="dxa"/>
            <w:vMerge w:val="continue"/>
            <w:noWrap w:val="0"/>
            <w:vAlign w:val="center"/>
          </w:tcPr>
          <w:p w14:paraId="4AACA2E6">
            <w:pPr>
              <w:widowControl/>
              <w:spacing w:line="320" w:lineRule="exact"/>
              <w:jc w:val="center"/>
              <w:rPr>
                <w:rFonts w:hint="eastAsia" w:ascii="宋体" w:hAnsi="宋体" w:cs="宋体"/>
                <w:szCs w:val="21"/>
              </w:rPr>
            </w:pPr>
          </w:p>
        </w:tc>
        <w:tc>
          <w:tcPr>
            <w:tcW w:w="1138" w:type="dxa"/>
            <w:vMerge w:val="continue"/>
            <w:noWrap w:val="0"/>
            <w:vAlign w:val="center"/>
          </w:tcPr>
          <w:p w14:paraId="0E673CAE">
            <w:pPr>
              <w:widowControl/>
              <w:spacing w:line="320" w:lineRule="exact"/>
              <w:jc w:val="center"/>
              <w:rPr>
                <w:rFonts w:hint="eastAsia" w:ascii="宋体" w:hAnsi="宋体" w:cs="宋体"/>
                <w:szCs w:val="21"/>
              </w:rPr>
            </w:pPr>
          </w:p>
        </w:tc>
        <w:tc>
          <w:tcPr>
            <w:tcW w:w="1322" w:type="dxa"/>
            <w:vMerge w:val="continue"/>
            <w:noWrap w:val="0"/>
            <w:vAlign w:val="center"/>
          </w:tcPr>
          <w:p w14:paraId="70976580">
            <w:pPr>
              <w:widowControl/>
              <w:spacing w:line="320" w:lineRule="exact"/>
              <w:jc w:val="center"/>
              <w:rPr>
                <w:rFonts w:hint="eastAsia" w:ascii="宋体" w:hAnsi="宋体" w:cs="宋体"/>
                <w:szCs w:val="21"/>
              </w:rPr>
            </w:pPr>
          </w:p>
        </w:tc>
        <w:tc>
          <w:tcPr>
            <w:tcW w:w="1770" w:type="dxa"/>
            <w:noWrap w:val="0"/>
            <w:vAlign w:val="center"/>
          </w:tcPr>
          <w:p w14:paraId="27F990AB">
            <w:pPr>
              <w:widowControl/>
              <w:spacing w:line="320" w:lineRule="exact"/>
              <w:jc w:val="center"/>
              <w:textAlignment w:val="center"/>
              <w:rPr>
                <w:rFonts w:hint="eastAsia" w:ascii="宋体" w:hAnsi="宋体" w:cs="宋体"/>
                <w:szCs w:val="21"/>
              </w:rPr>
            </w:pPr>
            <w:r>
              <w:rPr>
                <w:rFonts w:hint="eastAsia" w:ascii="宋体" w:hAnsi="宋体" w:cs="宋体"/>
                <w:kern w:val="0"/>
                <w:szCs w:val="21"/>
                <w:lang w:bidi="ar"/>
              </w:rPr>
              <w:t>生干籽类</w:t>
            </w:r>
          </w:p>
        </w:tc>
        <w:tc>
          <w:tcPr>
            <w:tcW w:w="7890" w:type="dxa"/>
            <w:noWrap w:val="0"/>
            <w:vAlign w:val="center"/>
          </w:tcPr>
          <w:p w14:paraId="2AFBF0CD">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黄曲霉毒素B1、铅（以Pb计）、酸价（以脂肪计）（KOH）、过氧化值（以脂肪计）</w:t>
            </w:r>
          </w:p>
        </w:tc>
      </w:tr>
    </w:tbl>
    <w:p w14:paraId="098B070D">
      <w:pPr>
        <w:rPr>
          <w:rFonts w:hint="eastAsia" w:ascii="仿宋" w:hAnsi="仿宋" w:eastAsia="仿宋" w:cs="仿宋"/>
          <w:sz w:val="24"/>
        </w:rPr>
      </w:pPr>
    </w:p>
    <w:p w14:paraId="0A605E80">
      <w:pPr>
        <w:ind w:firstLine="480" w:firstLineChars="200"/>
        <w:rPr>
          <w:rFonts w:hint="eastAsia" w:ascii="宋体" w:hAnsi="宋体" w:cs="宋体"/>
          <w:sz w:val="32"/>
          <w:szCs w:val="32"/>
        </w:rPr>
      </w:pPr>
      <w:r>
        <w:rPr>
          <w:rFonts w:hint="eastAsia" w:ascii="宋体" w:hAnsi="宋体" w:cs="宋体"/>
          <w:sz w:val="24"/>
        </w:rPr>
        <w:t>备注：在《表1 2025年食用农产品必检品种、项目表》和《表2 2025年食品安全监督抽检品种、项目表》规定的范围内，每批次样品选择不少于6个项目进行检测；若按照上表要求，样品检测项目不足6项的，可根据《食品安全监督抽检实施细则（2025年版）》中的规定，增加检测项目，或采取增加其他批次样品检测项目的方式，确保全年平均检测项目不得少于6项。</w:t>
      </w:r>
    </w:p>
    <w:p w14:paraId="719B8D32">
      <w:pPr>
        <w:rPr>
          <w:rFonts w:hint="eastAsia" w:ascii="宋体" w:hAnsi="宋体" w:cs="宋体"/>
          <w:b/>
          <w:sz w:val="28"/>
          <w:szCs w:val="28"/>
        </w:rPr>
      </w:pPr>
    </w:p>
    <w:p w14:paraId="6D41BEAA">
      <w:pPr>
        <w:rPr>
          <w:rFonts w:hint="eastAsia" w:ascii="宋体" w:hAnsi="宋体" w:cs="宋体"/>
          <w:b/>
          <w:sz w:val="28"/>
          <w:szCs w:val="28"/>
        </w:rPr>
        <w:sectPr>
          <w:pgSz w:w="16838" w:h="11906" w:orient="landscape"/>
          <w:pgMar w:top="1417" w:right="1417" w:bottom="1417" w:left="1417" w:header="851" w:footer="992" w:gutter="0"/>
          <w:cols w:space="720" w:num="1"/>
          <w:docGrid w:type="lines" w:linePitch="312" w:charSpace="0"/>
        </w:sectPr>
      </w:pPr>
    </w:p>
    <w:p w14:paraId="1A76EDBF">
      <w:pPr>
        <w:rPr>
          <w:rFonts w:hint="eastAsia" w:ascii="宋体" w:hAnsi="宋体" w:cs="宋体"/>
          <w:b/>
          <w:sz w:val="28"/>
          <w:szCs w:val="28"/>
        </w:rPr>
      </w:pPr>
      <w:r>
        <w:rPr>
          <w:rFonts w:hint="eastAsia" w:ascii="宋体" w:hAnsi="宋体" w:cs="宋体"/>
          <w:b/>
          <w:sz w:val="28"/>
          <w:szCs w:val="28"/>
        </w:rPr>
        <w:t>四、技术要求</w:t>
      </w:r>
    </w:p>
    <w:p w14:paraId="2ABFAD82">
      <w:pPr>
        <w:pStyle w:val="11"/>
        <w:adjustRightInd w:val="0"/>
        <w:snapToGrid w:val="0"/>
        <w:spacing w:line="360" w:lineRule="auto"/>
        <w:ind w:firstLine="480" w:firstLineChars="200"/>
        <w:jc w:val="both"/>
        <w:rPr>
          <w:rFonts w:hint="eastAsia"/>
          <w:b/>
          <w:sz w:val="28"/>
          <w:szCs w:val="28"/>
          <w:lang w:val="en-US" w:eastAsia="zh-CN"/>
        </w:rPr>
      </w:pPr>
      <w:r>
        <w:rPr>
          <w:rFonts w:hint="eastAsia"/>
          <w:color w:val="auto"/>
          <w:sz w:val="24"/>
          <w:szCs w:val="24"/>
          <w:lang w:val="en-US" w:eastAsia="zh-CN"/>
        </w:rPr>
        <w:t>依照检测样品的国家标准；对没有国家标准的，可按照地方标准、卫生标准、质量标准和相关的行业标准、地方标准、企业标准、产品标签明示值或国家明文规定的限量值及国家指定的特定检验方法等进行检验。</w:t>
      </w:r>
    </w:p>
    <w:p w14:paraId="712DA222">
      <w:pPr>
        <w:rPr>
          <w:rFonts w:hint="eastAsia" w:ascii="宋体" w:hAnsi="宋体" w:cs="宋体"/>
          <w:sz w:val="28"/>
          <w:szCs w:val="28"/>
        </w:rPr>
      </w:pPr>
      <w:r>
        <w:rPr>
          <w:rFonts w:hint="eastAsia" w:ascii="宋体" w:hAnsi="宋体" w:cs="宋体"/>
          <w:b/>
          <w:sz w:val="28"/>
          <w:szCs w:val="28"/>
        </w:rPr>
        <w:t>五、服务要求（如对人员配置、专业设备、服务标准等）</w:t>
      </w:r>
    </w:p>
    <w:p w14:paraId="78F32B6D">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（一）能提供高效、专业的抽检服务，能接受抽样工作委托，有专门团队负责配合采样。有能满足采样、运输、检验等工作车辆、设备等硬件。</w:t>
      </w:r>
    </w:p>
    <w:p w14:paraId="0787EAA4">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（二）抽检样品必须在当天进入食品检测实验室，以确保样品检测报告的准确性。</w:t>
      </w:r>
    </w:p>
    <w:p w14:paraId="425A8029">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（三）能够熟练运用各级抽检系统，及时准确地录入抽检、检验信息，完成统计报表、信息公示等工作。</w:t>
      </w:r>
    </w:p>
    <w:p w14:paraId="0F709CED">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（四）若供应商单位的覆盖率未达到100%时，应承诺其余参数在服务合同签订后最短时间内完成扩项，保证抽检问题发现率≥3%。</w:t>
      </w:r>
    </w:p>
    <w:p w14:paraId="4138B003">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（五）不得将检验任务外包或分包给其他检测机构检验。</w:t>
      </w:r>
    </w:p>
    <w:p w14:paraId="0389A998">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（六）若投标人出具虚假、错误检验数据和结论，一经发现，立即取消合作资格。</w:t>
      </w:r>
    </w:p>
    <w:p w14:paraId="2F0866EF">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（七）须提供相关的业务咨询、报告分析等服务。</w:t>
      </w:r>
    </w:p>
    <w:p w14:paraId="68AD7178">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（八）检验机构收到检品后15个工作日出具检验报告。对于特殊、涉案样品的检验，3天出结果，5天出报告。</w:t>
      </w:r>
    </w:p>
    <w:p w14:paraId="2505D97A">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（九）检验机构需具备CA电子签章。</w:t>
      </w:r>
    </w:p>
    <w:p w14:paraId="67BC1825">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（十）检验机构应在食品检验检测报告出具7个工作日内完成报告在国抽系统中的录入，录入应做到及时、准确、与纸质版报告内容一致。</w:t>
      </w:r>
    </w:p>
    <w:p w14:paraId="2BACA90E">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（十一）有完善的绿色通道及投诉受理机制，能够对委托检验人提出的异议做出有效回应。</w:t>
      </w:r>
    </w:p>
    <w:p w14:paraId="03371F87">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十二）具备相关的检测设备：液相色谱/质谱联用仪-三重四级杆（LC/MS/MS）、气质联用仪（GC/MS）、电感耦合等离子体质谱仪（ICP/MS）、高效液相色谱仪（HPLC）、气相色谱仪（GC）、紫外分光光度计（UV）、原子吸收光谱仪（AAS）、离子色谱仪等。</w:t>
      </w:r>
    </w:p>
    <w:p w14:paraId="6B66F32D">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（十三）有应急预案，若采购人辖区出现食品安全事故或案件调查等应急类事件时，可立即派遣技术专家及采样人员、车辆，1小时内到达指定地点，配合采购方进行采样、调查，并提出相关技术建议。</w:t>
      </w:r>
    </w:p>
    <w:p w14:paraId="60F07076">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（十四）有承接区县级或以上食品或农产品安全监督抽检、专项抽检、应急抽检或风险监测工作经历，且未发生过重大食品检验事故。</w:t>
      </w:r>
    </w:p>
    <w:p w14:paraId="683D8A98">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（十五）成果交付要求：出具有效检测报告。检测结果及时准确，报告复检维持率高。</w:t>
      </w:r>
    </w:p>
    <w:p w14:paraId="1DB0A3A0">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十六）任务完成率：中标人应确保抽样具有高靶向性。普通食品和农产品问题发现率的考评基准均为3%，低于3%时，采购人有权介入，介入后仍未达到考评基准，采购人有权解除合同，并根据实际情况扣除相应的服务费用（不合格率每低0.1%，扣除成交项目结算金额的1%）。</w:t>
      </w:r>
    </w:p>
    <w:p w14:paraId="4E4E1086">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（十七）有用于食品低温储存的自建冷库。</w:t>
      </w:r>
    </w:p>
    <w:p w14:paraId="436FE4D3">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（十八）投标人需参加近三年各级市场监督管理局组织的食品检验机构能力考核。</w:t>
      </w:r>
    </w:p>
    <w:p w14:paraId="477BA185">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（十九）依照西安市雁塔区市场监督管理局《2025年食品安全监督抽检实施方案》开展日常监督抽检工作。</w:t>
      </w:r>
    </w:p>
    <w:p w14:paraId="1DE53E03">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（二十）承检机构具备拍摄宣传短视的能力。要求承检机构需要每月至少拍摄一期宣传短视频。</w:t>
      </w:r>
    </w:p>
    <w:p w14:paraId="44F8212D">
      <w:pPr>
        <w:rPr>
          <w:rFonts w:hint="eastAsia" w:ascii="宋体" w:hAnsi="宋体" w:cs="宋体"/>
          <w:b/>
          <w:sz w:val="28"/>
          <w:szCs w:val="28"/>
        </w:rPr>
      </w:pPr>
      <w:r>
        <w:rPr>
          <w:rFonts w:hint="eastAsia" w:ascii="宋体" w:hAnsi="宋体" w:cs="宋体"/>
          <w:b/>
          <w:sz w:val="28"/>
          <w:szCs w:val="28"/>
        </w:rPr>
        <w:t>六、其他（如有要求，请写明）</w:t>
      </w:r>
    </w:p>
    <w:p w14:paraId="1314045E">
      <w:pPr>
        <w:rPr>
          <w:rFonts w:hint="eastAsia" w:ascii="宋体" w:hAnsi="宋体" w:cs="宋体"/>
          <w:b/>
          <w:sz w:val="28"/>
          <w:szCs w:val="28"/>
        </w:rPr>
      </w:pPr>
      <w:r>
        <w:rPr>
          <w:rFonts w:hint="eastAsia" w:ascii="宋体" w:hAnsi="宋体" w:cs="宋体"/>
          <w:b/>
          <w:sz w:val="28"/>
          <w:szCs w:val="28"/>
        </w:rPr>
        <w:t>（一）商务要求</w:t>
      </w:r>
    </w:p>
    <w:p w14:paraId="242C8D62">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1.服务期限：自合同签订之日起1年（具体以合同生效后甲方确认的起止日期为准）。</w:t>
      </w:r>
    </w:p>
    <w:p w14:paraId="657840E5">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2.付款方式</w:t>
      </w:r>
      <w:r>
        <w:rPr>
          <w:rFonts w:hint="eastAsia" w:ascii="宋体" w:hAnsi="宋体" w:cs="宋体"/>
          <w:sz w:val="24"/>
          <w:lang w:eastAsia="zh-CN"/>
        </w:rPr>
        <w:t>：</w:t>
      </w:r>
      <w:r>
        <w:rPr>
          <w:rFonts w:hint="eastAsia" w:ascii="宋体" w:hAnsi="宋体" w:cs="宋体"/>
          <w:sz w:val="24"/>
          <w:lang w:val="en-US" w:eastAsia="zh-CN"/>
        </w:rPr>
        <w:t>由中标人提出付费申请，附完成项目检测报告,经采购人验收合格，待财政资金下达后，向中标人支付服务价款。</w:t>
      </w:r>
    </w:p>
    <w:p w14:paraId="5048B489">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3.投标人的检测费用应当包括人工费、买样费、检测费、管理费、验收费、利润和税金等全部费用，如有遗漏视为已包含。</w:t>
      </w:r>
    </w:p>
    <w:p w14:paraId="05C55B6F">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4.合同执行的最终结算价款不得超过对应合同包的采购预算。</w:t>
      </w:r>
    </w:p>
    <w:p w14:paraId="7230AD27">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5.进度要求</w:t>
      </w:r>
      <w:r>
        <w:rPr>
          <w:rFonts w:hint="eastAsia" w:ascii="宋体" w:hAnsi="宋体" w:cs="宋体"/>
          <w:sz w:val="24"/>
          <w:lang w:eastAsia="zh-CN"/>
        </w:rPr>
        <w:t>：</w:t>
      </w:r>
      <w:r>
        <w:rPr>
          <w:rFonts w:hint="eastAsia" w:ascii="宋体" w:hAnsi="宋体" w:cs="宋体"/>
          <w:sz w:val="24"/>
        </w:rPr>
        <w:t>须在2025年11月30日前完成抽样并出具书面有效检测报告。</w:t>
      </w:r>
    </w:p>
    <w:p w14:paraId="05B3E150">
      <w:pPr>
        <w:rPr>
          <w:rFonts w:hint="eastAsia" w:ascii="宋体" w:hAnsi="宋体" w:cs="宋体"/>
          <w:b/>
          <w:sz w:val="28"/>
          <w:szCs w:val="28"/>
        </w:rPr>
      </w:pPr>
      <w:r>
        <w:rPr>
          <w:rFonts w:hint="eastAsia" w:ascii="宋体" w:hAnsi="宋体" w:cs="宋体"/>
          <w:b/>
          <w:sz w:val="28"/>
          <w:szCs w:val="28"/>
        </w:rPr>
        <w:t>（二）成果交付要求</w:t>
      </w:r>
    </w:p>
    <w:p w14:paraId="2DBF9891">
      <w:pPr>
        <w:pStyle w:val="11"/>
        <w:adjustRightInd w:val="0"/>
        <w:snapToGrid w:val="0"/>
        <w:spacing w:line="360" w:lineRule="auto"/>
        <w:ind w:firstLine="480" w:firstLineChars="200"/>
        <w:jc w:val="both"/>
        <w:rPr>
          <w:rFonts w:hint="eastAsia"/>
          <w:color w:val="auto"/>
          <w:sz w:val="24"/>
          <w:szCs w:val="24"/>
          <w:lang w:val="en-US" w:eastAsia="zh-CN"/>
        </w:rPr>
      </w:pPr>
      <w:r>
        <w:rPr>
          <w:rFonts w:hint="eastAsia"/>
          <w:color w:val="auto"/>
          <w:sz w:val="24"/>
          <w:szCs w:val="24"/>
          <w:lang w:val="en-US" w:eastAsia="zh-CN"/>
        </w:rPr>
        <w:t>合格（且满足采购人要求）。</w:t>
      </w:r>
    </w:p>
    <w:p w14:paraId="796C0719">
      <w:pPr>
        <w:rPr>
          <w:rFonts w:hint="eastAsia" w:ascii="宋体" w:hAnsi="宋体" w:cs="宋体"/>
          <w:b/>
          <w:sz w:val="28"/>
          <w:szCs w:val="28"/>
        </w:rPr>
      </w:pPr>
      <w:r>
        <w:rPr>
          <w:rFonts w:hint="eastAsia" w:ascii="宋体" w:hAnsi="宋体" w:cs="宋体"/>
          <w:b/>
          <w:sz w:val="28"/>
          <w:szCs w:val="28"/>
        </w:rPr>
        <w:t>（三）质量验收</w:t>
      </w:r>
    </w:p>
    <w:p w14:paraId="2A1B8B15">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1.交收检验：中标人按月完成抽检后，由采购人、中标人（协助）对本次服务检查，检查内容包括：采样及信息录入工作等。若检测信息与抽检计划项目要求不符，采购人将拒绝接收。</w:t>
      </w:r>
    </w:p>
    <w:p w14:paraId="186E9DC3">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2.最终验收：交收验收合格后的，采购人根据中标人递交的本月（次）检验验收报告进行最终验收。</w:t>
      </w:r>
    </w:p>
    <w:p w14:paraId="37A54EEB">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3.验收不合格的中标人，必须在接到通知后7个日历日内进行整改，确保检验检测工作正常进行。若未整改影响检验检测工作正常进行，则终止其服务合同，并赔偿采购人的损失。</w:t>
      </w:r>
    </w:p>
    <w:p w14:paraId="198C6473">
      <w:pPr>
        <w:adjustRightInd w:val="0"/>
        <w:snapToGrid w:val="0"/>
        <w:spacing w:line="360" w:lineRule="auto"/>
        <w:ind w:firstLine="480" w:firstLineChars="200"/>
        <w:rPr>
          <w:rFonts w:hint="eastAsia" w:ascii="宋体" w:hAnsi="宋体" w:eastAsia="宋体" w:cs="宋体"/>
          <w:sz w:val="24"/>
          <w:lang w:eastAsia="zh-CN"/>
        </w:rPr>
      </w:pPr>
      <w:r>
        <w:rPr>
          <w:rFonts w:hint="eastAsia" w:ascii="宋体" w:hAnsi="宋体" w:cs="宋体"/>
          <w:sz w:val="24"/>
        </w:rPr>
        <w:t>4.验收依据</w:t>
      </w:r>
      <w:r>
        <w:rPr>
          <w:rFonts w:hint="eastAsia" w:ascii="宋体" w:hAnsi="宋体" w:cs="宋体"/>
          <w:sz w:val="24"/>
          <w:lang w:eastAsia="zh-CN"/>
        </w:rPr>
        <w:t>：</w:t>
      </w:r>
    </w:p>
    <w:p w14:paraId="614CCCD2">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A.合同文本；</w:t>
      </w:r>
    </w:p>
    <w:p w14:paraId="7FF0DBB3">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B.检验验收报告。</w:t>
      </w:r>
    </w:p>
    <w:p w14:paraId="20612299">
      <w:pPr>
        <w:rPr>
          <w:rFonts w:hint="eastAsia" w:ascii="宋体" w:hAnsi="宋体" w:cs="宋体"/>
          <w:b/>
          <w:sz w:val="28"/>
          <w:szCs w:val="28"/>
        </w:rPr>
      </w:pPr>
      <w:r>
        <w:rPr>
          <w:rFonts w:hint="eastAsia" w:ascii="宋体" w:hAnsi="宋体" w:cs="宋体"/>
          <w:b/>
          <w:sz w:val="28"/>
          <w:szCs w:val="28"/>
        </w:rPr>
        <w:t>（四）违约责任</w:t>
      </w:r>
    </w:p>
    <w:p w14:paraId="06A8B002">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1.中标人承检机构出具虚假、错误检验数据和结论，一经发现，采购人有权立即终止合同。</w:t>
      </w:r>
    </w:p>
    <w:p w14:paraId="21A5B8D1">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2.如因中标人未全面履行合同义务或者发生违约，采购人有权终止合同，依法向中标人进行经济索赔，并报请政府采购监督管理机关进行相应的行政处罚。采购人违约的，应当赔偿给中标人造成的直接经济损失。</w:t>
      </w:r>
    </w:p>
    <w:p w14:paraId="0070E031">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3.中标人工作人员在履行职务过程中的疏忽、失职、过错等故意或者过失原因给采购人造成损失或侵害，包括但不限于采购人本身的财产损失、由此而导致的采购人对任何第三方的法律责任等，中标人对此均应承担全部的赔偿责任。因中标人责任而造成延期，每超过一天按合同总价款的5‰支付采购人误期赔偿金，直至交货或提供服务结束为止，所有因延期而产生的费用由中标人承担。</w:t>
      </w:r>
    </w:p>
    <w:p w14:paraId="59B9CDF7">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4.中标人应确保抽样具有高靶向性。普通食品和农产品问题发现率的考评基准均为3%，低于3%时，采购人有权介入，介入后仍未达到考评基准，采购人有权解除合同，并根据实际情况扣除相应的服务费用（不合格率每低0.1%，扣除成交项目结算金额的1%）。</w:t>
      </w:r>
    </w:p>
    <w:p w14:paraId="2585DFB5"/>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Copperplate Gothic Bold">
    <w:altName w:val="Segoe Print"/>
    <w:panose1 w:val="020E0705020206020404"/>
    <w:charset w:val="00"/>
    <w:family w:val="swiss"/>
    <w:pitch w:val="default"/>
    <w:sig w:usb0="00000000" w:usb1="00000000" w:usb2="00000000" w:usb3="00000000" w:csb0="20000001" w:csb1="00000000"/>
  </w:font>
  <w:font w:name="仿宋">
    <w:panose1 w:val="02010609060101010101"/>
    <w:charset w:val="86"/>
    <w:family w:val="modern"/>
    <w:pitch w:val="default"/>
    <w:sig w:usb0="800002BF" w:usb1="38CF7CFA" w:usb2="00000016" w:usb3="00000000" w:csb0="00040001" w:csb1="00000000"/>
  </w:font>
  <w:font w:name="Gulim">
    <w:panose1 w:val="020B0600000101010101"/>
    <w:charset w:val="81"/>
    <w:family w:val="auto"/>
    <w:pitch w:val="default"/>
    <w:sig w:usb0="B00002AF" w:usb1="69D77CFB" w:usb2="00000030" w:usb3="00000000" w:csb0="4008009F" w:csb1="DFD7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24" w:lineRule="auto"/>
      </w:pPr>
      <w:r>
        <w:separator/>
      </w:r>
    </w:p>
  </w:footnote>
  <w:footnote w:type="continuationSeparator" w:id="1">
    <w:p>
      <w:pPr>
        <w:spacing w:line="324"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572CE5"/>
    <w:rsid w:val="00A7445D"/>
    <w:rsid w:val="01211A2E"/>
    <w:rsid w:val="01806926"/>
    <w:rsid w:val="0187183C"/>
    <w:rsid w:val="01D47154"/>
    <w:rsid w:val="01DE66F5"/>
    <w:rsid w:val="022E33E3"/>
    <w:rsid w:val="02707B65"/>
    <w:rsid w:val="02FA0A9C"/>
    <w:rsid w:val="03185B0C"/>
    <w:rsid w:val="033C30A2"/>
    <w:rsid w:val="034D737F"/>
    <w:rsid w:val="03851F56"/>
    <w:rsid w:val="040D0F57"/>
    <w:rsid w:val="041D5C5C"/>
    <w:rsid w:val="0444327A"/>
    <w:rsid w:val="05414CCA"/>
    <w:rsid w:val="05486861"/>
    <w:rsid w:val="054E4EE8"/>
    <w:rsid w:val="06060C4F"/>
    <w:rsid w:val="06B777CF"/>
    <w:rsid w:val="06D76EFA"/>
    <w:rsid w:val="06DE4F11"/>
    <w:rsid w:val="072B22D3"/>
    <w:rsid w:val="07395C52"/>
    <w:rsid w:val="073B198B"/>
    <w:rsid w:val="07F86ADD"/>
    <w:rsid w:val="083047DF"/>
    <w:rsid w:val="083F00B4"/>
    <w:rsid w:val="0872087D"/>
    <w:rsid w:val="08EC2540"/>
    <w:rsid w:val="09141A42"/>
    <w:rsid w:val="093E443F"/>
    <w:rsid w:val="09807058"/>
    <w:rsid w:val="09A83265"/>
    <w:rsid w:val="0A535F7C"/>
    <w:rsid w:val="0A9F67A0"/>
    <w:rsid w:val="0AB41B95"/>
    <w:rsid w:val="0ADD029C"/>
    <w:rsid w:val="0B0E00A0"/>
    <w:rsid w:val="0B864B78"/>
    <w:rsid w:val="0B9253B4"/>
    <w:rsid w:val="0B9F5381"/>
    <w:rsid w:val="0C6614E1"/>
    <w:rsid w:val="0CE175EE"/>
    <w:rsid w:val="0D1341FB"/>
    <w:rsid w:val="0DE200BB"/>
    <w:rsid w:val="0E0A21DC"/>
    <w:rsid w:val="0E410AF3"/>
    <w:rsid w:val="0EB50108"/>
    <w:rsid w:val="0F736C94"/>
    <w:rsid w:val="0FFE3D2D"/>
    <w:rsid w:val="10487711"/>
    <w:rsid w:val="10637CB5"/>
    <w:rsid w:val="106D679A"/>
    <w:rsid w:val="11106D2A"/>
    <w:rsid w:val="112428E5"/>
    <w:rsid w:val="121F2AD8"/>
    <w:rsid w:val="12381DB7"/>
    <w:rsid w:val="124D4EAE"/>
    <w:rsid w:val="12606BE1"/>
    <w:rsid w:val="126C7038"/>
    <w:rsid w:val="127656C9"/>
    <w:rsid w:val="12B27322"/>
    <w:rsid w:val="132C653A"/>
    <w:rsid w:val="13501056"/>
    <w:rsid w:val="13A843B0"/>
    <w:rsid w:val="13E57998"/>
    <w:rsid w:val="141567DF"/>
    <w:rsid w:val="141E00C4"/>
    <w:rsid w:val="142E444E"/>
    <w:rsid w:val="143257DF"/>
    <w:rsid w:val="14605DF5"/>
    <w:rsid w:val="146726AF"/>
    <w:rsid w:val="146C2624"/>
    <w:rsid w:val="14863B81"/>
    <w:rsid w:val="14C71A56"/>
    <w:rsid w:val="14E51BFC"/>
    <w:rsid w:val="1524310E"/>
    <w:rsid w:val="152B0B9E"/>
    <w:rsid w:val="15581E6D"/>
    <w:rsid w:val="15951CCB"/>
    <w:rsid w:val="159B32D7"/>
    <w:rsid w:val="15D04155"/>
    <w:rsid w:val="163C1C76"/>
    <w:rsid w:val="16AA3729"/>
    <w:rsid w:val="17113ADF"/>
    <w:rsid w:val="17B5326F"/>
    <w:rsid w:val="17FF08AD"/>
    <w:rsid w:val="184D6E8A"/>
    <w:rsid w:val="186831BC"/>
    <w:rsid w:val="18A72EE0"/>
    <w:rsid w:val="18E37DF3"/>
    <w:rsid w:val="18FF124D"/>
    <w:rsid w:val="191B6D2C"/>
    <w:rsid w:val="197D5023"/>
    <w:rsid w:val="19EC344A"/>
    <w:rsid w:val="19F27642"/>
    <w:rsid w:val="19F831A5"/>
    <w:rsid w:val="19FB2948"/>
    <w:rsid w:val="1A826A76"/>
    <w:rsid w:val="1A88519C"/>
    <w:rsid w:val="1ABB7A3D"/>
    <w:rsid w:val="1AF54CA9"/>
    <w:rsid w:val="1B33747A"/>
    <w:rsid w:val="1BBA0072"/>
    <w:rsid w:val="1BEE3D86"/>
    <w:rsid w:val="1BF27961"/>
    <w:rsid w:val="1C0302A1"/>
    <w:rsid w:val="1C3F474C"/>
    <w:rsid w:val="1D8A2802"/>
    <w:rsid w:val="1DF27F5D"/>
    <w:rsid w:val="1E191A62"/>
    <w:rsid w:val="1E4D4D77"/>
    <w:rsid w:val="1E6B29A6"/>
    <w:rsid w:val="1F7B3BEA"/>
    <w:rsid w:val="1FFA0DDB"/>
    <w:rsid w:val="200E5624"/>
    <w:rsid w:val="20205673"/>
    <w:rsid w:val="204237D9"/>
    <w:rsid w:val="208424A6"/>
    <w:rsid w:val="20AC2DD5"/>
    <w:rsid w:val="20B30669"/>
    <w:rsid w:val="21155693"/>
    <w:rsid w:val="211D7846"/>
    <w:rsid w:val="217422F4"/>
    <w:rsid w:val="2218180C"/>
    <w:rsid w:val="223171E3"/>
    <w:rsid w:val="227360F6"/>
    <w:rsid w:val="22F61F92"/>
    <w:rsid w:val="2307585C"/>
    <w:rsid w:val="23151E4E"/>
    <w:rsid w:val="23277D6C"/>
    <w:rsid w:val="23433489"/>
    <w:rsid w:val="23A20276"/>
    <w:rsid w:val="23C733B8"/>
    <w:rsid w:val="23CF0438"/>
    <w:rsid w:val="23D363BB"/>
    <w:rsid w:val="241140D0"/>
    <w:rsid w:val="24B84EB8"/>
    <w:rsid w:val="24C12049"/>
    <w:rsid w:val="259732D5"/>
    <w:rsid w:val="259D4398"/>
    <w:rsid w:val="25FE6383"/>
    <w:rsid w:val="261F5079"/>
    <w:rsid w:val="26B0106A"/>
    <w:rsid w:val="271021E8"/>
    <w:rsid w:val="27246CA2"/>
    <w:rsid w:val="27294F59"/>
    <w:rsid w:val="27FA42ED"/>
    <w:rsid w:val="281E16C0"/>
    <w:rsid w:val="28B27577"/>
    <w:rsid w:val="29E74853"/>
    <w:rsid w:val="2A123E58"/>
    <w:rsid w:val="2A32675C"/>
    <w:rsid w:val="2A5C36CD"/>
    <w:rsid w:val="2AF42E3A"/>
    <w:rsid w:val="2BF30562"/>
    <w:rsid w:val="2C006DF4"/>
    <w:rsid w:val="2CC81D06"/>
    <w:rsid w:val="2D67776A"/>
    <w:rsid w:val="2DA92631"/>
    <w:rsid w:val="2DD03B79"/>
    <w:rsid w:val="2E0C0878"/>
    <w:rsid w:val="2E5C4D0B"/>
    <w:rsid w:val="2E692FA3"/>
    <w:rsid w:val="2E866F40"/>
    <w:rsid w:val="2ECC2C5E"/>
    <w:rsid w:val="2EE54F1D"/>
    <w:rsid w:val="2F7B129F"/>
    <w:rsid w:val="300162D7"/>
    <w:rsid w:val="30240878"/>
    <w:rsid w:val="30403F45"/>
    <w:rsid w:val="3083770D"/>
    <w:rsid w:val="312C4085"/>
    <w:rsid w:val="316A36AD"/>
    <w:rsid w:val="31C77A9E"/>
    <w:rsid w:val="31DF668B"/>
    <w:rsid w:val="32082BB3"/>
    <w:rsid w:val="3223655C"/>
    <w:rsid w:val="32D0698A"/>
    <w:rsid w:val="32EE2CBE"/>
    <w:rsid w:val="3309237C"/>
    <w:rsid w:val="33A2340D"/>
    <w:rsid w:val="340707E1"/>
    <w:rsid w:val="3467696E"/>
    <w:rsid w:val="347E6A20"/>
    <w:rsid w:val="34EE0967"/>
    <w:rsid w:val="34F5777E"/>
    <w:rsid w:val="352F36E9"/>
    <w:rsid w:val="357663DF"/>
    <w:rsid w:val="35B272DF"/>
    <w:rsid w:val="35D153EA"/>
    <w:rsid w:val="364D41E2"/>
    <w:rsid w:val="368F5FE1"/>
    <w:rsid w:val="36DE38B8"/>
    <w:rsid w:val="37E029DA"/>
    <w:rsid w:val="387114F0"/>
    <w:rsid w:val="38721024"/>
    <w:rsid w:val="38794D33"/>
    <w:rsid w:val="38BA4D8B"/>
    <w:rsid w:val="38D86B03"/>
    <w:rsid w:val="38EE7BCE"/>
    <w:rsid w:val="38F1799A"/>
    <w:rsid w:val="392428EA"/>
    <w:rsid w:val="39521E8E"/>
    <w:rsid w:val="395A3D61"/>
    <w:rsid w:val="39707601"/>
    <w:rsid w:val="39A9730E"/>
    <w:rsid w:val="39DC023E"/>
    <w:rsid w:val="39F35F91"/>
    <w:rsid w:val="3A04369C"/>
    <w:rsid w:val="3A466191"/>
    <w:rsid w:val="3A501FE3"/>
    <w:rsid w:val="3A880C45"/>
    <w:rsid w:val="3A8D38A2"/>
    <w:rsid w:val="3B1012DB"/>
    <w:rsid w:val="3B7C0E28"/>
    <w:rsid w:val="3B982C0F"/>
    <w:rsid w:val="3BB5313B"/>
    <w:rsid w:val="3BB62386"/>
    <w:rsid w:val="3C144F7C"/>
    <w:rsid w:val="3C28483D"/>
    <w:rsid w:val="3C6C04D5"/>
    <w:rsid w:val="3C707B84"/>
    <w:rsid w:val="3CB52B44"/>
    <w:rsid w:val="3DBB560C"/>
    <w:rsid w:val="3E3057DB"/>
    <w:rsid w:val="3E6306BF"/>
    <w:rsid w:val="3EBA5D6E"/>
    <w:rsid w:val="3F4571D5"/>
    <w:rsid w:val="3F754BB1"/>
    <w:rsid w:val="3F771132"/>
    <w:rsid w:val="3F8C77AB"/>
    <w:rsid w:val="3F8F7438"/>
    <w:rsid w:val="3F9D7809"/>
    <w:rsid w:val="3FA53DD1"/>
    <w:rsid w:val="3FD965E7"/>
    <w:rsid w:val="40695A86"/>
    <w:rsid w:val="409208F9"/>
    <w:rsid w:val="40B27280"/>
    <w:rsid w:val="40C14CF4"/>
    <w:rsid w:val="40FD4462"/>
    <w:rsid w:val="415957BC"/>
    <w:rsid w:val="417E7438"/>
    <w:rsid w:val="41D21AD4"/>
    <w:rsid w:val="41D63F14"/>
    <w:rsid w:val="42201FC2"/>
    <w:rsid w:val="42681280"/>
    <w:rsid w:val="42A80460"/>
    <w:rsid w:val="42B670F8"/>
    <w:rsid w:val="42BF36FE"/>
    <w:rsid w:val="43456BFB"/>
    <w:rsid w:val="4352378E"/>
    <w:rsid w:val="43972BFF"/>
    <w:rsid w:val="449C7E5B"/>
    <w:rsid w:val="44A4191E"/>
    <w:rsid w:val="44B2173C"/>
    <w:rsid w:val="44B63854"/>
    <w:rsid w:val="44BB2DFC"/>
    <w:rsid w:val="44CF77FB"/>
    <w:rsid w:val="450E6A73"/>
    <w:rsid w:val="452A3A5C"/>
    <w:rsid w:val="4537221B"/>
    <w:rsid w:val="456244CE"/>
    <w:rsid w:val="4582166D"/>
    <w:rsid w:val="45EE66D3"/>
    <w:rsid w:val="45F66A73"/>
    <w:rsid w:val="46346FE9"/>
    <w:rsid w:val="463F5DC6"/>
    <w:rsid w:val="4715131B"/>
    <w:rsid w:val="47580F34"/>
    <w:rsid w:val="47AC5D43"/>
    <w:rsid w:val="48696F79"/>
    <w:rsid w:val="48730C06"/>
    <w:rsid w:val="48776AF6"/>
    <w:rsid w:val="48837129"/>
    <w:rsid w:val="48BE0381"/>
    <w:rsid w:val="48DD5A6B"/>
    <w:rsid w:val="4973653E"/>
    <w:rsid w:val="49791088"/>
    <w:rsid w:val="49C051B5"/>
    <w:rsid w:val="49F26900"/>
    <w:rsid w:val="4B4B3C79"/>
    <w:rsid w:val="4B740852"/>
    <w:rsid w:val="4BC21958"/>
    <w:rsid w:val="4C126E2A"/>
    <w:rsid w:val="4C331A97"/>
    <w:rsid w:val="4C433CD6"/>
    <w:rsid w:val="4C572CE5"/>
    <w:rsid w:val="4C6008D5"/>
    <w:rsid w:val="4C9E60EF"/>
    <w:rsid w:val="4CD42C73"/>
    <w:rsid w:val="4D02457A"/>
    <w:rsid w:val="4D200FFF"/>
    <w:rsid w:val="4D227E37"/>
    <w:rsid w:val="4D247F86"/>
    <w:rsid w:val="4D39341B"/>
    <w:rsid w:val="4D57742F"/>
    <w:rsid w:val="4D8A169C"/>
    <w:rsid w:val="4DF47C7A"/>
    <w:rsid w:val="4E36386C"/>
    <w:rsid w:val="4F4A6BA1"/>
    <w:rsid w:val="4F8A0D1F"/>
    <w:rsid w:val="4FA24289"/>
    <w:rsid w:val="4FB52E5A"/>
    <w:rsid w:val="4FE350F4"/>
    <w:rsid w:val="50042FF9"/>
    <w:rsid w:val="501C620B"/>
    <w:rsid w:val="50C00598"/>
    <w:rsid w:val="51401F68"/>
    <w:rsid w:val="515743FF"/>
    <w:rsid w:val="51B71F63"/>
    <w:rsid w:val="51E92E97"/>
    <w:rsid w:val="52273B7D"/>
    <w:rsid w:val="52DF3339"/>
    <w:rsid w:val="537B0BAD"/>
    <w:rsid w:val="539A6F19"/>
    <w:rsid w:val="53B07505"/>
    <w:rsid w:val="54420BDA"/>
    <w:rsid w:val="547254FF"/>
    <w:rsid w:val="55EF74A0"/>
    <w:rsid w:val="560D58F1"/>
    <w:rsid w:val="567558DC"/>
    <w:rsid w:val="56C8347D"/>
    <w:rsid w:val="57250EEC"/>
    <w:rsid w:val="57B07C37"/>
    <w:rsid w:val="57C114BC"/>
    <w:rsid w:val="57F84755"/>
    <w:rsid w:val="582E5A2E"/>
    <w:rsid w:val="582F040A"/>
    <w:rsid w:val="58440722"/>
    <w:rsid w:val="58455BD4"/>
    <w:rsid w:val="589268AE"/>
    <w:rsid w:val="58A2222F"/>
    <w:rsid w:val="58CA1885"/>
    <w:rsid w:val="58CF1D6A"/>
    <w:rsid w:val="58F4136B"/>
    <w:rsid w:val="59104EF6"/>
    <w:rsid w:val="591744B3"/>
    <w:rsid w:val="592266B9"/>
    <w:rsid w:val="596F46BF"/>
    <w:rsid w:val="59B635CC"/>
    <w:rsid w:val="59EC75FE"/>
    <w:rsid w:val="59F16752"/>
    <w:rsid w:val="59F5772C"/>
    <w:rsid w:val="5AC04EC7"/>
    <w:rsid w:val="5B010EF5"/>
    <w:rsid w:val="5B2D4948"/>
    <w:rsid w:val="5B727BCD"/>
    <w:rsid w:val="5C1857DC"/>
    <w:rsid w:val="5C552AF3"/>
    <w:rsid w:val="5D1F74D3"/>
    <w:rsid w:val="5D5A68AA"/>
    <w:rsid w:val="5E3B09CC"/>
    <w:rsid w:val="5E4270ED"/>
    <w:rsid w:val="5E5E2F67"/>
    <w:rsid w:val="5E671724"/>
    <w:rsid w:val="5E7F7639"/>
    <w:rsid w:val="5E9C42A4"/>
    <w:rsid w:val="5F0A7B1D"/>
    <w:rsid w:val="5F221941"/>
    <w:rsid w:val="5F2371CC"/>
    <w:rsid w:val="5F6E74EA"/>
    <w:rsid w:val="5F9075A5"/>
    <w:rsid w:val="60153652"/>
    <w:rsid w:val="601B7AF4"/>
    <w:rsid w:val="604E5A7B"/>
    <w:rsid w:val="60660E2F"/>
    <w:rsid w:val="60BA263A"/>
    <w:rsid w:val="60BC15F6"/>
    <w:rsid w:val="60D9489D"/>
    <w:rsid w:val="60FA305E"/>
    <w:rsid w:val="61121D99"/>
    <w:rsid w:val="611E442F"/>
    <w:rsid w:val="615E3C2D"/>
    <w:rsid w:val="61C66D6D"/>
    <w:rsid w:val="62723C15"/>
    <w:rsid w:val="62A12B7D"/>
    <w:rsid w:val="62B208C8"/>
    <w:rsid w:val="62CA37F4"/>
    <w:rsid w:val="62D105C1"/>
    <w:rsid w:val="62D83DD7"/>
    <w:rsid w:val="635B5A99"/>
    <w:rsid w:val="648C0A7F"/>
    <w:rsid w:val="649360E3"/>
    <w:rsid w:val="64B2238B"/>
    <w:rsid w:val="64B52854"/>
    <w:rsid w:val="650A4CD2"/>
    <w:rsid w:val="65C71CFB"/>
    <w:rsid w:val="661A236C"/>
    <w:rsid w:val="66611A25"/>
    <w:rsid w:val="66964BE8"/>
    <w:rsid w:val="66C312F7"/>
    <w:rsid w:val="67182ADB"/>
    <w:rsid w:val="672E3627"/>
    <w:rsid w:val="67703271"/>
    <w:rsid w:val="67994326"/>
    <w:rsid w:val="67D92D4E"/>
    <w:rsid w:val="67DE16B5"/>
    <w:rsid w:val="67F3429C"/>
    <w:rsid w:val="68320309"/>
    <w:rsid w:val="68564DB5"/>
    <w:rsid w:val="689E7BF7"/>
    <w:rsid w:val="69555FF4"/>
    <w:rsid w:val="69D90208"/>
    <w:rsid w:val="6AAE5E4B"/>
    <w:rsid w:val="6B00329B"/>
    <w:rsid w:val="6B550731"/>
    <w:rsid w:val="6B724DCB"/>
    <w:rsid w:val="6B8D19F4"/>
    <w:rsid w:val="6BE779FB"/>
    <w:rsid w:val="6C737F4C"/>
    <w:rsid w:val="6C7937D7"/>
    <w:rsid w:val="6CB71A38"/>
    <w:rsid w:val="6CDC6478"/>
    <w:rsid w:val="6CE94EAC"/>
    <w:rsid w:val="6D1821E8"/>
    <w:rsid w:val="6D7647FF"/>
    <w:rsid w:val="6D88614A"/>
    <w:rsid w:val="6E7540F0"/>
    <w:rsid w:val="6E9857AE"/>
    <w:rsid w:val="6EA32EE2"/>
    <w:rsid w:val="6EF1439D"/>
    <w:rsid w:val="6F245B5E"/>
    <w:rsid w:val="6F9B6012"/>
    <w:rsid w:val="6FAE4862"/>
    <w:rsid w:val="6FB45A90"/>
    <w:rsid w:val="6FD07C8E"/>
    <w:rsid w:val="6FEB6E05"/>
    <w:rsid w:val="70610E99"/>
    <w:rsid w:val="7075582A"/>
    <w:rsid w:val="70973601"/>
    <w:rsid w:val="70A6012A"/>
    <w:rsid w:val="70F77BFA"/>
    <w:rsid w:val="710A0D54"/>
    <w:rsid w:val="711C4F28"/>
    <w:rsid w:val="718C68EF"/>
    <w:rsid w:val="71F94539"/>
    <w:rsid w:val="723B10D3"/>
    <w:rsid w:val="724B69A6"/>
    <w:rsid w:val="736E3535"/>
    <w:rsid w:val="73EC7EBE"/>
    <w:rsid w:val="73FC6501"/>
    <w:rsid w:val="742B2D9C"/>
    <w:rsid w:val="743A5390"/>
    <w:rsid w:val="74484173"/>
    <w:rsid w:val="7470783B"/>
    <w:rsid w:val="750D129C"/>
    <w:rsid w:val="75511F6A"/>
    <w:rsid w:val="75A30FA2"/>
    <w:rsid w:val="763C5B51"/>
    <w:rsid w:val="764426FD"/>
    <w:rsid w:val="76866BB9"/>
    <w:rsid w:val="76B765F1"/>
    <w:rsid w:val="76E73FDB"/>
    <w:rsid w:val="76E92F67"/>
    <w:rsid w:val="77186987"/>
    <w:rsid w:val="77DF1876"/>
    <w:rsid w:val="780D4D17"/>
    <w:rsid w:val="788E4329"/>
    <w:rsid w:val="78D30479"/>
    <w:rsid w:val="79F94255"/>
    <w:rsid w:val="7A7D330B"/>
    <w:rsid w:val="7AA145F0"/>
    <w:rsid w:val="7ACB7EE2"/>
    <w:rsid w:val="7AF12678"/>
    <w:rsid w:val="7B2B1AF2"/>
    <w:rsid w:val="7B7913D3"/>
    <w:rsid w:val="7BBC763B"/>
    <w:rsid w:val="7BC35D57"/>
    <w:rsid w:val="7BE2726E"/>
    <w:rsid w:val="7C511AAE"/>
    <w:rsid w:val="7C8D692A"/>
    <w:rsid w:val="7C914AAF"/>
    <w:rsid w:val="7C9A0184"/>
    <w:rsid w:val="7CAD57B4"/>
    <w:rsid w:val="7CB4464C"/>
    <w:rsid w:val="7D1A428B"/>
    <w:rsid w:val="7D6B2FC4"/>
    <w:rsid w:val="7DB03792"/>
    <w:rsid w:val="7E7D177A"/>
    <w:rsid w:val="7E9F74FE"/>
    <w:rsid w:val="7EB66129"/>
    <w:rsid w:val="7ED34E18"/>
    <w:rsid w:val="7ED47C62"/>
    <w:rsid w:val="7F42385E"/>
    <w:rsid w:val="7F71457F"/>
    <w:rsid w:val="7F752D2B"/>
    <w:rsid w:val="7F896A08"/>
    <w:rsid w:val="7FAF61BD"/>
    <w:rsid w:val="7FE971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324" w:lineRule="auto"/>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120" w:beforeLines="0" w:after="120" w:afterLines="0" w:line="360" w:lineRule="auto"/>
      <w:jc w:val="center"/>
      <w:outlineLvl w:val="0"/>
    </w:pPr>
    <w:rPr>
      <w:rFonts w:ascii="Times New Roman" w:hAnsi="Times New Roman" w:eastAsia="宋体" w:cs="Times New Roman"/>
      <w:b/>
      <w:bCs/>
      <w:kern w:val="44"/>
      <w:sz w:val="30"/>
      <w:szCs w:val="44"/>
    </w:rPr>
  </w:style>
  <w:style w:type="character" w:default="1" w:styleId="9">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3">
    <w:name w:val="Normal Indent"/>
    <w:basedOn w:val="1"/>
    <w:qFormat/>
    <w:uiPriority w:val="0"/>
    <w:pPr>
      <w:autoSpaceDE w:val="0"/>
      <w:autoSpaceDN w:val="0"/>
      <w:adjustRightInd w:val="0"/>
      <w:spacing w:line="640" w:lineRule="exact"/>
      <w:ind w:firstLine="585"/>
    </w:pPr>
    <w:rPr>
      <w:rFonts w:ascii="楷体_GB2312" w:hAnsi="Times New Roman" w:eastAsia="楷体_GB2312" w:cs="Times New Roman"/>
      <w:kern w:val="0"/>
      <w:sz w:val="32"/>
      <w:szCs w:val="32"/>
    </w:rPr>
  </w:style>
  <w:style w:type="paragraph" w:styleId="4">
    <w:name w:val="Body Text"/>
    <w:basedOn w:val="1"/>
    <w:next w:val="5"/>
    <w:qFormat/>
    <w:uiPriority w:val="0"/>
    <w:rPr>
      <w:rFonts w:ascii="Times New Roman" w:hAnsi="Times New Roman" w:eastAsia="宋体" w:cs="Times New Roman"/>
      <w:color w:val="993300"/>
      <w:sz w:val="24"/>
    </w:rPr>
  </w:style>
  <w:style w:type="paragraph" w:styleId="5">
    <w:name w:val="Body Text 2"/>
    <w:basedOn w:val="1"/>
    <w:unhideWhenUsed/>
    <w:qFormat/>
    <w:uiPriority w:val="99"/>
    <w:rPr>
      <w:rFonts w:ascii="楷体_GB2312" w:hAnsi="Copperplate Gothic Bold" w:eastAsia="楷体_GB2312"/>
      <w:sz w:val="28"/>
    </w:rPr>
  </w:style>
  <w:style w:type="paragraph" w:styleId="6">
    <w:name w:val="footer"/>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7">
    <w:name w:val="Normal (Web)"/>
    <w:basedOn w:val="1"/>
    <w:qFormat/>
    <w:uiPriority w:val="0"/>
    <w:pPr>
      <w:widowControl/>
      <w:spacing w:before="100" w:beforeLines="0" w:beforeAutospacing="1" w:after="100" w:afterLines="0" w:afterAutospacing="1" w:line="240" w:lineRule="auto"/>
      <w:jc w:val="left"/>
    </w:pPr>
    <w:rPr>
      <w:rFonts w:ascii="宋体" w:hAnsi="宋体" w:eastAsia="宋体" w:cs="宋体"/>
      <w:kern w:val="0"/>
      <w:sz w:val="24"/>
    </w:rPr>
  </w:style>
  <w:style w:type="paragraph" w:styleId="10">
    <w:name w:val="List Paragraph"/>
    <w:basedOn w:val="1"/>
    <w:qFormat/>
    <w:uiPriority w:val="0"/>
    <w:pPr>
      <w:widowControl/>
      <w:spacing w:line="240" w:lineRule="auto"/>
      <w:ind w:left="720"/>
      <w:contextualSpacing/>
      <w:jc w:val="left"/>
    </w:pPr>
    <w:rPr>
      <w:rFonts w:ascii="Calibri" w:hAnsi="Calibri" w:eastAsia="宋体" w:cs="Times New Roman"/>
      <w:kern w:val="0"/>
      <w:sz w:val="24"/>
      <w:lang w:eastAsia="en-US" w:bidi="en-US"/>
    </w:rPr>
  </w:style>
  <w:style w:type="paragraph" w:customStyle="1" w:styleId="11">
    <w:name w:val="Table caption|1"/>
    <w:basedOn w:val="1"/>
    <w:qFormat/>
    <w:uiPriority w:val="0"/>
    <w:pPr>
      <w:spacing w:line="274" w:lineRule="auto"/>
      <w:ind w:firstLine="240"/>
      <w:jc w:val="left"/>
    </w:pPr>
    <w:rPr>
      <w:rFonts w:ascii="宋体" w:hAnsi="宋体" w:eastAsia="宋体" w:cs="宋体"/>
      <w:color w:val="F65D51"/>
      <w:kern w:val="0"/>
      <w:sz w:val="20"/>
      <w:szCs w:val="20"/>
      <w:lang w:val="zh-TW" w:eastAsia="zh-TW" w:bidi="zh-T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33</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2025-05-12T10:12:00Z</dcterms:created>
  <dc:creator>绿军装的梦</dc:creator>
  <cp:lastModifiedBy>绿军装的梦</cp:lastModifiedBy>
  <dcterms:modified xsi:type="dcterms:W3CDTF">2025-05-12T10:12:58Z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EBB2D333FAF04F0499292F7A4AC918D2_11</vt:lpwstr>
  </property>
  <property fmtid="{D5CDD505-2E9C-101B-9397-08002B2CF9AE}" pid="4" name="KSOTemplateDocerSaveRecord">
    <vt:lpwstr>eyJoZGlkIjoiOTQ2ZmFlNjVkZWJjZGE4NTBhMjA0MTZiMDVkZmQ2YTQiLCJ1c2VySWQiOiIyNTUwMzE5MDEifQ==</vt:lpwstr>
  </property>
</Properties>
</file>