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1FA2C">
      <w:pPr>
        <w:keepNext w:val="0"/>
        <w:keepLines w:val="0"/>
        <w:widowControl/>
        <w:suppressLineNumbers w:val="0"/>
        <w:pBdr>
          <w:top w:val="none" w:color="auto" w:sz="0" w:space="0"/>
          <w:left w:val="none" w:color="auto" w:sz="0" w:space="0"/>
          <w:bottom w:val="none" w:color="auto" w:sz="0" w:space="0"/>
          <w:right w:val="none" w:color="auto" w:sz="0" w:space="0"/>
        </w:pBdr>
        <w:shd w:val="clear"/>
        <w:spacing w:line="480" w:lineRule="atLeast"/>
        <w:ind w:left="0" w:firstLine="0"/>
        <w:jc w:val="center"/>
        <w:rPr>
          <w:rFonts w:hint="eastAsia"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2025年雍川镇麦禾营村粮食钢构贮藏库项目采购更正公告</w:t>
      </w:r>
    </w:p>
    <w:p w14:paraId="0A1AB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微软雅黑" w:hAnsi="微软雅黑" w:eastAsia="微软雅黑" w:cs="微软雅黑"/>
          <w:b w:val="0"/>
          <w:bCs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40AFF0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原公告的采购项目编号：XJM-ZFCG-25（04）</w:t>
      </w:r>
    </w:p>
    <w:p w14:paraId="300510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原公告的采购项目名称：2025年雍川镇麦禾营村粮食钢构贮藏库项目</w:t>
      </w:r>
    </w:p>
    <w:p w14:paraId="19C891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首次公告日期：2025年05月07日</w:t>
      </w:r>
    </w:p>
    <w:p w14:paraId="09BDB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微软雅黑" w:hAnsi="微软雅黑" w:eastAsia="微软雅黑" w:cs="微软雅黑"/>
          <w:b w:val="0"/>
          <w:bCs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二、更正信息：</w:t>
      </w:r>
    </w:p>
    <w:p w14:paraId="134EC2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更正事项：采购文件</w:t>
      </w:r>
    </w:p>
    <w:p w14:paraId="67A4FFC2">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更正原因：工程量清单变更</w:t>
      </w:r>
    </w:p>
    <w:p w14:paraId="5EAEDC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更正内容：工程量清单变更，详见更正后的竞争性磋商文件及工程量清单、图纸（自行下载）。</w:t>
      </w:r>
    </w:p>
    <w:p w14:paraId="4E8140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其他内容不变</w:t>
      </w:r>
    </w:p>
    <w:p w14:paraId="5FECB5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更正日期：</w:t>
      </w:r>
      <w:r>
        <w:rPr>
          <w:rFonts w:hint="eastAsia" w:ascii="微软雅黑" w:hAnsi="微软雅黑" w:eastAsia="微软雅黑" w:cs="微软雅黑"/>
          <w:i w:val="0"/>
          <w:iCs w:val="0"/>
          <w:caps w:val="0"/>
          <w:color w:val="0A82E5"/>
          <w:spacing w:val="0"/>
          <w:sz w:val="21"/>
          <w:szCs w:val="21"/>
          <w:bdr w:val="none" w:color="auto" w:sz="0" w:space="0"/>
          <w:shd w:val="clear" w:fill="FFFFFF"/>
          <w:lang w:val="en-US" w:eastAsia="zh-CN"/>
        </w:rPr>
        <w:t>2025年05月14日</w:t>
      </w:r>
    </w:p>
    <w:p w14:paraId="74B60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微软雅黑" w:hAnsi="微软雅黑" w:eastAsia="微软雅黑" w:cs="微软雅黑"/>
          <w:b w:val="0"/>
          <w:bCs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三、其他补充事项</w:t>
      </w:r>
    </w:p>
    <w:p w14:paraId="2A454F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1.发布公告的媒介：陕西省政府采购网（http://www.ccgp-shaanxi.gov.cn/）、全国公共资源交易平台（陕西省·宝鸡市）宝鸡市公共资源交易中心（http://ggzy.baoji.gov.cn/）；</w:t>
      </w:r>
    </w:p>
    <w:p w14:paraId="02CAE8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有意向参与项目采购活动的供应商应按照陕西省财政厅关于政府采购供应商注册登记有关事项的通知中的要求，通过陕西省政府采购网（http：//www.ccgp-shaanxi.gov.cn/）注册登记加入陕西省政府采购供应商库，并且及时办理CA数字证书（陕西CA锁），有意向的供应商办理CA锁地址及流程，内容如下：宝鸡市金台区行政大道8号海棠风尚宝鸡市公共资源交易中心4楼2号窗口（办理流程：http://ggzy.baoji.gov.cn/fwzn/004002/20220524/05ccf80e-6a61-43e9-90e9-ebdd8da75241.html），在采购文件获取时间内使用CA锁登录全国公共资源交易平台（陕西省·宝鸡市）宝鸡市公共资源交易中心（http://ggzy.baoji.gov.cn/），交易平台〖首页〉电子交易平台〉企业端〗后，在〖招标公告/出让公告〗模块中选择有意向的项目点击“我要投标”，在〖我的项目〉项目流程〉交易文件下载〗中下载电子招标文件（*.SXSZF格式）；</w:t>
      </w:r>
    </w:p>
    <w:p w14:paraId="5AAAD7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项目为全流程电子化不见面采购方式，各供应商须自行在网上下载竞争性磋商文件、递交磋商保证金，并登录全国公共资源交易平台（陕西省·宝鸡市）宝鸡市公共资源交易中心（http://ggzy.baoji.gov.cn/）-服务指南-下载专区-下载《政府采购电子标书制作工具》、《政府采购投标单位操作手册》,按照流程制作电子标书并在投标截止时间前上传电子投标（响应）文件，本项目采用不见面电子化投标的方式，相关操作流程详见全国公共资源交易平台（陕西省）网站[服务指南-下载专区]，未在规定时间内在平台上下载电子招标文件或未完成网上投标的，导致无法完成后续流程的责任自负；</w:t>
      </w:r>
    </w:p>
    <w:p w14:paraId="3727A1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4.注意事项：供应商应随时留意可能发布的变更公告，当澄清或修改的内容影响响应文件编制时，将在交易平台上同步发布答疑文件，此时供应商应从“项目流程-答疑文件下载”下载最新发布的答疑文件；</w:t>
      </w:r>
    </w:p>
    <w:p w14:paraId="1D07A2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根据陕西省财政厅关于印发《陕西省中小企业政府采购信用融资办法》陕财办采〔2018〕23号相关规定，有融资需求的供应商可根据自身情况，在陕西省政府采购信用融资平台（http://www.ccgp-shaanxi.gov.cn/zcdservice/zcd/shanxi/）自主选择金融机构及其融资产品，凭政府采购中标（成交）通知书或政府采购合同提出融资申请，办理“政采贷”业务。</w:t>
      </w:r>
    </w:p>
    <w:p w14:paraId="28D760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jc w:val="left"/>
        <w:rPr>
          <w:rFonts w:hint="eastAsia" w:ascii="微软雅黑" w:hAnsi="微软雅黑" w:eastAsia="微软雅黑" w:cs="微软雅黑"/>
          <w:b w:val="0"/>
          <w:bCs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四、凡对本次公告内容提出询问，请按以下方式联系。</w:t>
      </w:r>
    </w:p>
    <w:p w14:paraId="3580DD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0" w:lineRule="atLeas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1.采购人信息</w:t>
      </w:r>
    </w:p>
    <w:p w14:paraId="79D8BE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岐山县雍川镇政府</w:t>
      </w:r>
    </w:p>
    <w:p w14:paraId="1181D5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陕西省宝鸡市岐山县麦禾营村</w:t>
      </w:r>
    </w:p>
    <w:p w14:paraId="157074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09178331789</w:t>
      </w:r>
    </w:p>
    <w:p w14:paraId="07856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0" w:lineRule="atLeas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2.采购代理机构信息</w:t>
      </w:r>
    </w:p>
    <w:p w14:paraId="3C6E69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陕西新金茂项目管理有限公司</w:t>
      </w:r>
    </w:p>
    <w:p w14:paraId="769281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陕西省西安市碑林区兴庆南路10号学府首座3号楼1单元2801室</w:t>
      </w:r>
    </w:p>
    <w:p w14:paraId="0EC374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17189210922</w:t>
      </w:r>
    </w:p>
    <w:p w14:paraId="06A27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0" w:lineRule="atLeast"/>
        <w:ind w:left="0" w:right="0"/>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3.项目联系方式</w:t>
      </w:r>
    </w:p>
    <w:p w14:paraId="7C3E10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张工</w:t>
      </w:r>
    </w:p>
    <w:p w14:paraId="3C6F30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17189210922</w:t>
      </w:r>
    </w:p>
    <w:p w14:paraId="08E9B2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陕西新金茂项目管理有限公司</w:t>
      </w:r>
    </w:p>
    <w:p w14:paraId="389465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2025年05月14日</w:t>
      </w:r>
    </w:p>
    <w:p w14:paraId="306CC5A7">
      <w:pPr>
        <w:shd w:val="clear"/>
        <w:rPr>
          <w:rFonts w:hint="eastAsia" w:ascii="微软雅黑" w:hAnsi="微软雅黑" w:eastAsia="微软雅黑" w:cs="微软雅黑"/>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37A2F"/>
    <w:rsid w:val="35A37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2025-05-14T02:56:00Z</dcterms:created>
  <dc:creator>Cathy216</dc:creator>
  <cp:lastModifiedBy>Cathy216</cp:lastModifiedBy>
  <dcterms:modified xsi:type="dcterms:W3CDTF">2025-05-14T02:57:15Z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172ACB1F077E4CD1AEB0B341D51441C1_11</vt:lpwstr>
  </property>
  <property fmtid="{D5CDD505-2E9C-101B-9397-08002B2CF9AE}" pid="4" name="KSOTemplateDocerSaveRecord">
    <vt:lpwstr>eyJoZGlkIjoiN2RjY2M0NjZjM2UzNGQ3ZmU1ODU0YmI0ZmM4YzkyMjMiLCJ1c2VySWQiOiIzMDUzNTgxMiJ9</vt:lpwstr>
  </property>
</Properties>
</file>