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9C6DD">
      <w:pPr>
        <w:pStyle w:val="3"/>
        <w:numPr>
          <w:ilvl w:val="0"/>
          <w:numId w:val="0"/>
        </w:numPr>
        <w:jc w:val="center"/>
        <w:rPr>
          <w:rFonts w:hint="default"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延安高新技术产业开发区用地情况报告编制及产业园区用地调查项目</w:t>
      </w:r>
    </w:p>
    <w:p w14:paraId="66C68C32">
      <w:pPr>
        <w:pStyle w:val="3"/>
        <w:numPr>
          <w:ilvl w:val="0"/>
          <w:numId w:val="0"/>
        </w:numPr>
        <w:jc w:val="center"/>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采购需求</w:t>
      </w:r>
    </w:p>
    <w:p w14:paraId="02E45AAA">
      <w:pPr>
        <w:snapToGrid w:val="0"/>
        <w:spacing w:line="360" w:lineRule="auto"/>
        <w:jc w:val="left"/>
        <w:rPr>
          <w:rFonts w:hint="eastAsia"/>
          <w:b/>
          <w:bCs/>
          <w:color w:val="auto"/>
          <w:sz w:val="24"/>
        </w:rPr>
      </w:pPr>
      <w:r>
        <w:rPr>
          <w:rFonts w:hint="eastAsia"/>
          <w:b/>
          <w:bCs/>
          <w:color w:val="auto"/>
          <w:sz w:val="24"/>
        </w:rPr>
        <w:t>一、采购内容</w:t>
      </w:r>
    </w:p>
    <w:p w14:paraId="7972DB82">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Times New Roman" w:hAnsi="Times New Roman" w:eastAsia="宋体" w:cs="Times New Roman"/>
          <w:color w:val="auto"/>
          <w:kern w:val="2"/>
          <w:sz w:val="24"/>
          <w:lang w:val="en-US" w:eastAsia="zh-CN" w:bidi="ar-SA"/>
        </w:rPr>
      </w:pPr>
      <w:r>
        <w:rPr>
          <w:rFonts w:hint="eastAsia" w:ascii="Times New Roman" w:hAnsi="Times New Roman" w:eastAsia="宋体" w:cs="Times New Roman"/>
          <w:color w:val="auto"/>
          <w:kern w:val="2"/>
          <w:sz w:val="24"/>
          <w:lang w:val="en-US" w:eastAsia="zh-CN" w:bidi="ar-SA"/>
        </w:rPr>
        <w:t>主要包括延安高新技术产业开发区用地情况资料收集与整理、基本情况调查、用地状况分析、发展空间测算、用地情况报告成果编制、产业园区用地调查工作成果编制、成果印刷与整合提交等。</w:t>
      </w:r>
    </w:p>
    <w:p w14:paraId="6FCB1424">
      <w:pPr>
        <w:snapToGrid w:val="0"/>
        <w:spacing w:line="360" w:lineRule="auto"/>
        <w:jc w:val="left"/>
        <w:rPr>
          <w:color w:val="auto"/>
          <w:sz w:val="24"/>
        </w:rPr>
      </w:pPr>
      <w:r>
        <w:rPr>
          <w:rFonts w:hint="eastAsia"/>
          <w:b/>
          <w:bCs/>
          <w:color w:val="auto"/>
          <w:sz w:val="24"/>
        </w:rPr>
        <w:t>二、服务期限：</w:t>
      </w:r>
      <w:r>
        <w:rPr>
          <w:rFonts w:hint="eastAsia"/>
          <w:color w:val="auto"/>
          <w:sz w:val="24"/>
        </w:rPr>
        <w:t>自合同签订之日起</w:t>
      </w:r>
      <w:r>
        <w:rPr>
          <w:rFonts w:hint="eastAsia"/>
          <w:color w:val="auto"/>
          <w:sz w:val="24"/>
          <w:lang w:val="en-US" w:eastAsia="zh-CN"/>
        </w:rPr>
        <w:t>60</w:t>
      </w:r>
      <w:r>
        <w:rPr>
          <w:rFonts w:hint="eastAsia"/>
          <w:color w:val="auto"/>
          <w:sz w:val="24"/>
        </w:rPr>
        <w:t>日历天</w:t>
      </w:r>
    </w:p>
    <w:p w14:paraId="11656A7C">
      <w:pPr>
        <w:spacing w:line="360" w:lineRule="auto"/>
        <w:jc w:val="left"/>
        <w:rPr>
          <w:rFonts w:hint="eastAsia" w:ascii="Times New Roman" w:hAnsi="Times New Roman" w:eastAsia="宋体" w:cs="Times New Roman"/>
          <w:bCs/>
          <w:color w:val="auto"/>
          <w:kern w:val="2"/>
          <w:sz w:val="24"/>
          <w:szCs w:val="20"/>
          <w:lang w:val="en-US" w:eastAsia="zh-CN" w:bidi="ar-SA"/>
        </w:rPr>
      </w:pPr>
      <w:r>
        <w:rPr>
          <w:rFonts w:hint="eastAsia" w:ascii="Times New Roman" w:hAnsi="Times New Roman" w:eastAsia="宋体" w:cs="Times New Roman"/>
          <w:b/>
          <w:bCs w:val="0"/>
          <w:color w:val="auto"/>
          <w:kern w:val="2"/>
          <w:sz w:val="24"/>
          <w:szCs w:val="20"/>
          <w:lang w:val="en-US" w:eastAsia="zh-CN" w:bidi="ar-SA"/>
        </w:rPr>
        <w:t>三、质量标准：</w:t>
      </w:r>
      <w:r>
        <w:rPr>
          <w:rFonts w:hint="eastAsia" w:ascii="Times New Roman" w:hAnsi="Times New Roman" w:eastAsia="宋体" w:cs="Times New Roman"/>
          <w:bCs/>
          <w:color w:val="auto"/>
          <w:kern w:val="2"/>
          <w:sz w:val="24"/>
          <w:szCs w:val="20"/>
          <w:lang w:val="en-US" w:eastAsia="zh-CN" w:bidi="ar-SA"/>
        </w:rPr>
        <w:t>符合国家及行业相关标准。</w:t>
      </w:r>
    </w:p>
    <w:p w14:paraId="45641456">
      <w:pPr>
        <w:pStyle w:val="2"/>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imes New Roman" w:hAnsi="Times New Roman" w:eastAsia="宋体" w:cs="Times New Roman"/>
          <w:color w:val="auto"/>
          <w:kern w:val="2"/>
          <w:sz w:val="24"/>
          <w:lang w:val="en-US" w:eastAsia="zh-CN" w:bidi="ar-SA"/>
        </w:rPr>
      </w:pPr>
      <w:r>
        <w:rPr>
          <w:rFonts w:hint="eastAsia" w:ascii="Times New Roman" w:hAnsi="Times New Roman" w:eastAsia="宋体" w:cs="Times New Roman"/>
          <w:b/>
          <w:bCs/>
          <w:color w:val="auto"/>
          <w:kern w:val="2"/>
          <w:sz w:val="24"/>
          <w:lang w:val="en-US" w:eastAsia="zh-CN" w:bidi="ar-SA"/>
        </w:rPr>
        <w:t>四、服务要求：</w:t>
      </w:r>
      <w:r>
        <w:rPr>
          <w:rFonts w:hint="eastAsia" w:ascii="Times New Roman" w:hAnsi="Times New Roman" w:eastAsia="宋体" w:cs="Times New Roman"/>
          <w:color w:val="auto"/>
          <w:kern w:val="2"/>
          <w:sz w:val="24"/>
          <w:lang w:val="en-US" w:eastAsia="zh-CN" w:bidi="ar-SA"/>
        </w:rPr>
        <w:t>符合陕西省自然资源厅办公室关于印发《开发区用地审核规范》的通知（陕自然资办发[2020]38号）和陕西省自然资源厅办公室关于开展产业园区用地调查工作的通知（陕自然资办函[2025]87号）文件规定及其他相关要求。</w:t>
      </w:r>
    </w:p>
    <w:p w14:paraId="6136325D">
      <w:pPr>
        <w:bidi w:val="0"/>
        <w:rPr>
          <w:rFonts w:hint="default"/>
          <w:lang w:val="en-US" w:eastAsia="zh-CN"/>
        </w:rPr>
      </w:pPr>
    </w:p>
    <w:p w14:paraId="21264180">
      <w:pPr>
        <w:bidi w:val="0"/>
        <w:rPr>
          <w:rFonts w:hint="default"/>
          <w:lang w:val="en-US" w:eastAsia="zh-CN"/>
        </w:rPr>
      </w:pPr>
    </w:p>
    <w:p w14:paraId="19D9EE6C">
      <w:pPr>
        <w:bidi w:val="0"/>
        <w:rPr>
          <w:rFonts w:hint="default"/>
          <w:lang w:val="en-US" w:eastAsia="zh-CN"/>
        </w:rPr>
      </w:pPr>
    </w:p>
    <w:p w14:paraId="1C7F2AB3">
      <w:pPr>
        <w:tabs>
          <w:tab w:val="left" w:pos="6161"/>
        </w:tabs>
        <w:bidi w:val="0"/>
        <w:jc w:val="left"/>
        <w:rPr>
          <w:rFonts w:hint="eastAsia" w:asciiTheme="minorEastAsia" w:hAnsiTheme="minorEastAsia" w:eastAsiaTheme="minorEastAsia" w:cstheme="minorEastAsia"/>
          <w:sz w:val="30"/>
          <w:szCs w:val="30"/>
          <w:lang w:val="en-US"/>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M2Q3NjAzOWM0YjZkMzVkZTkyMmQyMDJlNjViNmIifQ=="/>
  </w:docVars>
  <w:rsids>
    <w:rsidRoot w:val="00000000"/>
    <w:rsid w:val="11E056F0"/>
    <w:rsid w:val="1BB412A4"/>
    <w:rsid w:val="390F2160"/>
    <w:rsid w:val="57106723"/>
    <w:rsid w:val="751F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3">
    <w:name w:val="Body Text Indent 2"/>
    <w:basedOn w:val="1"/>
    <w:next w:val="1"/>
    <w:qFormat/>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224</Characters>
  <Lines>0</Lines>
  <Paragraphs>0</Paragraphs>
  <TotalTime>0</TotalTime>
  <ScaleCrop>false</ScaleCrop>
  <LinksUpToDate>false</LinksUpToDate>
  <CharactersWithSpaces>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2023-08-30T08:37:00Z</dcterms:created>
  <dc:creator>Administrator</dc:creator>
  <cp:lastModifiedBy>时光</cp:lastModifiedBy>
  <dcterms:modified xsi:type="dcterms:W3CDTF">2025-05-15T08:11:32Z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3639008BD43A4AE5B4FFE335A4EF19C4_13</vt:lpwstr>
  </property>
  <property fmtid="{D5CDD505-2E9C-101B-9397-08002B2CF9AE}" pid="4" name="KSOTemplateDocerSaveRecord">
    <vt:lpwstr>eyJoZGlkIjoiNWMzMmMwMDJiZDAxNDIzYjZhOGMxNDI1Yzk3ZWZiYTMiLCJ1c2VySWQiOiIyNDgzOTAxODgifQ==</vt:lpwstr>
  </property>
</Properties>
</file>