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C58C8">
      <w:pPr>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府谷县清水镇元峁行政村集中供水工程</w:t>
      </w:r>
    </w:p>
    <w:p w14:paraId="7DF4C65B">
      <w:pPr>
        <w:jc w:val="center"/>
        <w:rPr>
          <w:rFonts w:hint="eastAsia" w:ascii="宋体" w:hAnsi="宋体" w:eastAsia="宋体" w:cs="宋体"/>
          <w:b/>
          <w:bCs/>
          <w:sz w:val="32"/>
          <w:szCs w:val="40"/>
        </w:rPr>
      </w:pPr>
      <w:r>
        <w:rPr>
          <w:rFonts w:hint="eastAsia" w:ascii="宋体" w:hAnsi="宋体" w:eastAsia="宋体" w:cs="宋体"/>
          <w:b/>
          <w:bCs/>
          <w:sz w:val="32"/>
          <w:szCs w:val="40"/>
        </w:rPr>
        <w:t>采购需求文件</w:t>
      </w:r>
    </w:p>
    <w:p w14:paraId="28483364">
      <w:pPr>
        <w:rPr>
          <w:rFonts w:hint="eastAsia" w:ascii="宋体" w:hAnsi="宋体" w:eastAsia="宋体" w:cs="宋体"/>
          <w:sz w:val="28"/>
          <w:szCs w:val="28"/>
          <w:u w:val="single"/>
          <w:lang w:val="en-US" w:eastAsia="zh-CN"/>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采购项目名称：</w:t>
      </w:r>
      <w:r>
        <w:rPr>
          <w:rFonts w:hint="eastAsia" w:ascii="宋体" w:hAnsi="宋体" w:eastAsia="宋体" w:cs="宋体"/>
          <w:sz w:val="28"/>
          <w:szCs w:val="28"/>
          <w:u w:val="single"/>
          <w:lang w:val="en-US" w:eastAsia="zh-CN"/>
        </w:rPr>
        <w:t>府谷县清水镇元峁行政村集中供水工程</w:t>
      </w:r>
    </w:p>
    <w:p w14:paraId="0933020B">
      <w:pPr>
        <w:rPr>
          <w:rFonts w:hint="eastAsia" w:ascii="宋体" w:hAnsi="宋体" w:eastAsia="宋体" w:cs="宋体"/>
          <w:sz w:val="28"/>
          <w:szCs w:val="28"/>
        </w:rPr>
      </w:pPr>
      <w:r>
        <w:rPr>
          <w:rFonts w:hint="eastAsia" w:ascii="宋体" w:hAnsi="宋体" w:eastAsia="宋体" w:cs="宋体"/>
          <w:b/>
          <w:bCs/>
          <w:sz w:val="28"/>
          <w:szCs w:val="28"/>
        </w:rPr>
        <w:t>二、采购项目预算、资金构成和采购方式：</w:t>
      </w:r>
    </w:p>
    <w:p w14:paraId="3CD82686">
      <w:pPr>
        <w:rPr>
          <w:rFonts w:hint="eastAsia" w:ascii="宋体" w:hAnsi="宋体" w:eastAsia="宋体" w:cs="宋体"/>
          <w:sz w:val="28"/>
          <w:szCs w:val="28"/>
        </w:rPr>
      </w:pPr>
      <w:r>
        <w:rPr>
          <w:rFonts w:hint="eastAsia" w:ascii="宋体" w:hAnsi="宋体" w:eastAsia="宋体" w:cs="宋体"/>
          <w:sz w:val="28"/>
          <w:szCs w:val="28"/>
        </w:rPr>
        <w:t xml:space="preserve">    1、采购项目预算：</w:t>
      </w:r>
      <w:r>
        <w:rPr>
          <w:rFonts w:hint="eastAsia" w:ascii="宋体" w:hAnsi="宋体" w:eastAsia="宋体" w:cs="宋体"/>
          <w:bCs/>
          <w:color w:val="auto"/>
          <w:sz w:val="28"/>
          <w:szCs w:val="28"/>
          <w:lang w:val="en-US" w:eastAsia="zh-CN"/>
        </w:rPr>
        <w:t>127.06</w:t>
      </w:r>
      <w:r>
        <w:rPr>
          <w:rFonts w:hint="eastAsia" w:ascii="宋体" w:hAnsi="宋体" w:eastAsia="宋体" w:cs="宋体"/>
          <w:bCs/>
          <w:color w:val="auto"/>
          <w:sz w:val="28"/>
          <w:szCs w:val="28"/>
        </w:rPr>
        <w:t>万元</w:t>
      </w:r>
    </w:p>
    <w:p w14:paraId="533C34B7">
      <w:pPr>
        <w:ind w:firstLine="560"/>
        <w:rPr>
          <w:rFonts w:hint="eastAsia" w:ascii="宋体" w:hAnsi="宋体" w:eastAsia="宋体" w:cs="宋体"/>
          <w:color w:val="0000FF"/>
          <w:sz w:val="28"/>
          <w:szCs w:val="28"/>
          <w:lang w:val="en-US" w:eastAsia="zh-CN"/>
        </w:rPr>
      </w:pPr>
      <w:r>
        <w:rPr>
          <w:rFonts w:hint="eastAsia" w:ascii="宋体" w:hAnsi="宋体" w:eastAsia="宋体" w:cs="宋体"/>
          <w:sz w:val="28"/>
          <w:szCs w:val="28"/>
        </w:rPr>
        <w:t>2、资金来源：</w:t>
      </w:r>
      <w:r>
        <w:rPr>
          <w:rFonts w:hint="eastAsia" w:ascii="宋体" w:hAnsi="宋体" w:eastAsia="宋体" w:cs="宋体"/>
          <w:color w:val="auto"/>
          <w:sz w:val="28"/>
          <w:szCs w:val="28"/>
          <w:lang w:val="en-US" w:eastAsia="zh-CN"/>
        </w:rPr>
        <w:t>财政</w:t>
      </w:r>
    </w:p>
    <w:p w14:paraId="5610520E">
      <w:pPr>
        <w:ind w:firstLine="560"/>
        <w:rPr>
          <w:rFonts w:hint="eastAsia" w:ascii="宋体" w:hAnsi="宋体" w:eastAsia="宋体" w:cs="宋体"/>
          <w:sz w:val="28"/>
          <w:szCs w:val="28"/>
        </w:rPr>
      </w:pPr>
      <w:r>
        <w:rPr>
          <w:rFonts w:hint="eastAsia" w:ascii="宋体" w:hAnsi="宋体" w:eastAsia="宋体" w:cs="宋体"/>
          <w:sz w:val="28"/>
          <w:szCs w:val="28"/>
        </w:rPr>
        <w:t>3、价格信息来源：市场询价</w:t>
      </w:r>
    </w:p>
    <w:p w14:paraId="21AC2B1C">
      <w:pPr>
        <w:rPr>
          <w:rFonts w:hint="default" w:ascii="宋体" w:hAnsi="宋体" w:eastAsia="宋体" w:cs="宋体"/>
          <w:sz w:val="28"/>
          <w:szCs w:val="28"/>
          <w:lang w:val="en-US" w:eastAsia="zh-CN"/>
        </w:rPr>
      </w:pPr>
      <w:r>
        <w:rPr>
          <w:rFonts w:hint="eastAsia" w:ascii="宋体" w:hAnsi="宋体" w:eastAsia="宋体" w:cs="宋体"/>
          <w:sz w:val="28"/>
          <w:szCs w:val="28"/>
        </w:rPr>
        <w:t xml:space="preserve">    4、采购方式：</w:t>
      </w:r>
      <w:r>
        <w:rPr>
          <w:rFonts w:hint="eastAsia" w:ascii="宋体" w:hAnsi="宋体" w:eastAsia="宋体" w:cs="宋体"/>
          <w:sz w:val="28"/>
          <w:szCs w:val="28"/>
          <w:lang w:val="en-US" w:eastAsia="zh-CN"/>
        </w:rPr>
        <w:t>竞争性磋商</w:t>
      </w:r>
    </w:p>
    <w:p w14:paraId="11D06F31">
      <w:pPr>
        <w:rPr>
          <w:rFonts w:hint="eastAsia" w:ascii="宋体" w:hAnsi="宋体" w:eastAsia="宋体" w:cs="宋体"/>
          <w:b/>
          <w:bCs/>
          <w:sz w:val="28"/>
          <w:szCs w:val="28"/>
        </w:rPr>
      </w:pPr>
      <w:r>
        <w:rPr>
          <w:rFonts w:hint="eastAsia" w:ascii="宋体" w:hAnsi="宋体" w:eastAsia="宋体" w:cs="宋体"/>
          <w:b/>
          <w:bCs/>
          <w:color w:val="auto"/>
          <w:sz w:val="28"/>
          <w:szCs w:val="28"/>
        </w:rPr>
        <w:t>三、</w:t>
      </w:r>
      <w:r>
        <w:rPr>
          <w:rFonts w:hint="eastAsia" w:ascii="宋体" w:hAnsi="宋体" w:eastAsia="宋体" w:cs="宋体"/>
          <w:b/>
          <w:bCs/>
          <w:sz w:val="28"/>
          <w:szCs w:val="28"/>
        </w:rPr>
        <w:t>项目实施时间、地点、项目概况、履行期限及方式</w:t>
      </w:r>
    </w:p>
    <w:p w14:paraId="30B34BF2">
      <w:pPr>
        <w:rPr>
          <w:rFonts w:hint="eastAsia" w:ascii="宋体" w:hAnsi="宋体" w:eastAsia="宋体" w:cs="宋体"/>
          <w:b/>
          <w:bCs/>
          <w:color w:val="auto"/>
          <w:sz w:val="28"/>
          <w:szCs w:val="28"/>
        </w:rPr>
      </w:pPr>
      <w:r>
        <w:rPr>
          <w:rFonts w:hint="eastAsia" w:ascii="宋体" w:hAnsi="宋体" w:eastAsia="宋体" w:cs="宋体"/>
          <w:b/>
          <w:bCs/>
          <w:sz w:val="28"/>
          <w:szCs w:val="28"/>
        </w:rPr>
        <w:t xml:space="preserve">    1、项目</w:t>
      </w:r>
      <w:r>
        <w:rPr>
          <w:rFonts w:hint="eastAsia" w:ascii="宋体" w:hAnsi="宋体" w:eastAsia="宋体" w:cs="宋体"/>
          <w:b/>
          <w:bCs/>
          <w:sz w:val="28"/>
          <w:szCs w:val="28"/>
          <w:lang w:val="en-US" w:eastAsia="zh-CN"/>
        </w:rPr>
        <w:t>计划</w:t>
      </w:r>
      <w:r>
        <w:rPr>
          <w:rFonts w:hint="eastAsia" w:ascii="宋体" w:hAnsi="宋体" w:eastAsia="宋体" w:cs="宋体"/>
          <w:b/>
          <w:bCs/>
          <w:sz w:val="28"/>
          <w:szCs w:val="28"/>
        </w:rPr>
        <w:t>实施时间：</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月</w:t>
      </w:r>
    </w:p>
    <w:p w14:paraId="7B150DAC">
      <w:pPr>
        <w:rPr>
          <w:rFonts w:hint="eastAsia" w:ascii="宋体" w:hAnsi="宋体" w:eastAsia="宋体" w:cs="宋体"/>
          <w:sz w:val="28"/>
          <w:szCs w:val="28"/>
        </w:rPr>
      </w:pPr>
      <w:r>
        <w:rPr>
          <w:rFonts w:hint="eastAsia" w:ascii="宋体" w:hAnsi="宋体" w:eastAsia="宋体" w:cs="宋体"/>
          <w:b/>
          <w:bCs/>
          <w:sz w:val="28"/>
          <w:szCs w:val="28"/>
        </w:rPr>
        <w:t xml:space="preserve">    2、项目实施地点：</w:t>
      </w:r>
      <w:r>
        <w:rPr>
          <w:rFonts w:hint="eastAsia" w:ascii="宋体" w:hAnsi="宋体" w:eastAsia="宋体" w:cs="宋体"/>
          <w:color w:val="auto"/>
          <w:sz w:val="28"/>
          <w:szCs w:val="28"/>
          <w:lang w:val="en-US" w:eastAsia="zh-CN"/>
        </w:rPr>
        <w:t>府谷县清水镇元峁行政村元峁村、石维梁村、元峁一二三村（下元峁）、元峁一二村、元峁一村、靳家塔村、崖尧村。</w:t>
      </w:r>
    </w:p>
    <w:p w14:paraId="5C1CE0A2">
      <w:pPr>
        <w:spacing w:line="520" w:lineRule="exact"/>
        <w:rPr>
          <w:rFonts w:hint="eastAsia" w:ascii="宋体" w:hAnsi="宋体" w:eastAsia="宋体" w:cs="宋体"/>
          <w:b/>
          <w:bCs/>
          <w:color w:val="auto"/>
          <w:sz w:val="28"/>
          <w:szCs w:val="28"/>
        </w:rPr>
      </w:pPr>
      <w:r>
        <w:rPr>
          <w:rFonts w:hint="eastAsia" w:ascii="宋体" w:hAnsi="宋体" w:eastAsia="宋体" w:cs="宋体"/>
          <w:b/>
          <w:bCs/>
          <w:sz w:val="28"/>
          <w:szCs w:val="28"/>
        </w:rPr>
        <w:t xml:space="preserve">    3、</w:t>
      </w:r>
      <w:r>
        <w:rPr>
          <w:rFonts w:hint="eastAsia" w:ascii="宋体" w:hAnsi="宋体" w:eastAsia="宋体" w:cs="宋体"/>
          <w:b/>
          <w:bCs/>
          <w:color w:val="auto"/>
          <w:sz w:val="28"/>
          <w:szCs w:val="28"/>
        </w:rPr>
        <w:t>项目概况：</w:t>
      </w:r>
    </w:p>
    <w:p w14:paraId="680205E2">
      <w:pPr>
        <w:numPr>
          <w:ilvl w:val="0"/>
          <w:numId w:val="0"/>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实施府谷县清水镇元峁行政村集中供水工程，涉及元峁村、石维梁村、元峁一二三村（下元峁）、元峁一二村、元峁一村、靳家塔村、崖尧村，建设内容主要包括：新建50m3高位水池5座，高位水池消毒设备5套，新建机井1眼及管理房，铺设输供水管网6920m及配套阀门井等，解决886人饮水安全问题。</w:t>
      </w:r>
      <w:r>
        <w:rPr>
          <w:rFonts w:hint="eastAsia" w:ascii="宋体" w:hAnsi="宋体" w:eastAsia="宋体" w:cs="宋体"/>
          <w:color w:val="auto"/>
          <w:sz w:val="28"/>
          <w:szCs w:val="28"/>
          <w:vertAlign w:val="baseline"/>
          <w:lang w:val="en-US" w:eastAsia="zh-CN"/>
        </w:rPr>
        <w:t>具体详见工程量清单</w:t>
      </w:r>
      <w:r>
        <w:rPr>
          <w:rFonts w:hint="eastAsia" w:ascii="宋体" w:hAnsi="宋体" w:eastAsia="宋体" w:cs="宋体"/>
          <w:color w:val="auto"/>
          <w:sz w:val="28"/>
          <w:szCs w:val="28"/>
          <w:lang w:val="en-US" w:eastAsia="zh-CN"/>
        </w:rPr>
        <w:t>。</w:t>
      </w:r>
    </w:p>
    <w:p w14:paraId="1F7E4CD7">
      <w:pPr>
        <w:spacing w:line="520" w:lineRule="exact"/>
        <w:ind w:firstLine="562" w:firstLineChars="200"/>
        <w:rPr>
          <w:rFonts w:hint="eastAsia" w:ascii="宋体" w:hAnsi="宋体" w:eastAsia="宋体" w:cs="宋体"/>
          <w:bCs/>
          <w:color w:val="auto"/>
          <w:sz w:val="28"/>
          <w:szCs w:val="28"/>
          <w:lang w:eastAsia="zh-CN"/>
        </w:rPr>
      </w:pPr>
      <w:r>
        <w:rPr>
          <w:rFonts w:hint="eastAsia" w:ascii="宋体" w:hAnsi="宋体" w:eastAsia="宋体" w:cs="宋体"/>
          <w:b/>
          <w:bCs/>
          <w:color w:val="auto"/>
          <w:sz w:val="28"/>
          <w:szCs w:val="28"/>
        </w:rPr>
        <w:t>项目</w:t>
      </w:r>
      <w:r>
        <w:rPr>
          <w:rFonts w:hint="eastAsia" w:ascii="宋体" w:hAnsi="宋体" w:eastAsia="宋体" w:cs="宋体"/>
          <w:b/>
          <w:bCs/>
          <w:color w:val="auto"/>
          <w:sz w:val="28"/>
          <w:szCs w:val="28"/>
          <w:lang w:val="en-US" w:eastAsia="zh-CN"/>
        </w:rPr>
        <w:t>建安</w:t>
      </w:r>
      <w:r>
        <w:rPr>
          <w:rFonts w:hint="eastAsia" w:ascii="宋体" w:hAnsi="宋体" w:eastAsia="宋体" w:cs="宋体"/>
          <w:b/>
          <w:bCs/>
          <w:color w:val="auto"/>
          <w:sz w:val="28"/>
          <w:szCs w:val="28"/>
        </w:rPr>
        <w:t>投资</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en-US" w:eastAsia="zh-CN"/>
        </w:rPr>
        <w:t>127.06</w:t>
      </w:r>
      <w:r>
        <w:rPr>
          <w:rFonts w:hint="eastAsia" w:ascii="宋体" w:hAnsi="宋体" w:eastAsia="宋体" w:cs="宋体"/>
          <w:bCs/>
          <w:color w:val="auto"/>
          <w:sz w:val="28"/>
          <w:szCs w:val="28"/>
        </w:rPr>
        <w:t>万元</w:t>
      </w:r>
      <w:r>
        <w:rPr>
          <w:rFonts w:hint="eastAsia" w:ascii="宋体" w:hAnsi="宋体" w:eastAsia="宋体" w:cs="宋体"/>
          <w:bCs/>
          <w:color w:val="auto"/>
          <w:sz w:val="28"/>
          <w:szCs w:val="28"/>
          <w:lang w:eastAsia="zh-CN"/>
        </w:rPr>
        <w:t>。</w:t>
      </w:r>
    </w:p>
    <w:p w14:paraId="14F8A8B5">
      <w:pPr>
        <w:pStyle w:val="2"/>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府谷县清水镇元峁行政村集中供水工程1个标段，</w:t>
      </w:r>
      <w:r>
        <w:rPr>
          <w:rFonts w:hint="eastAsia" w:ascii="宋体" w:hAnsi="宋体" w:eastAsia="宋体" w:cs="宋体"/>
          <w:bCs/>
          <w:color w:val="auto"/>
          <w:sz w:val="28"/>
          <w:szCs w:val="28"/>
          <w:lang w:val="en-US" w:eastAsia="zh-CN"/>
        </w:rPr>
        <w:t>127.06</w:t>
      </w:r>
      <w:r>
        <w:rPr>
          <w:rFonts w:hint="eastAsia" w:ascii="宋体" w:hAnsi="宋体" w:eastAsia="宋体" w:cs="宋体"/>
          <w:color w:val="auto"/>
          <w:kern w:val="2"/>
          <w:sz w:val="28"/>
          <w:szCs w:val="28"/>
          <w:lang w:val="en-US" w:eastAsia="zh-CN" w:bidi="ar-SA"/>
        </w:rPr>
        <w:t>万元；</w:t>
      </w:r>
    </w:p>
    <w:p w14:paraId="1E8869C8">
      <w:pPr>
        <w:rPr>
          <w:rFonts w:hint="eastAsia" w:ascii="宋体" w:hAnsi="宋体" w:eastAsia="宋体" w:cs="宋体"/>
          <w:sz w:val="44"/>
          <w:szCs w:val="44"/>
          <w:u w:val="single"/>
        </w:rPr>
      </w:pPr>
      <w:r>
        <w:rPr>
          <w:rFonts w:hint="eastAsia" w:ascii="宋体" w:hAnsi="宋体" w:eastAsia="宋体" w:cs="宋体"/>
          <w:b/>
          <w:bCs/>
          <w:color w:val="auto"/>
          <w:sz w:val="28"/>
          <w:szCs w:val="28"/>
        </w:rPr>
        <w:t>四、合同模板：</w:t>
      </w:r>
      <w:r>
        <w:rPr>
          <w:rFonts w:hint="eastAsia" w:ascii="宋体" w:hAnsi="宋体" w:eastAsia="宋体" w:cs="宋体"/>
          <w:sz w:val="44"/>
          <w:szCs w:val="44"/>
          <w:u w:val="single"/>
        </w:rPr>
        <w:br w:type="page"/>
      </w:r>
    </w:p>
    <w:p w14:paraId="0677E6FA">
      <w:pPr>
        <w:spacing w:afterLines="100" w:line="600" w:lineRule="exact"/>
        <w:jc w:val="center"/>
        <w:rPr>
          <w:rFonts w:hint="eastAsia" w:ascii="宋体" w:hAnsi="宋体" w:eastAsia="宋体" w:cs="宋体"/>
          <w:sz w:val="40"/>
          <w:szCs w:val="40"/>
        </w:rPr>
      </w:pPr>
      <w:r>
        <w:rPr>
          <w:rFonts w:hint="eastAsia" w:ascii="宋体" w:hAnsi="宋体" w:eastAsia="宋体" w:cs="宋体"/>
          <w:b/>
          <w:sz w:val="40"/>
          <w:szCs w:val="40"/>
          <w:lang w:val="en-US" w:eastAsia="zh-CN"/>
        </w:rPr>
        <w:t>府谷县清水镇元峁行政村集中供水工程</w:t>
      </w:r>
      <w:r>
        <w:rPr>
          <w:rFonts w:hint="eastAsia" w:ascii="宋体" w:hAnsi="宋体" w:eastAsia="宋体" w:cs="宋体"/>
          <w:b/>
          <w:sz w:val="40"/>
          <w:szCs w:val="40"/>
        </w:rPr>
        <w:t>施工合同</w:t>
      </w:r>
    </w:p>
    <w:p w14:paraId="4087786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sz w:val="32"/>
          <w:szCs w:val="32"/>
          <w:u w:val="single"/>
          <w:lang w:val="en-US" w:eastAsia="zh-CN"/>
        </w:rPr>
      </w:pPr>
      <w:r>
        <w:rPr>
          <w:rFonts w:hint="eastAsia" w:ascii="宋体" w:hAnsi="宋体" w:eastAsia="宋体" w:cs="宋体"/>
          <w:sz w:val="32"/>
          <w:szCs w:val="32"/>
        </w:rPr>
        <w:t>甲方：</w:t>
      </w:r>
      <w:r>
        <w:rPr>
          <w:rFonts w:hint="eastAsia" w:ascii="宋体" w:hAnsi="宋体" w:eastAsia="宋体" w:cs="宋体"/>
          <w:sz w:val="32"/>
          <w:szCs w:val="32"/>
          <w:u w:val="single"/>
          <w:lang w:val="en-US" w:eastAsia="zh-CN"/>
        </w:rPr>
        <w:t xml:space="preserve">                   </w:t>
      </w:r>
    </w:p>
    <w:p w14:paraId="32CC458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rPr>
        <w:t>乙方：</w:t>
      </w:r>
      <w:r>
        <w:rPr>
          <w:rFonts w:hint="eastAsia" w:ascii="宋体" w:hAnsi="宋体" w:eastAsia="宋体" w:cs="宋体"/>
          <w:sz w:val="32"/>
          <w:szCs w:val="32"/>
          <w:u w:val="single"/>
          <w:lang w:val="en-US" w:eastAsia="zh-CN"/>
        </w:rPr>
        <w:t xml:space="preserve">                   </w:t>
      </w:r>
    </w:p>
    <w:p w14:paraId="2A2E065A">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8"/>
          <w:szCs w:val="28"/>
        </w:rPr>
      </w:pPr>
      <w:r>
        <w:rPr>
          <w:rFonts w:hint="eastAsia" w:ascii="宋体" w:hAnsi="宋体" w:eastAsia="宋体" w:cs="宋体"/>
          <w:sz w:val="28"/>
          <w:szCs w:val="28"/>
        </w:rPr>
        <w:t xml:space="preserve"> 为了确保工程的工程质量和按期交付使用，经甲、乙双方共同协商，就</w:t>
      </w:r>
      <w:r>
        <w:rPr>
          <w:rFonts w:hint="eastAsia" w:ascii="宋体" w:hAnsi="宋体" w:eastAsia="宋体" w:cs="宋体"/>
          <w:color w:val="auto"/>
          <w:sz w:val="28"/>
          <w:szCs w:val="28"/>
        </w:rPr>
        <w:t>工程建设的有关事宜达成如下协议：</w:t>
      </w:r>
    </w:p>
    <w:p w14:paraId="32C5776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color w:val="auto"/>
          <w:sz w:val="30"/>
          <w:szCs w:val="30"/>
        </w:rPr>
        <w:t>工程名称：</w:t>
      </w:r>
      <w:r>
        <w:rPr>
          <w:rFonts w:hint="eastAsia" w:ascii="宋体" w:hAnsi="宋体" w:eastAsia="宋体" w:cs="宋体"/>
          <w:color w:val="auto"/>
          <w:sz w:val="30"/>
          <w:szCs w:val="30"/>
          <w:lang w:val="en-US" w:eastAsia="zh-CN"/>
        </w:rPr>
        <w:t>府谷县清水镇元峁行政村集中供水工程</w:t>
      </w:r>
    </w:p>
    <w:p w14:paraId="40557B29">
      <w:pPr>
        <w:numPr>
          <w:ilvl w:val="0"/>
          <w:numId w:val="0"/>
        </w:numPr>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工程地点：</w:t>
      </w:r>
    </w:p>
    <w:p w14:paraId="206660E2">
      <w:pPr>
        <w:numPr>
          <w:ilvl w:val="0"/>
          <w:numId w:val="0"/>
        </w:numPr>
        <w:ind w:firstLine="600" w:firstLineChars="200"/>
        <w:rPr>
          <w:rFonts w:hint="eastAsia" w:ascii="宋体" w:hAnsi="宋体" w:eastAsia="宋体" w:cs="宋体"/>
          <w:color w:val="auto"/>
          <w:sz w:val="28"/>
          <w:szCs w:val="28"/>
        </w:rPr>
      </w:pPr>
      <w:r>
        <w:rPr>
          <w:rFonts w:hint="eastAsia" w:ascii="宋体" w:hAnsi="宋体" w:eastAsia="宋体" w:cs="宋体"/>
          <w:color w:val="auto"/>
          <w:sz w:val="30"/>
          <w:szCs w:val="30"/>
        </w:rPr>
        <w:t>工程概况：</w:t>
      </w:r>
    </w:p>
    <w:p w14:paraId="59953B9A">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工程合同价：根据建</w:t>
      </w:r>
      <w:r>
        <w:rPr>
          <w:rFonts w:hint="eastAsia" w:ascii="宋体" w:hAnsi="宋体" w:eastAsia="宋体" w:cs="宋体"/>
          <w:sz w:val="30"/>
          <w:szCs w:val="30"/>
          <w:lang w:eastAsia="zh-CN"/>
        </w:rPr>
        <w:t>安</w:t>
      </w:r>
      <w:r>
        <w:rPr>
          <w:rFonts w:hint="eastAsia" w:ascii="宋体" w:hAnsi="宋体" w:eastAsia="宋体" w:cs="宋体"/>
          <w:sz w:val="30"/>
          <w:szCs w:val="30"/>
        </w:rPr>
        <w:t>工程预算，经过招标，确定合同</w:t>
      </w:r>
      <w:r>
        <w:rPr>
          <w:rFonts w:hint="eastAsia" w:ascii="宋体" w:hAnsi="宋体" w:eastAsia="宋体" w:cs="宋体"/>
          <w:sz w:val="30"/>
          <w:szCs w:val="30"/>
          <w:lang w:eastAsia="zh-CN"/>
        </w:rPr>
        <w:t>价</w:t>
      </w:r>
      <w:r>
        <w:rPr>
          <w:rFonts w:hint="eastAsia" w:ascii="宋体" w:hAnsi="宋体" w:eastAsia="宋体" w:cs="宋体"/>
          <w:sz w:val="30"/>
          <w:szCs w:val="30"/>
          <w:u w:val="single"/>
          <w:lang w:val="en-US" w:eastAsia="zh-CN"/>
        </w:rPr>
        <w:t xml:space="preserve">   大写    </w:t>
      </w:r>
      <w:r>
        <w:rPr>
          <w:rFonts w:hint="eastAsia" w:ascii="宋体" w:hAnsi="宋体" w:eastAsia="宋体" w:cs="宋体"/>
          <w:sz w:val="30"/>
          <w:szCs w:val="30"/>
        </w:rPr>
        <w:t>（￥</w:t>
      </w:r>
      <w:r>
        <w:rPr>
          <w:rFonts w:hint="eastAsia" w:ascii="宋体" w:hAnsi="宋体" w:eastAsia="宋体" w:cs="宋体"/>
          <w:sz w:val="30"/>
          <w:szCs w:val="30"/>
          <w:u w:val="single"/>
          <w:lang w:val="en-US" w:eastAsia="zh-CN"/>
        </w:rPr>
        <w:t xml:space="preserve">    小写      </w:t>
      </w:r>
      <w:r>
        <w:rPr>
          <w:rFonts w:hint="eastAsia" w:ascii="宋体" w:hAnsi="宋体" w:eastAsia="宋体" w:cs="宋体"/>
          <w:sz w:val="30"/>
          <w:szCs w:val="30"/>
        </w:rPr>
        <w:t>元）。</w:t>
      </w:r>
    </w:p>
    <w:p w14:paraId="7799C50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五、工程工期及质量要求：开工日期</w:t>
      </w:r>
      <w:r>
        <w:rPr>
          <w:rFonts w:hint="eastAsia" w:ascii="宋体" w:hAnsi="宋体" w:eastAsia="宋体" w:cs="宋体"/>
          <w:sz w:val="30"/>
          <w:szCs w:val="30"/>
          <w:u w:val="single"/>
          <w:lang w:val="en-US" w:eastAsia="zh-CN"/>
        </w:rPr>
        <w:t>2025</w:t>
      </w:r>
      <w:r>
        <w:rPr>
          <w:rFonts w:hint="eastAsia" w:ascii="宋体" w:hAnsi="宋体" w:eastAsia="宋体" w:cs="宋体"/>
          <w:sz w:val="30"/>
          <w:szCs w:val="30"/>
        </w:rPr>
        <w:t>年</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月</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日，竣工日期</w:t>
      </w:r>
      <w:r>
        <w:rPr>
          <w:rFonts w:hint="eastAsia" w:ascii="宋体" w:hAnsi="宋体" w:eastAsia="宋体" w:cs="宋体"/>
          <w:sz w:val="30"/>
          <w:szCs w:val="30"/>
          <w:u w:val="single"/>
          <w:lang w:val="en-US" w:eastAsia="zh-CN"/>
        </w:rPr>
        <w:t xml:space="preserve">    年    </w:t>
      </w:r>
      <w:r>
        <w:rPr>
          <w:rFonts w:hint="eastAsia" w:ascii="宋体" w:hAnsi="宋体" w:eastAsia="宋体" w:cs="宋体"/>
          <w:sz w:val="30"/>
          <w:szCs w:val="30"/>
        </w:rPr>
        <w:t>月</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日</w:t>
      </w:r>
      <w:r>
        <w:rPr>
          <w:rFonts w:hint="eastAsia" w:ascii="宋体" w:hAnsi="宋体" w:eastAsia="宋体" w:cs="宋体"/>
          <w:sz w:val="30"/>
          <w:szCs w:val="30"/>
          <w:lang w:eastAsia="zh-CN"/>
        </w:rPr>
        <w:t>，工期</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天。</w:t>
      </w:r>
      <w:r>
        <w:rPr>
          <w:rFonts w:hint="eastAsia" w:ascii="宋体" w:hAnsi="宋体" w:eastAsia="宋体" w:cs="宋体"/>
          <w:sz w:val="30"/>
          <w:szCs w:val="30"/>
        </w:rPr>
        <w:t>工程严格按照设计标准施工，质量要求</w:t>
      </w:r>
      <w:r>
        <w:rPr>
          <w:rFonts w:hint="eastAsia" w:ascii="宋体" w:hAnsi="宋体" w:eastAsia="宋体" w:cs="宋体"/>
          <w:sz w:val="30"/>
          <w:szCs w:val="30"/>
          <w:u w:val="single"/>
          <w:lang w:eastAsia="zh-CN"/>
        </w:rPr>
        <w:t>符合验收合格</w:t>
      </w:r>
      <w:r>
        <w:rPr>
          <w:rFonts w:hint="eastAsia" w:ascii="宋体" w:hAnsi="宋体" w:eastAsia="宋体" w:cs="宋体"/>
          <w:sz w:val="30"/>
          <w:szCs w:val="30"/>
          <w:u w:val="single"/>
        </w:rPr>
        <w:t>标准</w:t>
      </w:r>
      <w:r>
        <w:rPr>
          <w:rFonts w:hint="eastAsia" w:ascii="宋体" w:hAnsi="宋体" w:eastAsia="宋体" w:cs="宋体"/>
          <w:sz w:val="30"/>
          <w:szCs w:val="30"/>
        </w:rPr>
        <w:t>。</w:t>
      </w:r>
    </w:p>
    <w:p w14:paraId="0CD905B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rPr>
      </w:pPr>
      <w:r>
        <w:rPr>
          <w:rFonts w:hint="eastAsia" w:ascii="宋体" w:hAnsi="宋体" w:eastAsia="宋体" w:cs="宋体"/>
          <w:sz w:val="30"/>
          <w:szCs w:val="30"/>
        </w:rPr>
        <w:t>六、付款方式：</w:t>
      </w:r>
      <w:r>
        <w:rPr>
          <w:rFonts w:hint="eastAsia" w:ascii="宋体" w:hAnsi="宋体" w:eastAsia="宋体" w:cs="宋体"/>
          <w:color w:val="auto"/>
          <w:sz w:val="30"/>
          <w:szCs w:val="30"/>
        </w:rPr>
        <w:t>甲方按照乙方完成的实际工程量进行决算，根据工程进度给予拨付工程款，待工程</w:t>
      </w:r>
      <w:r>
        <w:rPr>
          <w:rFonts w:hint="eastAsia" w:ascii="宋体" w:hAnsi="宋体" w:eastAsia="宋体" w:cs="宋体"/>
          <w:color w:val="auto"/>
          <w:sz w:val="30"/>
          <w:szCs w:val="30"/>
          <w:lang w:val="en-US" w:eastAsia="zh-CN"/>
        </w:rPr>
        <w:t>完工</w:t>
      </w:r>
      <w:r>
        <w:rPr>
          <w:rFonts w:hint="eastAsia" w:ascii="宋体" w:hAnsi="宋体" w:eastAsia="宋体" w:cs="宋体"/>
          <w:color w:val="auto"/>
          <w:sz w:val="30"/>
          <w:szCs w:val="30"/>
        </w:rPr>
        <w:t>后拨付至工程总价款的80%，审计完成后拨付总工程款的20%。</w:t>
      </w:r>
    </w:p>
    <w:p w14:paraId="06CFCA2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七、工程管理：</w:t>
      </w:r>
    </w:p>
    <w:p w14:paraId="055C368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kern w:val="20"/>
          <w:sz w:val="30"/>
          <w:szCs w:val="30"/>
        </w:rPr>
      </w:pPr>
      <w:r>
        <w:rPr>
          <w:rFonts w:hint="eastAsia" w:ascii="宋体" w:hAnsi="宋体" w:eastAsia="宋体" w:cs="宋体"/>
          <w:sz w:val="30"/>
          <w:szCs w:val="30"/>
        </w:rPr>
        <w:t>（一）日常管理：</w:t>
      </w:r>
      <w:r>
        <w:rPr>
          <w:rFonts w:hint="eastAsia" w:ascii="宋体" w:hAnsi="宋体" w:eastAsia="宋体" w:cs="宋体"/>
          <w:kern w:val="20"/>
          <w:sz w:val="30"/>
          <w:szCs w:val="30"/>
        </w:rPr>
        <w:t>乙方必须严格按照工程设计标准和经批准的进度计划组织施工，接受甲方、监理及项目所在地乡镇政府、村委对工程质量和工程进度的监督、检查。工程如需要变更，需监理审核同意后报甲方审批，乙方不得私自变更，否则一切责任由乙方承担。</w:t>
      </w:r>
    </w:p>
    <w:p w14:paraId="1C89A26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kern w:val="20"/>
          <w:sz w:val="30"/>
          <w:szCs w:val="30"/>
        </w:rPr>
      </w:pPr>
      <w:r>
        <w:rPr>
          <w:rFonts w:hint="eastAsia" w:ascii="宋体" w:hAnsi="宋体" w:eastAsia="宋体" w:cs="宋体"/>
          <w:kern w:val="20"/>
          <w:sz w:val="30"/>
          <w:szCs w:val="30"/>
        </w:rPr>
        <w:t>（二）工程验收：项目竣工后，甲方组织相关人员验收。</w:t>
      </w:r>
    </w:p>
    <w:p w14:paraId="2E5E642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kern w:val="20"/>
          <w:sz w:val="30"/>
          <w:szCs w:val="30"/>
        </w:rPr>
      </w:pPr>
      <w:r>
        <w:rPr>
          <w:rFonts w:hint="eastAsia" w:ascii="宋体" w:hAnsi="宋体" w:eastAsia="宋体" w:cs="宋体"/>
          <w:kern w:val="20"/>
          <w:sz w:val="30"/>
          <w:szCs w:val="30"/>
        </w:rPr>
        <w:t>（三）工程决算：</w:t>
      </w:r>
      <w:r>
        <w:rPr>
          <w:rFonts w:hint="eastAsia" w:ascii="宋体" w:hAnsi="宋体" w:eastAsia="宋体" w:cs="宋体"/>
          <w:kern w:val="20"/>
          <w:sz w:val="30"/>
          <w:szCs w:val="30"/>
          <w:lang w:val="en-US" w:eastAsia="zh-CN"/>
        </w:rPr>
        <w:t>建设单位、监理单位、施工</w:t>
      </w:r>
      <w:r>
        <w:rPr>
          <w:rFonts w:hint="eastAsia" w:ascii="宋体" w:hAnsi="宋体" w:eastAsia="宋体" w:cs="宋体"/>
          <w:kern w:val="20"/>
          <w:sz w:val="30"/>
          <w:szCs w:val="30"/>
        </w:rPr>
        <w:t>单位</w:t>
      </w:r>
      <w:r>
        <w:rPr>
          <w:rFonts w:hint="eastAsia" w:ascii="宋体" w:hAnsi="宋体" w:eastAsia="宋体" w:cs="宋体"/>
          <w:kern w:val="20"/>
          <w:sz w:val="30"/>
          <w:szCs w:val="30"/>
          <w:lang w:val="en-US" w:eastAsia="zh-CN"/>
        </w:rPr>
        <w:t>三方根据施工现场核定工程量进行</w:t>
      </w:r>
      <w:r>
        <w:rPr>
          <w:rFonts w:hint="eastAsia" w:ascii="宋体" w:hAnsi="宋体" w:eastAsia="宋体" w:cs="宋体"/>
          <w:kern w:val="20"/>
          <w:sz w:val="30"/>
          <w:szCs w:val="30"/>
        </w:rPr>
        <w:t>决算。</w:t>
      </w:r>
    </w:p>
    <w:p w14:paraId="60DB221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八、安全</w:t>
      </w:r>
      <w:r>
        <w:rPr>
          <w:rFonts w:hint="eastAsia" w:ascii="宋体" w:hAnsi="宋体" w:eastAsia="宋体" w:cs="宋体"/>
          <w:sz w:val="30"/>
          <w:szCs w:val="30"/>
          <w:lang w:eastAsia="zh-CN"/>
        </w:rPr>
        <w:t>及环保</w:t>
      </w:r>
      <w:r>
        <w:rPr>
          <w:rFonts w:hint="eastAsia" w:ascii="宋体" w:hAnsi="宋体" w:eastAsia="宋体" w:cs="宋体"/>
          <w:sz w:val="30"/>
          <w:szCs w:val="30"/>
        </w:rPr>
        <w:t>责任：施工期间，乙方要切实做好安全工作，如发生意外工伤事故以及其他纠纷，由乙方自行处理并承担责任，甲方概不负责。</w:t>
      </w:r>
      <w:r>
        <w:rPr>
          <w:rFonts w:hint="eastAsia" w:ascii="宋体" w:hAnsi="宋体" w:eastAsia="宋体" w:cs="宋体"/>
          <w:sz w:val="30"/>
          <w:szCs w:val="30"/>
          <w:lang w:eastAsia="zh-CN"/>
        </w:rPr>
        <w:t>整个施工期</w:t>
      </w:r>
      <w:r>
        <w:rPr>
          <w:rFonts w:hint="eastAsia" w:ascii="宋体" w:hAnsi="宋体" w:eastAsia="宋体" w:cs="宋体"/>
          <w:sz w:val="30"/>
          <w:szCs w:val="30"/>
          <w:lang w:val="zh-CN"/>
        </w:rPr>
        <w:t>严格遵守国家的各项环保法规，并采取措施专人负责施工现场和施工活动的环境保护工作，全方位控制扬尘、大气污染和固体废弃物处理等，工程完工后清理施工现场建筑垃圾使污染物处理和排放符合国家和地方环境保护标准。</w:t>
      </w:r>
    </w:p>
    <w:p w14:paraId="1E440032">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sz w:val="28"/>
          <w:szCs w:val="28"/>
        </w:rPr>
      </w:pPr>
      <w:r>
        <w:rPr>
          <w:rFonts w:hint="eastAsia" w:ascii="宋体" w:hAnsi="宋体" w:eastAsia="宋体" w:cs="宋体"/>
          <w:sz w:val="30"/>
          <w:szCs w:val="30"/>
        </w:rPr>
        <w:t>九、违约责任：</w:t>
      </w:r>
      <w:r>
        <w:rPr>
          <w:rFonts w:hint="eastAsia" w:ascii="宋体" w:hAnsi="宋体" w:eastAsia="宋体" w:cs="宋体"/>
          <w:color w:val="000000" w:themeColor="text1"/>
          <w:sz w:val="30"/>
          <w:szCs w:val="30"/>
          <w14:textFill>
            <w14:solidFill>
              <w14:schemeClr w14:val="tx1"/>
            </w14:solidFill>
          </w14:textFill>
        </w:rPr>
        <w:t>乙方必须在规定工期内保质保量按期完工，如果逾期完工，每逾期一天，甲方有权扣除总工程</w:t>
      </w:r>
      <w:r>
        <w:rPr>
          <w:rFonts w:hint="eastAsia" w:ascii="宋体" w:hAnsi="宋体" w:eastAsia="宋体" w:cs="宋体"/>
          <w:color w:val="000000" w:themeColor="text1"/>
          <w:sz w:val="30"/>
          <w:szCs w:val="30"/>
          <w:lang w:val="en-US" w:eastAsia="zh-CN"/>
          <w14:textFill>
            <w14:solidFill>
              <w14:schemeClr w14:val="tx1"/>
            </w14:solidFill>
          </w14:textFill>
        </w:rPr>
        <w:t xml:space="preserve">                                                                                                                                                                                                                                                                                                                                                                                                                                                                                                                                                                                                                                                                                                                                                                                                                                                                                                                                                                                                                                                                                                                                                                                                                                                                                                                                                                                                                                                                                                                                                                                                                                                                                                                                                                                                                                                                                                                                                                                                                                                                                                                                                                                                                                                                                                                                                                                                                                                                                                                                                                                                                                                                                                                                                                                                                                                                                                                                                                                                                                                                                                                                                                                                        </w:t>
      </w:r>
      <w:r>
        <w:rPr>
          <w:rFonts w:hint="eastAsia" w:ascii="宋体" w:hAnsi="宋体" w:eastAsia="宋体" w:cs="宋体"/>
          <w:color w:val="000000" w:themeColor="text1"/>
          <w:sz w:val="30"/>
          <w:szCs w:val="30"/>
          <w14:textFill>
            <w14:solidFill>
              <w14:schemeClr w14:val="tx1"/>
            </w14:solidFill>
          </w14:textFill>
        </w:rPr>
        <w:t>款的2%，最多扣款不超过5万元；如果工程质量不达标，乙方无条</w:t>
      </w:r>
      <w:r>
        <w:rPr>
          <w:rFonts w:hint="eastAsia" w:ascii="宋体" w:hAnsi="宋体" w:eastAsia="宋体" w:cs="宋体"/>
          <w:color w:val="000000" w:themeColor="text1"/>
          <w:sz w:val="28"/>
          <w:szCs w:val="28"/>
          <w14:textFill>
            <w14:solidFill>
              <w14:schemeClr w14:val="tx1"/>
            </w14:solidFill>
          </w14:textFill>
        </w:rPr>
        <w:t>件返工，否则甲方有权根据情节严重程度扣减工程款，同时将乙方列入甲方今后工程项目的黑名单。</w:t>
      </w:r>
    </w:p>
    <w:p w14:paraId="2B0D704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sz w:val="30"/>
          <w:szCs w:val="30"/>
          <w:lang w:val="zh-CN"/>
        </w:rPr>
      </w:pPr>
      <w:r>
        <w:rPr>
          <w:rFonts w:hint="eastAsia" w:ascii="宋体" w:hAnsi="宋体" w:eastAsia="宋体" w:cs="宋体"/>
          <w:sz w:val="30"/>
          <w:szCs w:val="30"/>
        </w:rPr>
        <w:t>十、</w:t>
      </w:r>
      <w:r>
        <w:rPr>
          <w:rFonts w:hint="eastAsia" w:ascii="宋体" w:hAnsi="宋体" w:eastAsia="宋体" w:cs="宋体"/>
          <w:sz w:val="30"/>
          <w:szCs w:val="30"/>
          <w:lang w:val="zh-CN"/>
        </w:rPr>
        <w:t>本合同从双方签字后生效。如发生争议，由甲、乙双方共同协商解决；若经协商、调解不能解决争议的，任何一方可以向当地仲裁机构仲裁或向人民法院提起诉讼。</w:t>
      </w:r>
    </w:p>
    <w:p w14:paraId="6C8D5CA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sz w:val="30"/>
          <w:szCs w:val="30"/>
          <w:lang w:val="zh-CN"/>
        </w:rPr>
      </w:pPr>
      <w:r>
        <w:rPr>
          <w:rFonts w:hint="eastAsia" w:ascii="宋体" w:hAnsi="宋体" w:eastAsia="宋体" w:cs="宋体"/>
          <w:sz w:val="30"/>
          <w:szCs w:val="30"/>
          <w:lang w:val="zh-CN"/>
        </w:rPr>
        <w:t>十一、本合同一式三份，甲乙双方各执一份，财务报账一份，该合同自双方签字盖章之日起生效。</w:t>
      </w:r>
    </w:p>
    <w:p w14:paraId="683EDCB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p>
    <w:p w14:paraId="6BD68EA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甲方：            （签章）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乙方：           （签章）</w:t>
      </w:r>
    </w:p>
    <w:p w14:paraId="2C6CBA9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rPr>
      </w:pPr>
    </w:p>
    <w:p w14:paraId="7BE3273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年    月    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年    月    日</w:t>
      </w:r>
    </w:p>
    <w:p w14:paraId="1085B708">
      <w:pPr>
        <w:rPr>
          <w:rFonts w:hint="eastAsia" w:ascii="宋体" w:hAnsi="宋体" w:eastAsia="宋体" w:cs="宋体"/>
          <w:b/>
          <w:bCs/>
          <w:color w:val="auto"/>
          <w:sz w:val="28"/>
          <w:szCs w:val="28"/>
        </w:rPr>
      </w:pPr>
      <w:r>
        <w:rPr>
          <w:rFonts w:hint="eastAsia" w:ascii="宋体" w:hAnsi="宋体" w:eastAsia="宋体" w:cs="宋体"/>
          <w:b/>
          <w:bCs/>
          <w:color w:val="FF0000"/>
          <w:sz w:val="28"/>
          <w:szCs w:val="28"/>
        </w:rPr>
        <w:br w:type="page"/>
      </w:r>
      <w:r>
        <w:rPr>
          <w:rFonts w:hint="eastAsia" w:ascii="宋体" w:hAnsi="宋体" w:eastAsia="宋体" w:cs="宋体"/>
          <w:b/>
          <w:bCs/>
          <w:color w:val="auto"/>
          <w:sz w:val="28"/>
          <w:szCs w:val="28"/>
        </w:rPr>
        <w:t>五、履约验收标准和方法</w:t>
      </w:r>
    </w:p>
    <w:p w14:paraId="49CE7092">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sz w:val="28"/>
          <w:szCs w:val="28"/>
        </w:rPr>
        <w:t>1、履约验收时间：</w:t>
      </w:r>
      <w:r>
        <w:rPr>
          <w:rFonts w:hint="eastAsia" w:ascii="宋体" w:hAnsi="宋体" w:eastAsia="宋体" w:cs="宋体"/>
          <w:color w:val="auto"/>
          <w:sz w:val="28"/>
          <w:szCs w:val="28"/>
          <w:lang w:val="en-US" w:eastAsia="zh-CN"/>
        </w:rPr>
        <w:t>2025年  月</w:t>
      </w:r>
    </w:p>
    <w:p w14:paraId="7FDD2908">
      <w:pPr>
        <w:numPr>
          <w:ilvl w:val="0"/>
          <w:numId w:val="0"/>
        </w:numPr>
        <w:ind w:firstLine="560" w:firstLineChars="200"/>
        <w:rPr>
          <w:rFonts w:hint="eastAsia" w:ascii="宋体" w:hAnsi="宋体" w:eastAsia="宋体" w:cs="宋体"/>
          <w:color w:val="auto"/>
          <w:sz w:val="28"/>
          <w:szCs w:val="28"/>
        </w:rPr>
      </w:pPr>
      <w:r>
        <w:rPr>
          <w:rFonts w:hint="eastAsia" w:ascii="宋体" w:hAnsi="宋体" w:eastAsia="宋体" w:cs="宋体"/>
          <w:sz w:val="28"/>
          <w:szCs w:val="28"/>
        </w:rPr>
        <w:t>2、履约验收主体及内容：</w:t>
      </w:r>
      <w:r>
        <w:rPr>
          <w:rFonts w:hint="eastAsia" w:ascii="宋体" w:hAnsi="宋体" w:eastAsia="宋体" w:cs="宋体"/>
          <w:sz w:val="28"/>
          <w:szCs w:val="28"/>
          <w:lang w:val="en-US" w:eastAsia="zh-CN"/>
        </w:rPr>
        <w:t>主要工程内容包括：</w:t>
      </w:r>
      <w:r>
        <w:rPr>
          <w:rFonts w:hint="eastAsia" w:ascii="宋体" w:hAnsi="宋体" w:eastAsia="宋体" w:cs="宋体"/>
          <w:color w:val="auto"/>
          <w:sz w:val="28"/>
          <w:szCs w:val="28"/>
          <w:lang w:val="en-US" w:eastAsia="zh-CN"/>
        </w:rPr>
        <w:t>水源井、管理房及提水设备、输水管线、高位水池、供水管线及配套设施等。</w:t>
      </w:r>
      <w:r>
        <w:rPr>
          <w:rFonts w:hint="eastAsia" w:ascii="宋体" w:hAnsi="宋体" w:eastAsia="宋体" w:cs="宋体"/>
          <w:color w:val="auto"/>
          <w:sz w:val="28"/>
          <w:szCs w:val="28"/>
          <w:vertAlign w:val="baseline"/>
          <w:lang w:val="en-US" w:eastAsia="zh-CN"/>
        </w:rPr>
        <w:t>具体详见工程量清单</w:t>
      </w:r>
      <w:r>
        <w:rPr>
          <w:rFonts w:hint="eastAsia" w:ascii="宋体" w:hAnsi="宋体" w:eastAsia="宋体" w:cs="宋体"/>
          <w:color w:val="auto"/>
          <w:sz w:val="28"/>
          <w:szCs w:val="28"/>
          <w:lang w:val="en-US" w:eastAsia="zh-CN"/>
        </w:rPr>
        <w:t>。</w:t>
      </w:r>
    </w:p>
    <w:p w14:paraId="6D06AAE5">
      <w:pPr>
        <w:ind w:firstLine="560" w:firstLineChars="200"/>
        <w:rPr>
          <w:rFonts w:hint="eastAsia" w:ascii="宋体" w:hAnsi="宋体" w:eastAsia="宋体" w:cs="宋体"/>
          <w:sz w:val="28"/>
          <w:szCs w:val="28"/>
        </w:rPr>
      </w:pPr>
      <w:r>
        <w:rPr>
          <w:rFonts w:hint="eastAsia" w:ascii="宋体" w:hAnsi="宋体" w:eastAsia="宋体" w:cs="宋体"/>
          <w:sz w:val="28"/>
          <w:szCs w:val="28"/>
        </w:rPr>
        <w:t>3、验收程序：项目竣工后，甲方组织相关人员验收。</w:t>
      </w:r>
    </w:p>
    <w:p w14:paraId="56A13A42">
      <w:pPr>
        <w:ind w:firstLine="560" w:firstLineChars="200"/>
        <w:rPr>
          <w:rFonts w:hint="eastAsia" w:ascii="宋体" w:hAnsi="宋体" w:eastAsia="宋体" w:cs="宋体"/>
          <w:sz w:val="28"/>
          <w:szCs w:val="28"/>
        </w:rPr>
      </w:pPr>
      <w:r>
        <w:rPr>
          <w:rFonts w:hint="eastAsia" w:ascii="宋体" w:hAnsi="宋体" w:eastAsia="宋体" w:cs="宋体"/>
          <w:sz w:val="28"/>
          <w:szCs w:val="28"/>
        </w:rPr>
        <w:t>4、履约验收标准：</w:t>
      </w:r>
    </w:p>
    <w:p w14:paraId="196807D6">
      <w:pPr>
        <w:ind w:firstLine="560" w:firstLineChars="200"/>
        <w:textAlignment w:val="baseline"/>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参照《建筑工程施工质量验收统一标准》</w:t>
      </w:r>
      <w:r>
        <w:rPr>
          <w:rFonts w:hint="eastAsia"/>
          <w:color w:val="000000" w:themeColor="text1"/>
          <w:sz w:val="28"/>
          <w:szCs w:val="28"/>
          <w:lang w:eastAsia="zh-CN"/>
          <w14:textFill>
            <w14:solidFill>
              <w14:schemeClr w14:val="tx1"/>
            </w14:solidFill>
          </w14:textFill>
        </w:rPr>
        <w:t>、 钢结构工程施工质量验收应在施工单位自检基础上，按照检验批、分项工程、分部(子部分)工程进行。钢结构分部(子分部)工程中分项工程划分应按照现行国家标准《建筑工程施工质量验收统一标准》CB50300．2001的规定执行。钢结构分项工程应有一个或若干检验批组成，各分项工程检验批应按规范规定的原则进行划分。</w:t>
      </w:r>
    </w:p>
    <w:p w14:paraId="23A65493">
      <w:pPr>
        <w:ind w:firstLine="560" w:firstLineChars="200"/>
        <w:textAlignment w:val="baseline"/>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 xml:space="preserve"> (1)钢结构分项工程检验批合格质量标准应符合下列规定：</w:t>
      </w:r>
    </w:p>
    <w:p w14:paraId="09088F02">
      <w:pPr>
        <w:ind w:firstLine="560" w:firstLineChars="200"/>
        <w:textAlignment w:val="baseline"/>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 xml:space="preserve"> ①主控项目必须符合本规范合格质量标准的要求；②一般项目其检验结果应有80％及以上的检查点(值)符合本规范合格质量标准的要求，且允许偏差项目中最大超偏差值不应超过其允许偏差值的</w:t>
      </w:r>
      <w:r>
        <w:rPr>
          <w:rFonts w:hint="eastAsia"/>
          <w:color w:val="000000" w:themeColor="text1"/>
          <w:sz w:val="28"/>
          <w:szCs w:val="28"/>
          <w:lang w:val="en-US" w:eastAsia="zh-CN"/>
          <w14:textFill>
            <w14:solidFill>
              <w14:schemeClr w14:val="tx1"/>
            </w14:solidFill>
          </w14:textFill>
        </w:rPr>
        <w:t>1.2</w:t>
      </w:r>
      <w:r>
        <w:rPr>
          <w:rFonts w:hint="eastAsia"/>
          <w:color w:val="000000" w:themeColor="text1"/>
          <w:sz w:val="28"/>
          <w:szCs w:val="28"/>
          <w:lang w:eastAsia="zh-CN"/>
          <w14:textFill>
            <w14:solidFill>
              <w14:schemeClr w14:val="tx1"/>
            </w14:solidFill>
          </w14:textFill>
        </w:rPr>
        <w:t>倍；③质量检查记录、质量证明文件等资料应完整。</w:t>
      </w:r>
    </w:p>
    <w:p w14:paraId="0B40BA78">
      <w:pPr>
        <w:ind w:firstLine="560" w:firstLineChars="200"/>
        <w:textAlignment w:val="baseline"/>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(2)钢结构分项工程合格质量标准应符合下列规定：</w:t>
      </w:r>
    </w:p>
    <w:p w14:paraId="12CB3FBF">
      <w:pPr>
        <w:ind w:firstLine="560" w:firstLineChars="200"/>
        <w:textAlignment w:val="baseline"/>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①分项工程所含的各检验批均应符合本规范合格质量标准；②分项工程所含的各检验批质量验收记录应完整。</w:t>
      </w:r>
    </w:p>
    <w:p w14:paraId="20097579">
      <w:pPr>
        <w:numPr>
          <w:ilvl w:val="0"/>
          <w:numId w:val="2"/>
        </w:numPr>
        <w:tabs>
          <w:tab w:val="left" w:pos="640"/>
          <w:tab w:val="clear" w:pos="312"/>
        </w:tabs>
        <w:ind w:left="636" w:leftChars="303" w:firstLine="201" w:firstLineChars="72"/>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钢结构分部工程合格质量标准应符合下列规定：①各分项工程质量均应符合合格质量标准；②质量控制资料和文件应完整；③有关安全及功能的检验和见证检测结果应符合本规范相应合格质量标准的要求；④有关观感质量应符合本规范相应合格质量标准的要求。</w:t>
      </w:r>
    </w:p>
    <w:p w14:paraId="2A4ED98D">
      <w:pPr>
        <w:numPr>
          <w:ilvl w:val="0"/>
          <w:numId w:val="0"/>
        </w:numPr>
        <w:rPr>
          <w:rFonts w:hint="eastAsia" w:ascii="宋体" w:hAnsi="宋体" w:eastAsia="宋体" w:cs="宋体"/>
          <w:b/>
          <w:bCs/>
          <w:sz w:val="28"/>
          <w:szCs w:val="28"/>
        </w:rPr>
      </w:pPr>
      <w:r>
        <w:rPr>
          <w:rFonts w:hint="eastAsia" w:ascii="宋体" w:hAnsi="宋体" w:eastAsia="宋体" w:cs="宋体"/>
          <w:b/>
          <w:bCs/>
          <w:sz w:val="28"/>
          <w:szCs w:val="28"/>
        </w:rPr>
        <w:t>六、对供应商的要求</w:t>
      </w:r>
    </w:p>
    <w:p w14:paraId="78A4CA81">
      <w:pPr>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1、在中华人民共和国境内注册的，具有独立法人资格的供应商；</w:t>
      </w:r>
    </w:p>
    <w:p w14:paraId="36F90017">
      <w:pPr>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2、具有良好的商业信誉和健全的财务会计制度；</w:t>
      </w:r>
    </w:p>
    <w:p w14:paraId="527FF790">
      <w:pPr>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3、具有履行合同所必须的设备和专业技术能力；</w:t>
      </w:r>
    </w:p>
    <w:p w14:paraId="0A6A4759">
      <w:pPr>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4、有依法缴纳税收和社会保障资金的良好记录；</w:t>
      </w:r>
    </w:p>
    <w:p w14:paraId="1AF2488D">
      <w:pPr>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5、参加本项政府采购活动前三年内，在经营活动中没有重大违法记录。</w:t>
      </w:r>
    </w:p>
    <w:p w14:paraId="7B21D99A">
      <w:pPr>
        <w:spacing w:line="560" w:lineRule="exact"/>
        <w:rPr>
          <w:rFonts w:hint="eastAsia" w:ascii="宋体" w:hAnsi="宋体" w:eastAsia="宋体" w:cs="宋体"/>
          <w:b/>
          <w:bCs/>
          <w:sz w:val="28"/>
          <w:szCs w:val="28"/>
        </w:rPr>
      </w:pPr>
      <w:r>
        <w:rPr>
          <w:rFonts w:hint="eastAsia" w:ascii="宋体" w:hAnsi="宋体" w:eastAsia="宋体" w:cs="宋体"/>
          <w:b/>
          <w:bCs/>
          <w:sz w:val="28"/>
          <w:szCs w:val="28"/>
        </w:rPr>
        <w:t>七、付款方式：</w:t>
      </w:r>
    </w:p>
    <w:p w14:paraId="745BA19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甲方按照乙方完成的实际工程量进行决算，根据工程进度给予拨付工程款，</w:t>
      </w:r>
      <w:r>
        <w:rPr>
          <w:rFonts w:hint="eastAsia" w:ascii="宋体" w:hAnsi="宋体" w:eastAsia="宋体" w:cs="宋体"/>
          <w:color w:val="auto"/>
          <w:sz w:val="30"/>
          <w:szCs w:val="30"/>
        </w:rPr>
        <w:t>待工程</w:t>
      </w:r>
      <w:r>
        <w:rPr>
          <w:rFonts w:hint="eastAsia" w:ascii="宋体" w:hAnsi="宋体" w:eastAsia="宋体" w:cs="宋体"/>
          <w:color w:val="auto"/>
          <w:sz w:val="30"/>
          <w:szCs w:val="30"/>
          <w:lang w:val="en-US" w:eastAsia="zh-CN"/>
        </w:rPr>
        <w:t>完工</w:t>
      </w:r>
      <w:r>
        <w:rPr>
          <w:rFonts w:hint="eastAsia" w:ascii="宋体" w:hAnsi="宋体" w:eastAsia="宋体" w:cs="宋体"/>
          <w:color w:val="auto"/>
          <w:sz w:val="30"/>
          <w:szCs w:val="30"/>
        </w:rPr>
        <w:t>后拨付至工程总价款的80%，审计完成后拨付总工程款的20%。</w:t>
      </w:r>
    </w:p>
    <w:p w14:paraId="00486FCE">
      <w:pPr>
        <w:rPr>
          <w:rFonts w:hint="eastAsia"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14:paraId="533A5369">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1、采购单位：府谷县水利局</w:t>
      </w:r>
    </w:p>
    <w:p w14:paraId="7A079FA9">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2、采购单位地址：府谷县新区水利大楼</w:t>
      </w:r>
    </w:p>
    <w:p w14:paraId="1BDBDDA4">
      <w:pPr>
        <w:spacing w:line="520" w:lineRule="exact"/>
        <w:rPr>
          <w:rFonts w:hint="eastAsia" w:ascii="宋体" w:hAnsi="宋体" w:eastAsia="宋体" w:cs="宋体"/>
          <w:sz w:val="28"/>
          <w:szCs w:val="28"/>
          <w:lang w:val="en-US" w:eastAsia="zh-CN"/>
        </w:rPr>
      </w:pPr>
      <w:r>
        <w:rPr>
          <w:rFonts w:hint="eastAsia" w:ascii="宋体" w:hAnsi="宋体" w:eastAsia="宋体" w:cs="宋体"/>
          <w:color w:val="auto"/>
          <w:sz w:val="28"/>
          <w:szCs w:val="28"/>
          <w:lang w:val="en-US" w:eastAsia="zh-CN"/>
        </w:rPr>
        <w:t>3、项目联系人：田艳菊        联系电话：15389589959</w:t>
      </w:r>
    </w:p>
    <w:p w14:paraId="7B5A8E19">
      <w:pPr>
        <w:spacing w:line="520" w:lineRule="exact"/>
        <w:jc w:val="right"/>
        <w:rPr>
          <w:rFonts w:hint="eastAsia" w:ascii="宋体" w:hAnsi="宋体" w:eastAsia="宋体" w:cs="宋体"/>
          <w:sz w:val="28"/>
          <w:szCs w:val="28"/>
          <w:lang w:val="en-US" w:eastAsia="zh-CN"/>
        </w:rPr>
      </w:pPr>
      <w:bookmarkStart w:id="0" w:name="_GoBack"/>
      <w:bookmarkEnd w:id="0"/>
    </w:p>
    <w:p w14:paraId="6EB386DA">
      <w:pPr>
        <w:spacing w:line="52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府谷县水利局</w:t>
      </w:r>
    </w:p>
    <w:p w14:paraId="7AF18DCF">
      <w:pPr>
        <w:spacing w:line="520" w:lineRule="exact"/>
        <w:jc w:val="righ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2025年5月6日</w:t>
      </w:r>
    </w:p>
    <w:p w14:paraId="423FE001">
      <w:pPr>
        <w:spacing w:line="520" w:lineRule="exact"/>
        <w:jc w:val="right"/>
        <w:rPr>
          <w:rFonts w:hint="eastAsia" w:ascii="宋体" w:hAnsi="宋体" w:eastAsia="宋体" w:cs="宋体"/>
          <w:color w:val="auto"/>
          <w:sz w:val="28"/>
          <w:szCs w:val="28"/>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DBB5E"/>
    <w:multiLevelType w:val="singleLevel"/>
    <w:tmpl w:val="859DBB5E"/>
    <w:lvl w:ilvl="0" w:tentative="0">
      <w:start w:val="3"/>
      <w:numFmt w:val="decimal"/>
      <w:lvlText w:val="(%1)"/>
      <w:lvlJc w:val="left"/>
      <w:pPr>
        <w:tabs>
          <w:tab w:val="left" w:pos="312"/>
        </w:tabs>
        <w:ind w:left="210"/>
      </w:pPr>
    </w:lvl>
  </w:abstractNum>
  <w:abstractNum w:abstractNumId="1">
    <w:nsid w:val="2C4BBFD6"/>
    <w:multiLevelType w:val="singleLevel"/>
    <w:tmpl w:val="2C4BBFD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MDgwYzA4NzkyMTI0MjJhNTFjMzQxNWVhYmVkODAifQ=="/>
  </w:docVars>
  <w:rsids>
    <w:rsidRoot w:val="00000000"/>
    <w:rsid w:val="006B6D1F"/>
    <w:rsid w:val="01011432"/>
    <w:rsid w:val="024C7EC7"/>
    <w:rsid w:val="031E276F"/>
    <w:rsid w:val="04875075"/>
    <w:rsid w:val="04FE63B4"/>
    <w:rsid w:val="050E411D"/>
    <w:rsid w:val="05573D16"/>
    <w:rsid w:val="0596483F"/>
    <w:rsid w:val="06BF1B73"/>
    <w:rsid w:val="072E5B1E"/>
    <w:rsid w:val="07C05BA3"/>
    <w:rsid w:val="07F337CA"/>
    <w:rsid w:val="0818238A"/>
    <w:rsid w:val="0940551D"/>
    <w:rsid w:val="098826F0"/>
    <w:rsid w:val="09A3577C"/>
    <w:rsid w:val="09D90160"/>
    <w:rsid w:val="0A1E12A6"/>
    <w:rsid w:val="0A80786B"/>
    <w:rsid w:val="0AE95411"/>
    <w:rsid w:val="0B845139"/>
    <w:rsid w:val="0E5057A7"/>
    <w:rsid w:val="0EDC703A"/>
    <w:rsid w:val="0EF7177E"/>
    <w:rsid w:val="0FD241C3"/>
    <w:rsid w:val="10853E2D"/>
    <w:rsid w:val="108576C8"/>
    <w:rsid w:val="11D32976"/>
    <w:rsid w:val="12E4798B"/>
    <w:rsid w:val="149C7998"/>
    <w:rsid w:val="14D0319D"/>
    <w:rsid w:val="14D233B9"/>
    <w:rsid w:val="14E54E9B"/>
    <w:rsid w:val="152F25BA"/>
    <w:rsid w:val="15D8055B"/>
    <w:rsid w:val="16753FFC"/>
    <w:rsid w:val="170C5EEE"/>
    <w:rsid w:val="17E72CD8"/>
    <w:rsid w:val="181E2472"/>
    <w:rsid w:val="18944E89"/>
    <w:rsid w:val="18B21538"/>
    <w:rsid w:val="18B2778A"/>
    <w:rsid w:val="19722A75"/>
    <w:rsid w:val="19982A6A"/>
    <w:rsid w:val="1A8567D8"/>
    <w:rsid w:val="1C236E28"/>
    <w:rsid w:val="1CBA09BB"/>
    <w:rsid w:val="1D5E1C8E"/>
    <w:rsid w:val="1D9531D6"/>
    <w:rsid w:val="1E62755C"/>
    <w:rsid w:val="1E8D31A8"/>
    <w:rsid w:val="1E9F255E"/>
    <w:rsid w:val="1EB31C67"/>
    <w:rsid w:val="1EB3600A"/>
    <w:rsid w:val="1FC81641"/>
    <w:rsid w:val="1FE30229"/>
    <w:rsid w:val="202D1DEC"/>
    <w:rsid w:val="221174BD"/>
    <w:rsid w:val="22AC5982"/>
    <w:rsid w:val="22F34C27"/>
    <w:rsid w:val="23CF66FD"/>
    <w:rsid w:val="23D34680"/>
    <w:rsid w:val="23F073B8"/>
    <w:rsid w:val="242F7EE0"/>
    <w:rsid w:val="243C25FD"/>
    <w:rsid w:val="248D10AB"/>
    <w:rsid w:val="25253091"/>
    <w:rsid w:val="252B4B4C"/>
    <w:rsid w:val="256B319A"/>
    <w:rsid w:val="25951FC5"/>
    <w:rsid w:val="25FE2F72"/>
    <w:rsid w:val="26964247"/>
    <w:rsid w:val="27E9484A"/>
    <w:rsid w:val="286914E7"/>
    <w:rsid w:val="28A95D87"/>
    <w:rsid w:val="29325D7D"/>
    <w:rsid w:val="2A53244F"/>
    <w:rsid w:val="2B8C79C6"/>
    <w:rsid w:val="2BD958F4"/>
    <w:rsid w:val="2C123F87"/>
    <w:rsid w:val="2C2E3173"/>
    <w:rsid w:val="2CA3435D"/>
    <w:rsid w:val="2CEE68C9"/>
    <w:rsid w:val="2EC4391B"/>
    <w:rsid w:val="2EFA10EB"/>
    <w:rsid w:val="30406FD1"/>
    <w:rsid w:val="30750022"/>
    <w:rsid w:val="30B8125D"/>
    <w:rsid w:val="30F3736E"/>
    <w:rsid w:val="31464ABB"/>
    <w:rsid w:val="32326DEE"/>
    <w:rsid w:val="32A22388"/>
    <w:rsid w:val="32C43EEA"/>
    <w:rsid w:val="33226E62"/>
    <w:rsid w:val="3350577D"/>
    <w:rsid w:val="33811DDB"/>
    <w:rsid w:val="33E9462A"/>
    <w:rsid w:val="354608FC"/>
    <w:rsid w:val="35B53D23"/>
    <w:rsid w:val="369B5445"/>
    <w:rsid w:val="375747D2"/>
    <w:rsid w:val="380E1C3E"/>
    <w:rsid w:val="393578EF"/>
    <w:rsid w:val="3B015A41"/>
    <w:rsid w:val="3B273268"/>
    <w:rsid w:val="3C060A8E"/>
    <w:rsid w:val="3D781DF9"/>
    <w:rsid w:val="3D813510"/>
    <w:rsid w:val="3E014244"/>
    <w:rsid w:val="3EF26282"/>
    <w:rsid w:val="3F7D3F69"/>
    <w:rsid w:val="41D91EB3"/>
    <w:rsid w:val="425E465A"/>
    <w:rsid w:val="42813BA5"/>
    <w:rsid w:val="42C7674A"/>
    <w:rsid w:val="42CA554C"/>
    <w:rsid w:val="430F5343"/>
    <w:rsid w:val="430F7403"/>
    <w:rsid w:val="457D6A91"/>
    <w:rsid w:val="461E170B"/>
    <w:rsid w:val="4665733A"/>
    <w:rsid w:val="470F65B6"/>
    <w:rsid w:val="47574ED5"/>
    <w:rsid w:val="476B0980"/>
    <w:rsid w:val="476D46F8"/>
    <w:rsid w:val="48222B14"/>
    <w:rsid w:val="485853A8"/>
    <w:rsid w:val="48623B31"/>
    <w:rsid w:val="489F40D1"/>
    <w:rsid w:val="49CA4084"/>
    <w:rsid w:val="49D521BB"/>
    <w:rsid w:val="4A4F6337"/>
    <w:rsid w:val="4A9A1097"/>
    <w:rsid w:val="4AEA6060"/>
    <w:rsid w:val="4BB936DD"/>
    <w:rsid w:val="4BBF129A"/>
    <w:rsid w:val="4C51699C"/>
    <w:rsid w:val="4CBF3611"/>
    <w:rsid w:val="4D626381"/>
    <w:rsid w:val="4DCD1D48"/>
    <w:rsid w:val="4DD03C33"/>
    <w:rsid w:val="4DE67291"/>
    <w:rsid w:val="50C52171"/>
    <w:rsid w:val="50F767A9"/>
    <w:rsid w:val="51A258E6"/>
    <w:rsid w:val="52C13B4A"/>
    <w:rsid w:val="5334507B"/>
    <w:rsid w:val="536717C9"/>
    <w:rsid w:val="53EC4BF7"/>
    <w:rsid w:val="5435659E"/>
    <w:rsid w:val="544113E6"/>
    <w:rsid w:val="54A86D6F"/>
    <w:rsid w:val="54C31DFB"/>
    <w:rsid w:val="56292132"/>
    <w:rsid w:val="57112162"/>
    <w:rsid w:val="57193F55"/>
    <w:rsid w:val="57373F5F"/>
    <w:rsid w:val="57464F4B"/>
    <w:rsid w:val="57BE0981"/>
    <w:rsid w:val="580F7106"/>
    <w:rsid w:val="585B234B"/>
    <w:rsid w:val="591C318C"/>
    <w:rsid w:val="59581BB4"/>
    <w:rsid w:val="5A00764E"/>
    <w:rsid w:val="5A8B0B78"/>
    <w:rsid w:val="5B417F1E"/>
    <w:rsid w:val="5BE23606"/>
    <w:rsid w:val="5C321615"/>
    <w:rsid w:val="5C735EB5"/>
    <w:rsid w:val="5CAE36F3"/>
    <w:rsid w:val="5D6370FB"/>
    <w:rsid w:val="602B72F5"/>
    <w:rsid w:val="61E42170"/>
    <w:rsid w:val="6300421A"/>
    <w:rsid w:val="63051831"/>
    <w:rsid w:val="63A4729C"/>
    <w:rsid w:val="63D01E3F"/>
    <w:rsid w:val="641C1642"/>
    <w:rsid w:val="644545DB"/>
    <w:rsid w:val="64DB6CED"/>
    <w:rsid w:val="65F242EE"/>
    <w:rsid w:val="65F55357"/>
    <w:rsid w:val="661A55F3"/>
    <w:rsid w:val="667967BE"/>
    <w:rsid w:val="66E75E1D"/>
    <w:rsid w:val="67E67BDA"/>
    <w:rsid w:val="69967687"/>
    <w:rsid w:val="69C96205"/>
    <w:rsid w:val="69F0323B"/>
    <w:rsid w:val="6A2174A8"/>
    <w:rsid w:val="6BC8789F"/>
    <w:rsid w:val="6C296FBA"/>
    <w:rsid w:val="6CCB01C1"/>
    <w:rsid w:val="6CEA625C"/>
    <w:rsid w:val="6DB1683D"/>
    <w:rsid w:val="6DED1C25"/>
    <w:rsid w:val="6E4E759D"/>
    <w:rsid w:val="6F6873CF"/>
    <w:rsid w:val="6FC20C0F"/>
    <w:rsid w:val="6FEA4288"/>
    <w:rsid w:val="70DF36C1"/>
    <w:rsid w:val="71A14E1B"/>
    <w:rsid w:val="71F907B3"/>
    <w:rsid w:val="720C1CDB"/>
    <w:rsid w:val="72606A84"/>
    <w:rsid w:val="7352461E"/>
    <w:rsid w:val="73CF2113"/>
    <w:rsid w:val="745B7503"/>
    <w:rsid w:val="74C27582"/>
    <w:rsid w:val="768C42EB"/>
    <w:rsid w:val="76F16D06"/>
    <w:rsid w:val="77411DB1"/>
    <w:rsid w:val="78C57641"/>
    <w:rsid w:val="79ED3758"/>
    <w:rsid w:val="7B0501C8"/>
    <w:rsid w:val="7B362386"/>
    <w:rsid w:val="7B5052AF"/>
    <w:rsid w:val="7C142DB9"/>
    <w:rsid w:val="7E5576B9"/>
    <w:rsid w:val="7EF65489"/>
    <w:rsid w:val="7F0C27E8"/>
    <w:rsid w:val="7F2A46A1"/>
    <w:rsid w:val="7F98785D"/>
    <w:rsid w:val="7FAA7590"/>
    <w:rsid w:val="7FB623D9"/>
    <w:rsid w:val="7FED3843"/>
    <w:rsid w:val="7FFE46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kern w:val="44"/>
      <w:sz w:val="44"/>
      <w:szCs w:val="44"/>
    </w:rPr>
  </w:style>
  <w:style w:type="paragraph" w:styleId="4">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next w:val="1"/>
    <w:qFormat/>
    <w:uiPriority w:val="0"/>
  </w:style>
  <w:style w:type="paragraph" w:styleId="6">
    <w:name w:val="Balloon Text"/>
    <w:basedOn w:val="1"/>
    <w:link w:val="17"/>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正文缩进1"/>
    <w:basedOn w:val="1"/>
    <w:qFormat/>
    <w:uiPriority w:val="0"/>
    <w:pPr>
      <w:ind w:firstLine="420" w:firstLineChars="200"/>
    </w:pPr>
  </w:style>
  <w:style w:type="character" w:customStyle="1" w:styleId="14">
    <w:name w:val="页眉 Char"/>
    <w:basedOn w:val="12"/>
    <w:link w:val="8"/>
    <w:qFormat/>
    <w:uiPriority w:val="0"/>
    <w:rPr>
      <w:rFonts w:asciiTheme="minorHAnsi" w:hAnsiTheme="minorHAnsi" w:eastAsiaTheme="minorEastAsia" w:cstheme="minorBidi"/>
      <w:kern w:val="2"/>
      <w:sz w:val="18"/>
      <w:szCs w:val="18"/>
    </w:rPr>
  </w:style>
  <w:style w:type="character" w:customStyle="1" w:styleId="15">
    <w:name w:val="页脚 Char"/>
    <w:basedOn w:val="12"/>
    <w:link w:val="7"/>
    <w:qFormat/>
    <w:uiPriority w:val="0"/>
    <w:rPr>
      <w:rFonts w:asciiTheme="minorHAnsi" w:hAnsiTheme="minorHAnsi" w:eastAsiaTheme="minorEastAsia" w:cstheme="minorBidi"/>
      <w:kern w:val="2"/>
      <w:sz w:val="18"/>
      <w:szCs w:val="18"/>
    </w:rPr>
  </w:style>
  <w:style w:type="character" w:customStyle="1" w:styleId="16">
    <w:name w:val="标题 2 Char"/>
    <w:basedOn w:val="12"/>
    <w:link w:val="4"/>
    <w:semiHidden/>
    <w:qFormat/>
    <w:uiPriority w:val="0"/>
    <w:rPr>
      <w:rFonts w:asciiTheme="majorHAnsi" w:hAnsiTheme="majorHAnsi" w:eastAsiaTheme="majorEastAsia" w:cstheme="majorBidi"/>
      <w:b/>
      <w:bCs/>
      <w:kern w:val="2"/>
      <w:sz w:val="32"/>
      <w:szCs w:val="32"/>
    </w:rPr>
  </w:style>
  <w:style w:type="character" w:customStyle="1" w:styleId="17">
    <w:name w:val="批注框文本 Char"/>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1640</Words>
  <Characters>1737</Characters>
  <Lines>26</Lines>
  <Paragraphs>7</Paragraphs>
  <TotalTime>2</TotalTime>
  <ScaleCrop>false</ScaleCrop>
  <LinksUpToDate>false</LinksUpToDate>
  <CharactersWithSpaces>4994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2022-06-07T06:30:00Z</dcterms:created>
  <dc:creator>温柔一刀</dc:creator>
  <cp:lastModifiedBy>lenovo</cp:lastModifiedBy>
  <cp:lastPrinted>2023-09-28T08:31:00Z</cp:lastPrinted>
  <dcterms:modified xsi:type="dcterms:W3CDTF">2025-05-06T00:59:31Z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5C1A73ECC317445ABC87403FEFAC02FB</vt:lpwstr>
  </property>
  <property fmtid="{D5CDD505-2E9C-101B-9397-08002B2CF9AE}" pid="4" name="KSOTemplateDocerSaveRecord">
    <vt:lpwstr>eyJoZGlkIjoiMGFmMDgwYzA4NzkyMTI0MjJhNTFjMzQxNWVhYmVkODAifQ==</vt:lpwstr>
  </property>
</Properties>
</file>