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948D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宝鸡市科技馆2025年度常设展厅展品更新改造项目采购计划</w:t>
      </w:r>
      <w:bookmarkStart w:id="0" w:name="_GoBack"/>
      <w:bookmarkEnd w:id="0"/>
    </w:p>
    <w:p w14:paraId="51C41BF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5AE41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1.项目名称：2025年度常设展厅展品更新改造项目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2.采购用途：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为全面落实中</w:t>
      </w:r>
      <w:r>
        <w:rPr>
          <w:rFonts w:hint="eastAsia" w:ascii="仿宋_GB2312" w:hAnsi="仿宋_GB2312" w:eastAsia="仿宋_GB2312" w:cs="仿宋_GB2312"/>
          <w:sz w:val="32"/>
          <w:szCs w:val="32"/>
        </w:rPr>
        <w:t>央财政科技馆免费开放补助资金项目协议要求，做好常设展厅等公共科普展教项目、基本科普服务项目、基本科普公共服务的免费开放工作，全面提升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科技馆科普服务质量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现需新增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常设展厅</w:t>
      </w:r>
      <w:r>
        <w:rPr>
          <w:rFonts w:hint="eastAsia" w:ascii="仿宋_GB2312" w:hAnsi="仿宋_GB2312" w:eastAsia="仿宋_GB2312" w:cs="仿宋_GB2312"/>
          <w:sz w:val="32"/>
          <w:szCs w:val="32"/>
        </w:rPr>
        <w:t>展品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宝鸡市科技馆对儿童科学乐园、人体探秘、声光体验三个区域部分展品进行改造。</w:t>
      </w:r>
    </w:p>
    <w:p w14:paraId="6508701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要求：增设展项需互动性强，与展馆整体氛围相融合，展示出整体效果，聚焦国家前沿科技成就和公众科普需求热点。项目包含安装费、运输费、税费，供应商并需提供两年质保期，质保期内对展项进行维修维护。</w:t>
      </w:r>
    </w:p>
    <w:p w14:paraId="27C8B689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技术规格：供应商需在常设展厅增设大战吃豆人、人体工厂、椎体上滚三件展品，在倾斜小屋、镜子迷宫中增加监控设备及外部显示屏幕，接入科技馆监控系统。大战吃豆人展项由压力感应按钮、显示屏以及地台组成，地面设有两套4方向的压力感应按钮，可对应控制屏幕中吃豆人的左右和上下移动。设置单人和多人模式（自动切换），用脚控制上下左右键，完成吃豆人游戏。人体工厂展项通过机电装置，配合屏幕，将人体比喻成一座精密协作的工厂，通过相关机械装置模拟部分器官的工作原理，并配合屏幕互动，形象的将人体各系统的配合十分直观的展示给公众。展项由人体机械装置、灯光演示设备、影像设备，检测装置、触控屏、防护栏等设备组成。系统启动时影像设备动态展示呼吸系统、循环系统的工作原理，同时展项通过机械手臂，模拟吃食物，并配合机械装置与投影画面，展示食物从口腔到胃部消化的整个过程。展项通过触摸屏选择人体部位，配合机电后方LED屏幕；通过机械运动和媒体播放，展示人体各系统的配合，让参观者对人体主要器官的工作原理有清晰的认识，并了解人体的精密性。椎体上滚展项由一个双锥体和两段连接的倾斜轨道组成。2套监控系统由高清摄像头、外接显示屏和实时监控系统组成。</w:t>
      </w:r>
    </w:p>
    <w:p w14:paraId="0E17972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验收要求：关键技术的解决方案合理、表达的科学原理准确、材料及设备的选用、展品的展示效果符合馆方要求；电路控制设计，设备选型，管线工艺等设计完整、科学、合理性。展品制作流程科学合理，材料、设备选用精良。实施方案详细、完整，进度计划编制合理、可行。关键节点的控制措施合理、可行；安装调试验收有序、保护和保管措施完善、检测措施完备。</w:t>
      </w:r>
    </w:p>
    <w:p w14:paraId="544AC778"/>
    <w:p w14:paraId="768A7AD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508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CE3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CE3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7A28"/>
    <w:rsid w:val="10C77A28"/>
    <w:rsid w:val="17762E51"/>
    <w:rsid w:val="5860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964</Characters>
  <Lines>0</Lines>
  <Paragraphs>0</Paragraphs>
  <TotalTime>0</TotalTime>
  <ScaleCrop>false</ScaleCrop>
  <LinksUpToDate>false</LinksUpToDate>
  <CharactersWithSpaces>964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2025-04-23T08:11:00Z</dcterms:created>
  <dc:creator>桃。</dc:creator>
  <cp:lastModifiedBy>粉红猪小妹</cp:lastModifiedBy>
  <cp:lastPrinted>2025-04-23T08:37:00Z</cp:lastPrinted>
  <dcterms:modified xsi:type="dcterms:W3CDTF">2025-05-22T06:21:04Z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FAB4FCE7E95A42268199C6335F555F0A_11</vt:lpwstr>
  </property>
  <property fmtid="{D5CDD505-2E9C-101B-9397-08002B2CF9AE}" pid="4" name="KSOTemplateDocerSaveRecord">
    <vt:lpwstr>eyJoZGlkIjoiNGVmOTlkM2M5MmQ0MmUxMDU1MzJjODdhNDg5YWRhODIiLCJ1c2VySWQiOiIzNTUzMjMxMTQifQ==</vt:lpwstr>
  </property>
</Properties>
</file>