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637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sz w:val="28"/>
          <w:lang w:eastAsia="zh-CN"/>
        </w:rPr>
      </w:pPr>
      <w:r>
        <w:rPr>
          <w:rFonts w:hint="eastAsia" w:ascii="仿宋" w:hAnsi="仿宋" w:eastAsia="仿宋" w:cs="仿宋"/>
          <w:b/>
          <w:sz w:val="28"/>
          <w:lang w:eastAsia="zh-CN"/>
        </w:rPr>
        <w:t>西安市雁塔区城市管理和综合执法局数字化城市管理城管通项目</w:t>
      </w:r>
    </w:p>
    <w:p w14:paraId="7DC187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sz w:val="28"/>
          <w:lang w:val="en-US" w:eastAsia="zh-CN"/>
        </w:rPr>
      </w:pPr>
      <w:r>
        <w:rPr>
          <w:rFonts w:hint="eastAsia" w:ascii="仿宋" w:hAnsi="仿宋" w:eastAsia="仿宋" w:cs="仿宋"/>
          <w:b/>
          <w:sz w:val="28"/>
          <w:lang w:val="en-US" w:eastAsia="zh-CN"/>
        </w:rPr>
        <w:t>竞争性磋商公告</w:t>
      </w:r>
    </w:p>
    <w:p w14:paraId="5D23B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项目概况</w:t>
      </w:r>
    </w:p>
    <w:p w14:paraId="12730FA6">
      <w:pPr>
        <w:bidi w:val="0"/>
        <w:rPr>
          <w:rFonts w:hint="eastAsia"/>
        </w:rPr>
      </w:pPr>
      <w:r>
        <w:rPr>
          <w:rFonts w:hint="eastAsia"/>
          <w:lang w:val="en-US" w:eastAsia="zh-CN"/>
        </w:rPr>
        <w:t>西安市雁塔区城市管理和综合执法局数字化城市管理城管通项目</w:t>
      </w:r>
      <w:r>
        <w:rPr>
          <w:rFonts w:hint="eastAsia"/>
        </w:rPr>
        <w:t>的潜在供应商应在陕西省政府采购综合管理平台项目电子化交易系统（以下简称“项目电子化交易系统”）获取采购文件，并于 </w:t>
      </w:r>
      <w:r>
        <w:rPr>
          <w:rFonts w:hint="eastAsia" w:ascii="仿宋" w:hAnsi="仿宋" w:cs="仿宋"/>
          <w:highlight w:val="none"/>
          <w:lang w:eastAsia="zh-CN"/>
        </w:rPr>
        <w:t>2025年</w:t>
      </w:r>
      <w:r>
        <w:rPr>
          <w:rFonts w:hint="eastAsia" w:ascii="仿宋" w:hAnsi="仿宋" w:cs="仿宋"/>
          <w:highlight w:val="none"/>
          <w:lang w:val="en-US" w:eastAsia="zh-CN"/>
        </w:rPr>
        <w:t>06</w:t>
      </w:r>
      <w:r>
        <w:rPr>
          <w:rFonts w:hint="eastAsia" w:ascii="仿宋" w:hAnsi="仿宋" w:cs="仿宋"/>
          <w:highlight w:val="none"/>
          <w:lang w:eastAsia="zh-CN"/>
        </w:rPr>
        <w:t>月</w:t>
      </w:r>
      <w:r>
        <w:rPr>
          <w:rFonts w:hint="eastAsia" w:ascii="仿宋" w:hAnsi="仿宋" w:cs="仿宋"/>
          <w:highlight w:val="none"/>
          <w:lang w:val="en-US" w:eastAsia="zh-CN"/>
        </w:rPr>
        <w:t>04</w:t>
      </w:r>
      <w:r>
        <w:rPr>
          <w:rFonts w:hint="eastAsia" w:ascii="仿宋" w:hAnsi="仿宋" w:cs="仿宋"/>
          <w:highlight w:val="none"/>
          <w:lang w:eastAsia="zh-CN"/>
        </w:rPr>
        <w:t>日 </w:t>
      </w:r>
      <w:r>
        <w:rPr>
          <w:rFonts w:hint="eastAsia" w:ascii="仿宋" w:hAnsi="仿宋" w:cs="仿宋"/>
          <w:highlight w:val="none"/>
          <w:lang w:val="en-US" w:eastAsia="zh-CN"/>
        </w:rPr>
        <w:t>09</w:t>
      </w:r>
      <w:r>
        <w:rPr>
          <w:rFonts w:hint="eastAsia"/>
        </w:rPr>
        <w:t>时</w:t>
      </w:r>
      <w:r>
        <w:rPr>
          <w:rFonts w:hint="eastAsia" w:ascii="仿宋" w:hAnsi="仿宋" w:cs="仿宋"/>
          <w:highlight w:val="none"/>
          <w:lang w:val="en-US" w:eastAsia="zh-CN"/>
        </w:rPr>
        <w:t>30</w:t>
      </w:r>
      <w:r>
        <w:rPr>
          <w:rFonts w:hint="eastAsia"/>
        </w:rPr>
        <w:t>分 （北京时间）前提交响应文件。</w:t>
      </w:r>
      <w:bookmarkStart w:id="0" w:name="_GoBack"/>
      <w:bookmarkEnd w:id="0"/>
    </w:p>
    <w:p w14:paraId="2F113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一、项目基本情况</w:t>
      </w:r>
    </w:p>
    <w:p w14:paraId="52505BEF">
      <w:pPr>
        <w:bidi w:val="0"/>
        <w:rPr>
          <w:rFonts w:hint="eastAsia"/>
        </w:rPr>
      </w:pPr>
      <w:r>
        <w:rPr>
          <w:rFonts w:hint="eastAsia"/>
        </w:rPr>
        <w:t>项目编号：</w:t>
      </w:r>
      <w:r>
        <w:rPr>
          <w:rFonts w:hint="eastAsia"/>
          <w:lang w:val="en-US" w:eastAsia="zh-CN"/>
        </w:rPr>
        <w:t>STTY-FW-2025-008</w:t>
      </w:r>
    </w:p>
    <w:p w14:paraId="7E553AC8">
      <w:pPr>
        <w:bidi w:val="0"/>
        <w:ind w:firstLine="562"/>
        <w:rPr>
          <w:rFonts w:hint="eastAsia"/>
        </w:rPr>
      </w:pPr>
      <w:r>
        <w:rPr>
          <w:rFonts w:hint="eastAsia"/>
        </w:rPr>
        <w:t>项目名称：</w:t>
      </w:r>
      <w:r>
        <w:rPr>
          <w:rFonts w:hint="eastAsia"/>
          <w:lang w:eastAsia="zh-CN"/>
        </w:rPr>
        <w:t>数字化城市管理城管通项目</w:t>
      </w:r>
    </w:p>
    <w:p w14:paraId="15AA4F82">
      <w:pPr>
        <w:bidi w:val="0"/>
        <w:ind w:firstLine="562"/>
        <w:rPr>
          <w:rFonts w:hint="eastAsia"/>
        </w:rPr>
      </w:pPr>
      <w:r>
        <w:rPr>
          <w:rFonts w:hint="eastAsia"/>
        </w:rPr>
        <w:t>采购方式：竞争性磋商</w:t>
      </w:r>
    </w:p>
    <w:p w14:paraId="46ABC55C">
      <w:pPr>
        <w:bidi w:val="0"/>
        <w:ind w:firstLine="562"/>
        <w:rPr>
          <w:rFonts w:hint="eastAsia"/>
        </w:rPr>
      </w:pPr>
      <w:r>
        <w:rPr>
          <w:rFonts w:hint="eastAsia"/>
        </w:rPr>
        <w:t>预算金额：</w:t>
      </w:r>
      <w:r>
        <w:rPr>
          <w:rFonts w:hint="eastAsia"/>
          <w:lang w:val="en-US" w:eastAsia="zh-CN"/>
        </w:rPr>
        <w:t>472</w:t>
      </w:r>
      <w:r>
        <w:rPr>
          <w:rFonts w:hint="eastAsia"/>
        </w:rPr>
        <w:t>,000.00元</w:t>
      </w:r>
    </w:p>
    <w:p w14:paraId="5D63F4D7">
      <w:pPr>
        <w:bidi w:val="0"/>
        <w:ind w:firstLine="562"/>
        <w:rPr>
          <w:rFonts w:hint="eastAsia"/>
        </w:rPr>
      </w:pPr>
      <w:r>
        <w:rPr>
          <w:rFonts w:hint="eastAsia"/>
        </w:rPr>
        <w:t>采购需求：详见采购需求附件</w:t>
      </w:r>
    </w:p>
    <w:p w14:paraId="700AE54B">
      <w:pPr>
        <w:bidi w:val="0"/>
        <w:ind w:firstLine="562"/>
        <w:rPr>
          <w:rFonts w:hint="eastAsia"/>
        </w:rPr>
      </w:pPr>
      <w:r>
        <w:rPr>
          <w:rFonts w:hint="eastAsia"/>
        </w:rPr>
        <w:t>合同履行期限：</w:t>
      </w:r>
    </w:p>
    <w:p w14:paraId="1BFA4CDF">
      <w:pPr>
        <w:bidi w:val="0"/>
        <w:ind w:firstLine="562"/>
        <w:rPr>
          <w:rFonts w:hint="default"/>
          <w:lang w:val="en-US" w:eastAsia="zh-CN"/>
        </w:rPr>
      </w:pPr>
      <w:r>
        <w:rPr>
          <w:rFonts w:hint="eastAsia"/>
        </w:rPr>
        <w:t>采购包1：</w:t>
      </w:r>
      <w:r>
        <w:rPr>
          <w:rFonts w:hint="eastAsia"/>
          <w:lang w:val="en-US" w:eastAsia="zh-CN"/>
        </w:rPr>
        <w:t>2年</w:t>
      </w:r>
    </w:p>
    <w:p w14:paraId="62A2F3B3">
      <w:pPr>
        <w:bidi w:val="0"/>
        <w:ind w:firstLine="562"/>
        <w:rPr>
          <w:rFonts w:hint="eastAsia"/>
        </w:rPr>
      </w:pPr>
      <w:r>
        <w:rPr>
          <w:rFonts w:hint="eastAsia"/>
        </w:rPr>
        <w:t>本项目是否接受联合体投标：</w:t>
      </w:r>
    </w:p>
    <w:p w14:paraId="19A4F38F">
      <w:pPr>
        <w:bidi w:val="0"/>
        <w:ind w:firstLine="562"/>
        <w:rPr>
          <w:rFonts w:hint="eastAsia"/>
        </w:rPr>
      </w:pPr>
      <w:r>
        <w:rPr>
          <w:rFonts w:hint="eastAsia"/>
        </w:rPr>
        <w:t>采购包1：不接受联合体投标</w:t>
      </w:r>
    </w:p>
    <w:p w14:paraId="61136D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二、申请人的资格要求</w:t>
      </w:r>
    </w:p>
    <w:p w14:paraId="3127067D">
      <w:pPr>
        <w:bidi w:val="0"/>
      </w:pPr>
      <w:r>
        <w:rPr>
          <w:rFonts w:hint="eastAsia"/>
        </w:rPr>
        <w:t>1.满足《中华人民共和国政府采购法》第二十二条规定;</w:t>
      </w:r>
    </w:p>
    <w:p w14:paraId="3398BEF6">
      <w:pPr>
        <w:bidi w:val="0"/>
        <w:rPr>
          <w:highlight w:val="yellow"/>
        </w:rPr>
      </w:pPr>
      <w:r>
        <w:rPr>
          <w:rFonts w:hint="eastAsia"/>
          <w:highlight w:val="yellow"/>
        </w:rPr>
        <w:t>2.落实政府采购政策需满足的资格要求：</w:t>
      </w:r>
    </w:p>
    <w:p w14:paraId="3237FF1F">
      <w:pPr>
        <w:bidi w:val="0"/>
        <w:rPr>
          <w:highlight w:val="yellow"/>
        </w:rPr>
      </w:pPr>
      <w:r>
        <w:rPr>
          <w:rFonts w:hint="eastAsia"/>
          <w:highlight w:val="yellow"/>
        </w:rPr>
        <w:t>合同包1(</w:t>
      </w:r>
      <w:r>
        <w:rPr>
          <w:rFonts w:hint="eastAsia"/>
          <w:highlight w:val="yellow"/>
          <w:lang w:eastAsia="zh-CN"/>
        </w:rPr>
        <w:t>数字化城市管理城管通项目</w:t>
      </w:r>
      <w:r>
        <w:rPr>
          <w:rFonts w:hint="eastAsia"/>
          <w:highlight w:val="yellow"/>
        </w:rPr>
        <w:t>)落实政府采购政策需满足的资格要求如下:</w:t>
      </w:r>
    </w:p>
    <w:p w14:paraId="36B87314">
      <w:pPr>
        <w:bidi w:val="0"/>
      </w:pPr>
      <w:r>
        <w:rPr>
          <w:rFonts w:hint="eastAsia"/>
          <w:lang w:eastAsia="zh-CN"/>
        </w:rPr>
        <w:t>（</w:t>
      </w:r>
      <w:r>
        <w:rPr>
          <w:rFonts w:hint="eastAsia"/>
          <w:lang w:val="en-US" w:eastAsia="zh-CN"/>
        </w:rPr>
        <w:t>1</w:t>
      </w:r>
      <w:r>
        <w:rPr>
          <w:rFonts w:hint="eastAsia"/>
          <w:lang w:eastAsia="zh-CN"/>
        </w:rPr>
        <w:t>）</w:t>
      </w:r>
      <w:r>
        <w:t>有效的主体资格证明：具有独立承担民事责任能力的法人、其他组织或自然人，并出具合法有效的营业执照或事业单位法人证书等国家规定的相关证明，自然人参与的提供其身份证明。</w:t>
      </w:r>
    </w:p>
    <w:p w14:paraId="4FC39C36">
      <w:pPr>
        <w:bidi w:val="0"/>
        <w:rPr>
          <w:rFonts w:hint="eastAsia" w:ascii="仿宋" w:hAnsi="仿宋" w:eastAsia="仿宋" w:cs="仿宋"/>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 w:hAnsi="仿宋" w:eastAsia="仿宋" w:cs="仿宋"/>
          <w:lang w:eastAsia="zh-CN"/>
        </w:rPr>
        <w:t>税收缴纳证明:提供</w:t>
      </w:r>
      <w:r>
        <w:rPr>
          <w:rFonts w:hint="eastAsia" w:ascii="仿宋" w:hAnsi="仿宋" w:eastAsia="仿宋" w:cs="仿宋"/>
          <w:lang w:val="en-US" w:eastAsia="zh-CN"/>
        </w:rPr>
        <w:t>近6个月</w:t>
      </w:r>
      <w:r>
        <w:rPr>
          <w:rFonts w:hint="eastAsia" w:ascii="仿宋" w:hAnsi="仿宋" w:eastAsia="仿宋" w:cs="仿宋"/>
          <w:lang w:eastAsia="zh-CN"/>
        </w:rPr>
        <w:t>已缴纳的任意</w:t>
      </w:r>
      <w:r>
        <w:rPr>
          <w:rFonts w:hint="eastAsia" w:ascii="仿宋" w:hAnsi="仿宋" w:eastAsia="仿宋" w:cs="仿宋"/>
          <w:lang w:val="en-US" w:eastAsia="zh-CN"/>
        </w:rPr>
        <w:t>1</w:t>
      </w:r>
      <w:r>
        <w:rPr>
          <w:rFonts w:hint="eastAsia" w:ascii="仿宋" w:hAnsi="仿宋" w:eastAsia="仿宋" w:cs="仿宋"/>
          <w:lang w:eastAsia="zh-CN"/>
        </w:rPr>
        <w:t>个月的依法缴纳税款的相关凭据(时间以税款所属日期为准、税种须包含增值税或企业所得税)，凭据应有税务机关或代收机关的公章或业务专用章。依法免税或无须缴纳税款的供应商，应提供相关证明文件;</w:t>
      </w:r>
    </w:p>
    <w:p w14:paraId="1824B09E">
      <w:pPr>
        <w:bidi w:val="0"/>
        <w:rPr>
          <w:rFonts w:hint="eastAsia" w:ascii="仿宋" w:hAnsi="仿宋" w:eastAsia="仿宋" w:cs="仿宋"/>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 w:hAnsi="仿宋" w:eastAsia="仿宋" w:cs="仿宋"/>
          <w:lang w:eastAsia="zh-CN"/>
        </w:rPr>
        <w:t>社会保障资金缴存证明:提供</w:t>
      </w:r>
      <w:r>
        <w:rPr>
          <w:rFonts w:hint="eastAsia" w:ascii="仿宋" w:hAnsi="仿宋" w:eastAsia="仿宋" w:cs="仿宋"/>
          <w:lang w:val="en-US" w:eastAsia="zh-CN"/>
        </w:rPr>
        <w:t>近6个月</w:t>
      </w:r>
      <w:r>
        <w:rPr>
          <w:rFonts w:hint="eastAsia" w:ascii="仿宋" w:hAnsi="仿宋" w:eastAsia="仿宋" w:cs="仿宋"/>
          <w:lang w:eastAsia="zh-CN"/>
        </w:rPr>
        <w:t>已缴纳的任意</w:t>
      </w:r>
      <w:r>
        <w:rPr>
          <w:rFonts w:hint="eastAsia" w:ascii="仿宋" w:hAnsi="仿宋" w:eastAsia="仿宋" w:cs="仿宋"/>
          <w:lang w:val="en-US" w:eastAsia="zh-CN"/>
        </w:rPr>
        <w:t>1</w:t>
      </w:r>
      <w:r>
        <w:rPr>
          <w:rFonts w:hint="eastAsia" w:ascii="仿宋" w:hAnsi="仿宋" w:eastAsia="仿宋" w:cs="仿宋"/>
          <w:lang w:eastAsia="zh-CN"/>
        </w:rPr>
        <w:t>个月的社会保障资金缴存单据或社保机构开具的社会保险参保缴费情况证明,依法不需要缴纳社会保障资金的单位应提供相关证明材料;</w:t>
      </w:r>
    </w:p>
    <w:p w14:paraId="09D275E2">
      <w:pPr>
        <w:bidi w:val="0"/>
        <w:rPr>
          <w:rFonts w:hint="eastAsia"/>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提供会计师事务所出具的有效的2024年度审计报告（成立时间至提交竞争性磋商响应文件截止时间不足一年的可提供成立后任意时段的资产负债表），或提交自公告发布之日起至磋商截止日期前银行出具的资信证明，其他组织和自然人提供银行出具的资信证明或财务报表。</w:t>
      </w:r>
    </w:p>
    <w:p w14:paraId="0D53572F">
      <w:pPr>
        <w:bidi w:val="0"/>
      </w:pPr>
      <w:r>
        <w:rPr>
          <w:rFonts w:hint="eastAsia"/>
          <w:lang w:eastAsia="zh-CN"/>
        </w:rPr>
        <w:t>（</w:t>
      </w:r>
      <w:r>
        <w:rPr>
          <w:rFonts w:hint="eastAsia"/>
          <w:lang w:val="en-US" w:eastAsia="zh-CN"/>
        </w:rPr>
        <w:t>5</w:t>
      </w:r>
      <w:r>
        <w:rPr>
          <w:rFonts w:hint="eastAsia"/>
          <w:lang w:eastAsia="zh-CN"/>
        </w:rPr>
        <w:t>）</w:t>
      </w:r>
      <w:r>
        <w:t>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投标人参与。</w:t>
      </w:r>
    </w:p>
    <w:p w14:paraId="3819D3B9">
      <w:pPr>
        <w:bidi w:val="0"/>
      </w:pPr>
      <w:r>
        <w:rPr>
          <w:rFonts w:hint="eastAsia"/>
          <w:lang w:eastAsia="zh-CN"/>
        </w:rPr>
        <w:t>（</w:t>
      </w:r>
      <w:r>
        <w:rPr>
          <w:rFonts w:hint="eastAsia"/>
          <w:lang w:val="en-US" w:eastAsia="zh-CN"/>
        </w:rPr>
        <w:t>6</w:t>
      </w:r>
      <w:r>
        <w:rPr>
          <w:rFonts w:hint="eastAsia"/>
          <w:lang w:eastAsia="zh-CN"/>
        </w:rPr>
        <w:t>）</w:t>
      </w:r>
      <w:r>
        <w:t>承诺函：提供具有履行合同所必需的设备和专业技术能力的承诺函。</w:t>
      </w:r>
    </w:p>
    <w:p w14:paraId="699EC395">
      <w:pPr>
        <w:bidi w:val="0"/>
        <w:rPr>
          <w:rFonts w:hint="eastAsia" w:ascii="仿宋" w:hAnsi="仿宋" w:eastAsia="仿宋" w:cs="仿宋"/>
          <w:highlight w:val="none"/>
        </w:rPr>
      </w:pPr>
      <w:r>
        <w:rPr>
          <w:rFonts w:hint="eastAsia"/>
          <w:lang w:eastAsia="zh-CN"/>
        </w:rPr>
        <w:t>（</w:t>
      </w:r>
      <w:r>
        <w:rPr>
          <w:rFonts w:hint="eastAsia"/>
          <w:lang w:val="en-US" w:eastAsia="zh-CN"/>
        </w:rPr>
        <w:t>7</w:t>
      </w:r>
      <w:r>
        <w:rPr>
          <w:rFonts w:hint="eastAsia"/>
          <w:lang w:eastAsia="zh-CN"/>
        </w:rPr>
        <w:t>）</w:t>
      </w:r>
      <w:r>
        <w:rPr>
          <w:rFonts w:hint="eastAsia" w:ascii="仿宋" w:hAnsi="仿宋" w:eastAsia="仿宋" w:cs="仿宋"/>
          <w:highlight w:val="none"/>
        </w:rPr>
        <w:t>单位负责人为同一人或者存在直接控股、管理关系的不同供应商不得参加同一合同项下的政府采购活动；</w:t>
      </w:r>
    </w:p>
    <w:p w14:paraId="4E033BA5">
      <w:pPr>
        <w:bidi w:val="0"/>
        <w:rPr>
          <w:rFonts w:hint="eastAsia" w:ascii="仿宋" w:hAnsi="仿宋" w:eastAsia="仿宋" w:cs="仿宋"/>
          <w:highlight w:val="none"/>
        </w:rPr>
      </w:pPr>
      <w:r>
        <w:rPr>
          <w:rFonts w:hint="eastAsia" w:ascii="仿宋" w:hAnsi="仿宋" w:cs="仿宋"/>
          <w:highlight w:val="none"/>
          <w:lang w:eastAsia="zh-CN"/>
        </w:rPr>
        <w:t>（</w:t>
      </w:r>
      <w:r>
        <w:rPr>
          <w:rFonts w:hint="eastAsia" w:ascii="仿宋" w:hAnsi="仿宋" w:cs="仿宋"/>
          <w:highlight w:val="none"/>
          <w:lang w:val="en-US" w:eastAsia="zh-CN"/>
        </w:rPr>
        <w:t>8</w:t>
      </w:r>
      <w:r>
        <w:rPr>
          <w:rFonts w:hint="eastAsia" w:ascii="仿宋" w:hAnsi="仿宋" w:cs="仿宋"/>
          <w:highlight w:val="none"/>
          <w:lang w:eastAsia="zh-CN"/>
        </w:rPr>
        <w:t>）</w:t>
      </w:r>
      <w:r>
        <w:rPr>
          <w:rFonts w:hint="eastAsia" w:ascii="仿宋" w:hAnsi="仿宋" w:eastAsia="仿宋" w:cs="仿宋"/>
          <w:highlight w:val="none"/>
        </w:rPr>
        <w:t>为本项目提供整体设计、规范编制或者项目管理、监理、检测等服务的供应商，不得再参加该采购项目的其他采购活动。</w:t>
      </w:r>
    </w:p>
    <w:p w14:paraId="2FD625C5">
      <w:pPr>
        <w:bidi w:val="0"/>
        <w:rPr>
          <w:rFonts w:hint="eastAsia" w:eastAsia="仿宋"/>
          <w:highlight w:val="none"/>
          <w:lang w:val="en-US" w:eastAsia="zh-CN"/>
        </w:rPr>
      </w:pPr>
      <w:r>
        <w:rPr>
          <w:rFonts w:hint="eastAsia"/>
          <w:highlight w:val="none"/>
        </w:rPr>
        <w:t>3.本项目的特定资格要求：</w:t>
      </w:r>
      <w:r>
        <w:rPr>
          <w:rFonts w:hint="eastAsia"/>
          <w:highlight w:val="none"/>
          <w:lang w:val="en-US" w:eastAsia="zh-CN"/>
        </w:rPr>
        <w:t>/</w:t>
      </w:r>
    </w:p>
    <w:p w14:paraId="70DD46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三、获取采购文件</w:t>
      </w:r>
    </w:p>
    <w:p w14:paraId="0A55B047">
      <w:pPr>
        <w:keepNext w:val="0"/>
        <w:keepLines w:val="0"/>
        <w:pageBreakBefore w:val="0"/>
        <w:widowControl w:val="0"/>
        <w:kinsoku/>
        <w:wordWrap w:val="0"/>
        <w:overflowPunct/>
        <w:topLinePunct w:val="0"/>
        <w:autoSpaceDE/>
        <w:autoSpaceDN/>
        <w:bidi w:val="0"/>
        <w:adjustRightInd/>
        <w:snapToGrid/>
        <w:ind w:firstLine="562"/>
        <w:textAlignment w:val="auto"/>
        <w:rPr>
          <w:rFonts w:hint="eastAsia" w:ascii="仿宋" w:hAnsi="仿宋" w:cs="仿宋"/>
          <w:highlight w:val="none"/>
          <w:lang w:eastAsia="zh-CN"/>
        </w:rPr>
      </w:pPr>
      <w:r>
        <w:rPr>
          <w:rFonts w:hint="eastAsia" w:ascii="仿宋" w:hAnsi="仿宋" w:cs="仿宋"/>
          <w:highlight w:val="none"/>
          <w:lang w:eastAsia="zh-CN"/>
        </w:rPr>
        <w:t>时间： 2025年05月</w:t>
      </w:r>
      <w:r>
        <w:rPr>
          <w:rFonts w:hint="eastAsia" w:ascii="仿宋" w:hAnsi="仿宋" w:cs="仿宋"/>
          <w:highlight w:val="none"/>
          <w:lang w:val="en-US" w:eastAsia="zh-CN"/>
        </w:rPr>
        <w:t>22</w:t>
      </w:r>
      <w:r>
        <w:rPr>
          <w:rFonts w:hint="eastAsia" w:ascii="仿宋" w:hAnsi="仿宋" w:cs="仿宋"/>
          <w:highlight w:val="none"/>
          <w:lang w:eastAsia="zh-CN"/>
        </w:rPr>
        <w:t>日 至 2025年05月</w:t>
      </w:r>
      <w:r>
        <w:rPr>
          <w:rFonts w:hint="eastAsia" w:ascii="仿宋" w:hAnsi="仿宋" w:cs="仿宋"/>
          <w:highlight w:val="none"/>
          <w:lang w:val="en-US" w:eastAsia="zh-CN"/>
        </w:rPr>
        <w:t>28</w:t>
      </w:r>
      <w:r>
        <w:rPr>
          <w:rFonts w:hint="eastAsia" w:ascii="仿宋" w:hAnsi="仿宋" w:cs="仿宋"/>
          <w:highlight w:val="none"/>
          <w:lang w:eastAsia="zh-CN"/>
        </w:rPr>
        <w:t>日 ，每天</w:t>
      </w:r>
      <w:r>
        <w:rPr>
          <w:rFonts w:hint="eastAsia" w:ascii="仿宋" w:hAnsi="仿宋" w:cs="仿宋"/>
          <w:highlight w:val="none"/>
          <w:lang w:val="en-US" w:eastAsia="zh-CN"/>
        </w:rPr>
        <w:t>上午</w:t>
      </w:r>
      <w:r>
        <w:rPr>
          <w:rFonts w:hint="eastAsia" w:ascii="仿宋" w:hAnsi="仿宋" w:cs="仿宋"/>
          <w:highlight w:val="none"/>
          <w:lang w:eastAsia="zh-CN"/>
        </w:rPr>
        <w:t>00:00:00 至 12:00:00 ，下午 12:00:00 至 23:59:59 （北京时间）</w:t>
      </w:r>
    </w:p>
    <w:p w14:paraId="641CB7D7">
      <w:pPr>
        <w:keepNext w:val="0"/>
        <w:keepLines w:val="0"/>
        <w:pageBreakBefore w:val="0"/>
        <w:widowControl w:val="0"/>
        <w:kinsoku/>
        <w:wordWrap w:val="0"/>
        <w:overflowPunct/>
        <w:topLinePunct w:val="0"/>
        <w:autoSpaceDE/>
        <w:autoSpaceDN/>
        <w:bidi w:val="0"/>
        <w:adjustRightInd/>
        <w:snapToGrid/>
        <w:ind w:firstLine="562"/>
        <w:textAlignment w:val="auto"/>
        <w:rPr>
          <w:rFonts w:hint="eastAsia" w:ascii="仿宋" w:hAnsi="仿宋" w:cs="仿宋"/>
          <w:highlight w:val="none"/>
          <w:lang w:eastAsia="zh-CN"/>
        </w:rPr>
      </w:pPr>
      <w:r>
        <w:rPr>
          <w:rFonts w:hint="eastAsia" w:ascii="仿宋" w:hAnsi="仿宋" w:cs="仿宋"/>
          <w:highlight w:val="none"/>
          <w:lang w:eastAsia="zh-CN"/>
        </w:rPr>
        <w:t>途径：项目电子化交易系统-应标-项目投标中选择本项目参与并获取采购文件</w:t>
      </w:r>
    </w:p>
    <w:p w14:paraId="532F15A2">
      <w:pPr>
        <w:keepNext w:val="0"/>
        <w:keepLines w:val="0"/>
        <w:pageBreakBefore w:val="0"/>
        <w:widowControl w:val="0"/>
        <w:kinsoku/>
        <w:wordWrap w:val="0"/>
        <w:overflowPunct/>
        <w:topLinePunct w:val="0"/>
        <w:autoSpaceDE/>
        <w:autoSpaceDN/>
        <w:bidi w:val="0"/>
        <w:adjustRightInd/>
        <w:snapToGrid/>
        <w:ind w:firstLine="562"/>
        <w:textAlignment w:val="auto"/>
        <w:rPr>
          <w:rFonts w:hint="eastAsia" w:ascii="仿宋" w:hAnsi="仿宋" w:cs="仿宋"/>
          <w:highlight w:val="none"/>
          <w:lang w:eastAsia="zh-CN"/>
        </w:rPr>
      </w:pPr>
      <w:r>
        <w:rPr>
          <w:rFonts w:hint="eastAsia" w:ascii="仿宋" w:hAnsi="仿宋" w:cs="仿宋"/>
          <w:highlight w:val="none"/>
          <w:lang w:eastAsia="zh-CN"/>
        </w:rPr>
        <w:t>方式：</w:t>
      </w:r>
      <w:r>
        <w:rPr>
          <w:rFonts w:hint="eastAsia" w:ascii="仿宋" w:hAnsi="仿宋" w:cs="仿宋"/>
          <w:highlight w:val="none"/>
          <w:lang w:val="en-US" w:eastAsia="zh-CN"/>
        </w:rPr>
        <w:t>投</w:t>
      </w:r>
      <w:r>
        <w:rPr>
          <w:rFonts w:hint="eastAsia" w:ascii="仿宋" w:hAnsi="仿宋" w:cs="仿宋"/>
          <w:highlight w:val="none"/>
          <w:lang w:eastAsia="zh-CN"/>
        </w:rPr>
        <w:t>标人有意参加本项目的，应在陕西省政府采购网(www.ccgp-shaanxi.gov.cn)登录项目电子化交易系统申请获取采购文件</w:t>
      </w:r>
    </w:p>
    <w:p w14:paraId="581BF371">
      <w:pPr>
        <w:keepNext w:val="0"/>
        <w:keepLines w:val="0"/>
        <w:pageBreakBefore w:val="0"/>
        <w:widowControl w:val="0"/>
        <w:kinsoku/>
        <w:wordWrap w:val="0"/>
        <w:overflowPunct/>
        <w:topLinePunct w:val="0"/>
        <w:autoSpaceDE/>
        <w:autoSpaceDN/>
        <w:bidi w:val="0"/>
        <w:adjustRightInd/>
        <w:snapToGrid/>
        <w:ind w:firstLine="562"/>
        <w:textAlignment w:val="auto"/>
        <w:rPr>
          <w:rFonts w:hint="eastAsia" w:ascii="仿宋" w:hAnsi="仿宋" w:cs="仿宋"/>
          <w:highlight w:val="none"/>
          <w:lang w:eastAsia="zh-CN"/>
        </w:rPr>
      </w:pPr>
      <w:r>
        <w:rPr>
          <w:rFonts w:hint="eastAsia" w:ascii="仿宋" w:hAnsi="仿宋" w:cs="仿宋"/>
          <w:highlight w:val="none"/>
          <w:lang w:eastAsia="zh-CN"/>
        </w:rPr>
        <w:t>售价： 0元</w:t>
      </w:r>
    </w:p>
    <w:p w14:paraId="6D309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highlight w:val="yellow"/>
          <w:lang w:val="en-US" w:eastAsia="zh-CN" w:bidi="ar-SA"/>
        </w:rPr>
      </w:pPr>
      <w:r>
        <w:rPr>
          <w:rFonts w:hint="eastAsia" w:ascii="仿宋" w:hAnsi="仿宋" w:eastAsia="仿宋" w:cs="仿宋"/>
          <w:b/>
          <w:bCs w:val="0"/>
          <w:kern w:val="2"/>
          <w:sz w:val="28"/>
          <w:szCs w:val="24"/>
          <w:highlight w:val="yellow"/>
          <w:lang w:val="en-US" w:eastAsia="zh-CN" w:bidi="ar-SA"/>
        </w:rPr>
        <w:t>四、响应文件提交</w:t>
      </w:r>
    </w:p>
    <w:p w14:paraId="768F71EC">
      <w:pPr>
        <w:bidi w:val="0"/>
        <w:rPr>
          <w:rFonts w:hint="eastAsia"/>
          <w:highlight w:val="yellow"/>
        </w:rPr>
      </w:pPr>
      <w:r>
        <w:rPr>
          <w:rFonts w:hint="eastAsia"/>
          <w:highlight w:val="yellow"/>
        </w:rPr>
        <w:t>截止时间：</w:t>
      </w:r>
      <w:r>
        <w:rPr>
          <w:rFonts w:hint="eastAsia" w:ascii="仿宋" w:hAnsi="仿宋" w:cs="仿宋"/>
          <w:highlight w:val="yellow"/>
          <w:lang w:eastAsia="zh-CN"/>
        </w:rPr>
        <w:t> 2025年</w:t>
      </w:r>
      <w:r>
        <w:rPr>
          <w:rFonts w:hint="eastAsia" w:ascii="仿宋" w:hAnsi="仿宋" w:cs="仿宋"/>
          <w:highlight w:val="yellow"/>
          <w:lang w:val="en-US" w:eastAsia="zh-CN"/>
        </w:rPr>
        <w:t>06</w:t>
      </w:r>
      <w:r>
        <w:rPr>
          <w:rFonts w:hint="eastAsia" w:ascii="仿宋" w:hAnsi="仿宋" w:cs="仿宋"/>
          <w:highlight w:val="yellow"/>
          <w:lang w:eastAsia="zh-CN"/>
        </w:rPr>
        <w:t>月</w:t>
      </w:r>
      <w:r>
        <w:rPr>
          <w:rFonts w:hint="eastAsia" w:ascii="仿宋" w:hAnsi="仿宋" w:cs="仿宋"/>
          <w:highlight w:val="yellow"/>
          <w:lang w:val="en-US" w:eastAsia="zh-CN"/>
        </w:rPr>
        <w:t>04</w:t>
      </w:r>
      <w:r>
        <w:rPr>
          <w:rFonts w:hint="eastAsia" w:ascii="仿宋" w:hAnsi="仿宋" w:cs="仿宋"/>
          <w:highlight w:val="yellow"/>
          <w:lang w:eastAsia="zh-CN"/>
        </w:rPr>
        <w:t>日 </w:t>
      </w:r>
      <w:r>
        <w:rPr>
          <w:rFonts w:hint="eastAsia" w:ascii="仿宋" w:hAnsi="仿宋" w:cs="仿宋"/>
          <w:highlight w:val="yellow"/>
          <w:lang w:val="en-US" w:eastAsia="zh-CN"/>
        </w:rPr>
        <w:t>09</w:t>
      </w:r>
      <w:r>
        <w:rPr>
          <w:rFonts w:hint="eastAsia"/>
          <w:highlight w:val="yellow"/>
        </w:rPr>
        <w:t>时</w:t>
      </w:r>
      <w:r>
        <w:rPr>
          <w:rFonts w:hint="eastAsia" w:ascii="仿宋" w:hAnsi="仿宋" w:cs="仿宋"/>
          <w:highlight w:val="yellow"/>
          <w:lang w:val="en-US" w:eastAsia="zh-CN"/>
        </w:rPr>
        <w:t>30</w:t>
      </w:r>
      <w:r>
        <w:rPr>
          <w:rFonts w:hint="eastAsia"/>
          <w:highlight w:val="yellow"/>
        </w:rPr>
        <w:t>分 （北京时间）</w:t>
      </w:r>
    </w:p>
    <w:p w14:paraId="0D3BD44B">
      <w:pPr>
        <w:bidi w:val="0"/>
        <w:rPr>
          <w:rFonts w:hint="eastAsia"/>
        </w:rPr>
      </w:pPr>
      <w:r>
        <w:rPr>
          <w:rFonts w:hint="eastAsia"/>
        </w:rPr>
        <w:t>地点：项目电子化交易系统（交易执行-选择项目所属区划-应标-项目投标-已获取-投标（响应）管理）上传投标（响应）文件</w:t>
      </w:r>
    </w:p>
    <w:p w14:paraId="36B280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五、开启</w:t>
      </w:r>
    </w:p>
    <w:p w14:paraId="5612CCC5">
      <w:pPr>
        <w:bidi w:val="0"/>
        <w:rPr>
          <w:rFonts w:hint="eastAsia"/>
        </w:rPr>
      </w:pPr>
      <w:r>
        <w:rPr>
          <w:rFonts w:hint="eastAsia"/>
        </w:rPr>
        <w:t>时间： </w:t>
      </w:r>
      <w:r>
        <w:rPr>
          <w:rFonts w:hint="eastAsia" w:ascii="仿宋" w:hAnsi="仿宋" w:cs="仿宋"/>
          <w:highlight w:val="none"/>
          <w:lang w:eastAsia="zh-CN"/>
        </w:rPr>
        <w:t> 2025年</w:t>
      </w:r>
      <w:r>
        <w:rPr>
          <w:rFonts w:hint="eastAsia" w:ascii="仿宋" w:hAnsi="仿宋" w:cs="仿宋"/>
          <w:highlight w:val="none"/>
          <w:lang w:val="en-US" w:eastAsia="zh-CN"/>
        </w:rPr>
        <w:t>06</w:t>
      </w:r>
      <w:r>
        <w:rPr>
          <w:rFonts w:hint="eastAsia" w:ascii="仿宋" w:hAnsi="仿宋" w:cs="仿宋"/>
          <w:highlight w:val="none"/>
          <w:lang w:eastAsia="zh-CN"/>
        </w:rPr>
        <w:t>月</w:t>
      </w:r>
      <w:r>
        <w:rPr>
          <w:rFonts w:hint="eastAsia" w:ascii="仿宋" w:hAnsi="仿宋" w:cs="仿宋"/>
          <w:highlight w:val="none"/>
          <w:lang w:val="en-US" w:eastAsia="zh-CN"/>
        </w:rPr>
        <w:t>04</w:t>
      </w:r>
      <w:r>
        <w:rPr>
          <w:rFonts w:hint="eastAsia" w:ascii="仿宋" w:hAnsi="仿宋" w:cs="仿宋"/>
          <w:highlight w:val="none"/>
          <w:lang w:eastAsia="zh-CN"/>
        </w:rPr>
        <w:t>日 </w:t>
      </w:r>
      <w:r>
        <w:rPr>
          <w:rFonts w:hint="eastAsia" w:ascii="仿宋" w:hAnsi="仿宋" w:cs="仿宋"/>
          <w:highlight w:val="none"/>
          <w:lang w:val="en-US" w:eastAsia="zh-CN"/>
        </w:rPr>
        <w:t>09</w:t>
      </w:r>
      <w:r>
        <w:rPr>
          <w:rFonts w:hint="eastAsia"/>
        </w:rPr>
        <w:t>时</w:t>
      </w:r>
      <w:r>
        <w:rPr>
          <w:rFonts w:hint="eastAsia" w:ascii="仿宋" w:hAnsi="仿宋" w:cs="仿宋"/>
          <w:highlight w:val="none"/>
          <w:lang w:val="en-US" w:eastAsia="zh-CN"/>
        </w:rPr>
        <w:t>30</w:t>
      </w:r>
      <w:r>
        <w:rPr>
          <w:rFonts w:hint="eastAsia"/>
        </w:rPr>
        <w:t>分 （北京时间）</w:t>
      </w:r>
    </w:p>
    <w:p w14:paraId="77D9D924">
      <w:pPr>
        <w:bidi w:val="0"/>
        <w:rPr>
          <w:rFonts w:hint="eastAsia"/>
        </w:rPr>
      </w:pPr>
      <w:r>
        <w:rPr>
          <w:rFonts w:hint="eastAsia"/>
        </w:rPr>
        <w:t>地点：项目电子化交易系统（交易执行-选择项目所属区划-开标-供应商开标大厅）参与线上开标</w:t>
      </w:r>
    </w:p>
    <w:p w14:paraId="1F3F3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六、公告期限</w:t>
      </w:r>
    </w:p>
    <w:p w14:paraId="6BF075EE">
      <w:pPr>
        <w:bidi w:val="0"/>
        <w:rPr>
          <w:rFonts w:hint="eastAsia"/>
        </w:rPr>
      </w:pPr>
      <w:r>
        <w:rPr>
          <w:rFonts w:hint="eastAsia"/>
        </w:rPr>
        <w:t>自本公告发布之日起3个工作日。</w:t>
      </w:r>
    </w:p>
    <w:p w14:paraId="6E42D2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七、其他补充事宜</w:t>
      </w:r>
    </w:p>
    <w:p w14:paraId="3FD88431">
      <w:pPr>
        <w:bidi w:val="0"/>
      </w:pPr>
      <w:r>
        <w:rPr>
          <w:rFonts w:hint="eastAsia"/>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4C12AB6">
      <w:pPr>
        <w:bidi w:val="0"/>
        <w:rPr>
          <w:rFonts w:hint="eastAsia"/>
        </w:rPr>
      </w:pPr>
      <w:r>
        <w:rPr>
          <w:rFonts w:hint="eastAsia"/>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E5889A7">
      <w:pPr>
        <w:bidi w:val="0"/>
        <w:rPr>
          <w:rFonts w:hint="eastAsia"/>
        </w:rPr>
      </w:pPr>
      <w:r>
        <w:rPr>
          <w:rFonts w:hint="eastAsia"/>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B3582AD">
      <w:pPr>
        <w:bidi w:val="0"/>
        <w:rPr>
          <w:rFonts w:hint="eastAsia"/>
        </w:rPr>
      </w:pPr>
      <w:r>
        <w:rPr>
          <w:rFonts w:hint="eastAsia"/>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18BAA34">
      <w:pPr>
        <w:bidi w:val="0"/>
        <w:rPr>
          <w:rFonts w:hint="eastAsia"/>
        </w:rPr>
      </w:pPr>
      <w:r>
        <w:rPr>
          <w:rFonts w:hint="eastAsia"/>
        </w:rPr>
        <w:t>供应商应当加强互认的证书及签章日常校验和妥善保管，确保在参加采购活动期间互认的证书及签章能够正常使用；供应商应当严格互认的证书及签章的内部授权管理，防止非授权操作。</w:t>
      </w:r>
    </w:p>
    <w:p w14:paraId="424273D2">
      <w:pPr>
        <w:bidi w:val="0"/>
        <w:rPr>
          <w:rFonts w:hint="eastAsia"/>
        </w:rPr>
      </w:pPr>
      <w:r>
        <w:rPr>
          <w:rFonts w:hint="eastAsia"/>
        </w:rPr>
        <w:t>（三）供应商应当自行准备电子化采购所需的计算机终端、软硬件及网络环境，承担因准备不足产生的不利后果。</w:t>
      </w:r>
    </w:p>
    <w:p w14:paraId="2F3B6F41">
      <w:pPr>
        <w:bidi w:val="0"/>
        <w:rPr>
          <w:rFonts w:hint="eastAsia"/>
        </w:rPr>
      </w:pPr>
      <w:r>
        <w:rPr>
          <w:rFonts w:hint="eastAsia"/>
        </w:rPr>
        <w:t>（四）开标/开启前30分钟内，供应商需登录项目电子化交易系统-“供应商开标大厅”-进入开标选择对应项目包组操作签到。</w:t>
      </w:r>
    </w:p>
    <w:p w14:paraId="5FCB2090">
      <w:pPr>
        <w:bidi w:val="0"/>
        <w:rPr>
          <w:rFonts w:hint="eastAsia"/>
        </w:rPr>
      </w:pPr>
      <w:r>
        <w:rPr>
          <w:rFonts w:hint="eastAsia"/>
        </w:rPr>
        <w:t>（五）政府采购平台技术支持：</w:t>
      </w:r>
    </w:p>
    <w:p w14:paraId="69757F27">
      <w:pPr>
        <w:bidi w:val="0"/>
        <w:rPr>
          <w:rFonts w:hint="eastAsia"/>
        </w:rPr>
      </w:pPr>
      <w:r>
        <w:rPr>
          <w:rFonts w:hint="eastAsia"/>
        </w:rPr>
        <w:t>在线客服：通过陕西省政府采购网-在线客服进行咨询</w:t>
      </w:r>
    </w:p>
    <w:p w14:paraId="01E8E7CC">
      <w:pPr>
        <w:bidi w:val="0"/>
        <w:rPr>
          <w:rFonts w:hint="eastAsia"/>
        </w:rPr>
      </w:pPr>
      <w:r>
        <w:rPr>
          <w:rFonts w:hint="eastAsia"/>
        </w:rPr>
        <w:t>技术服务电话：029-96702</w:t>
      </w:r>
    </w:p>
    <w:p w14:paraId="408F55D2">
      <w:pPr>
        <w:bidi w:val="0"/>
        <w:rPr>
          <w:rFonts w:hint="eastAsia"/>
        </w:rPr>
      </w:pPr>
      <w:r>
        <w:rPr>
          <w:rFonts w:hint="eastAsia"/>
        </w:rPr>
        <w:t>CA及签章服务：通过陕西省政府采购网-办事指南进行查询</w:t>
      </w:r>
    </w:p>
    <w:p w14:paraId="79CB6E6C">
      <w:pPr>
        <w:numPr>
          <w:ilvl w:val="0"/>
          <w:numId w:val="1"/>
        </w:numPr>
        <w:bidi w:val="0"/>
        <w:rPr>
          <w:rFonts w:hint="eastAsia"/>
        </w:rPr>
      </w:pPr>
      <w:r>
        <w:rPr>
          <w:rFonts w:hint="eastAsia"/>
        </w:rPr>
        <w:t>落实政府采购政策：</w:t>
      </w:r>
    </w:p>
    <w:p w14:paraId="09CC8AF5">
      <w:pPr>
        <w:numPr>
          <w:ilvl w:val="0"/>
          <w:numId w:val="2"/>
        </w:numPr>
        <w:bidi w:val="0"/>
        <w:rPr>
          <w:rFonts w:hint="eastAsia"/>
        </w:rPr>
      </w:pPr>
      <w:r>
        <w:rPr>
          <w:rFonts w:hint="eastAsia"/>
        </w:rPr>
        <w:t>财政部、工业和信息化部关于印发《政府采购促进中小企业发展管理办法》的通知-财库〔2020〕46号；</w:t>
      </w:r>
    </w:p>
    <w:p w14:paraId="0FFA0F85">
      <w:pPr>
        <w:numPr>
          <w:ilvl w:val="0"/>
          <w:numId w:val="2"/>
        </w:numPr>
        <w:bidi w:val="0"/>
        <w:rPr>
          <w:rFonts w:hint="eastAsia"/>
        </w:rPr>
      </w:pPr>
      <w:r>
        <w:rPr>
          <w:rFonts w:hint="eastAsia"/>
        </w:rPr>
        <w:t>财政部国家发展和改革委员会关于印发《节能产品政府采购实施意见》的通知-财库〔2004〕185号；</w:t>
      </w:r>
    </w:p>
    <w:p w14:paraId="32C115F5">
      <w:pPr>
        <w:numPr>
          <w:ilvl w:val="0"/>
          <w:numId w:val="2"/>
        </w:numPr>
        <w:bidi w:val="0"/>
        <w:rPr>
          <w:rFonts w:hint="eastAsia"/>
        </w:rPr>
      </w:pPr>
      <w:r>
        <w:rPr>
          <w:rFonts w:hint="eastAsia"/>
        </w:rPr>
        <w:t>财政部发展改革委关于印发节能产品政府采购品目清单的通知-财库〔2019〕19号；</w:t>
      </w:r>
    </w:p>
    <w:p w14:paraId="1A875D4D">
      <w:pPr>
        <w:numPr>
          <w:ilvl w:val="0"/>
          <w:numId w:val="2"/>
        </w:numPr>
        <w:bidi w:val="0"/>
        <w:rPr>
          <w:rFonts w:hint="eastAsia"/>
        </w:rPr>
      </w:pPr>
      <w:r>
        <w:rPr>
          <w:rFonts w:hint="eastAsia"/>
        </w:rPr>
        <w:t>财政部、国家环保总局联合印发《关于环境标志产品政府采购实施的意见》-财库〔2006〕90号；</w:t>
      </w:r>
    </w:p>
    <w:p w14:paraId="442FB7FD">
      <w:pPr>
        <w:numPr>
          <w:ilvl w:val="0"/>
          <w:numId w:val="2"/>
        </w:numPr>
        <w:bidi w:val="0"/>
        <w:rPr>
          <w:rFonts w:hint="eastAsia"/>
        </w:rPr>
      </w:pPr>
      <w:r>
        <w:rPr>
          <w:rFonts w:hint="eastAsia"/>
        </w:rPr>
        <w:t>财政部发展改革委生态环境部及相关部门关于调整优化节能产品、环境标志产品政府采购执行机制的通知-财库〔2019〕9号；</w:t>
      </w:r>
    </w:p>
    <w:p w14:paraId="72F44E00">
      <w:pPr>
        <w:numPr>
          <w:ilvl w:val="0"/>
          <w:numId w:val="2"/>
        </w:numPr>
        <w:bidi w:val="0"/>
        <w:rPr>
          <w:rFonts w:hint="eastAsia"/>
        </w:rPr>
      </w:pPr>
      <w:r>
        <w:rPr>
          <w:rFonts w:hint="eastAsia"/>
        </w:rPr>
        <w:t>财政部生态环境部关于印发环境标志产品政府采购品目清单的通知-财库〔2019〕18号；</w:t>
      </w:r>
    </w:p>
    <w:p w14:paraId="6946377F">
      <w:pPr>
        <w:numPr>
          <w:ilvl w:val="0"/>
          <w:numId w:val="2"/>
        </w:numPr>
        <w:bidi w:val="0"/>
        <w:rPr>
          <w:rFonts w:hint="eastAsia"/>
        </w:rPr>
      </w:pPr>
      <w:r>
        <w:rPr>
          <w:rFonts w:hint="eastAsia"/>
        </w:rPr>
        <w:t>财政部司法部关于政府采购支持监狱企业发展有关问题的通知-财库〔2014〕68号；</w:t>
      </w:r>
    </w:p>
    <w:p w14:paraId="399747E3">
      <w:pPr>
        <w:numPr>
          <w:ilvl w:val="0"/>
          <w:numId w:val="2"/>
        </w:numPr>
        <w:bidi w:val="0"/>
        <w:rPr>
          <w:rFonts w:hint="eastAsia"/>
        </w:rPr>
      </w:pPr>
      <w:r>
        <w:rPr>
          <w:rFonts w:hint="eastAsia"/>
        </w:rPr>
        <w:t>财政部民政部中国残疾人联合会关于促进残疾人就业政府采购政策的通知-财库〔2017〕141号;</w:t>
      </w:r>
    </w:p>
    <w:p w14:paraId="3685EED7">
      <w:pPr>
        <w:numPr>
          <w:ilvl w:val="0"/>
          <w:numId w:val="2"/>
        </w:numPr>
        <w:bidi w:val="0"/>
        <w:rPr>
          <w:rFonts w:hint="eastAsia"/>
        </w:rPr>
      </w:pPr>
      <w:r>
        <w:rPr>
          <w:rFonts w:hint="eastAsia"/>
        </w:rPr>
        <w:t>关于进一步加大政府采购支持中小企业力度的通知-财库〔2022〕19号；</w:t>
      </w:r>
    </w:p>
    <w:p w14:paraId="7FA9D0A0">
      <w:pPr>
        <w:numPr>
          <w:ilvl w:val="0"/>
          <w:numId w:val="2"/>
        </w:numPr>
        <w:bidi w:val="0"/>
        <w:rPr>
          <w:rFonts w:hint="eastAsia"/>
        </w:rPr>
      </w:pPr>
      <w:r>
        <w:rPr>
          <w:rFonts w:hint="eastAsia"/>
        </w:rPr>
        <w:t>西安市财政局关于促进政府采购公平竞争优化营商环境的通知-市财函〔2021〕431号；</w:t>
      </w:r>
    </w:p>
    <w:p w14:paraId="776D835D">
      <w:pPr>
        <w:numPr>
          <w:ilvl w:val="0"/>
          <w:numId w:val="2"/>
        </w:numPr>
        <w:bidi w:val="0"/>
        <w:rPr>
          <w:rFonts w:hint="eastAsia"/>
        </w:rPr>
      </w:pPr>
      <w:r>
        <w:rPr>
          <w:rFonts w:hint="eastAsia"/>
        </w:rPr>
        <w:t>财政部农业农村部国家乡村振兴局关于运用政府采购政策支持乡村产业振兴的通知-财库〔2021〕19号；</w:t>
      </w:r>
    </w:p>
    <w:p w14:paraId="20AAF5BB">
      <w:pPr>
        <w:numPr>
          <w:ilvl w:val="0"/>
          <w:numId w:val="2"/>
        </w:numPr>
        <w:bidi w:val="0"/>
        <w:rPr>
          <w:rFonts w:hint="eastAsia"/>
        </w:rPr>
      </w:pPr>
      <w:r>
        <w:rPr>
          <w:rFonts w:hint="eastAsia"/>
        </w:rPr>
        <w:t>财政部、农业农村部、国家乡村振兴局、中华全国供销合作总社关于印发《关于深入开展政府采购脱贫地区农副产品工作推进乡村产业振兴的实施意见》的通知-财库〔2021〕20号；</w:t>
      </w:r>
    </w:p>
    <w:p w14:paraId="7D08EC97">
      <w:pPr>
        <w:numPr>
          <w:ilvl w:val="0"/>
          <w:numId w:val="2"/>
        </w:numPr>
        <w:bidi w:val="0"/>
        <w:rPr>
          <w:rFonts w:hint="eastAsia"/>
        </w:rPr>
      </w:pPr>
      <w:r>
        <w:rPr>
          <w:rFonts w:hint="eastAsia"/>
        </w:rPr>
        <w:t>陕西省财政厅关于加快推进我省中小企业政府采购信用融资工作的通知-陕财办采〔2020〕15号；</w:t>
      </w:r>
    </w:p>
    <w:p w14:paraId="27E47692">
      <w:pPr>
        <w:numPr>
          <w:ilvl w:val="0"/>
          <w:numId w:val="2"/>
        </w:numPr>
        <w:bidi w:val="0"/>
        <w:rPr>
          <w:rFonts w:hint="eastAsia"/>
        </w:rPr>
      </w:pPr>
      <w:r>
        <w:rPr>
          <w:rFonts w:hint="eastAsia"/>
        </w:rPr>
        <w:t>陕西省财政厅中国人民银行西安分行关于深入推进政府采购信用融资业务的通知-陕财办采〔2023〕5号；</w:t>
      </w:r>
    </w:p>
    <w:p w14:paraId="3562570B">
      <w:pPr>
        <w:numPr>
          <w:ilvl w:val="0"/>
          <w:numId w:val="2"/>
        </w:numPr>
        <w:bidi w:val="0"/>
        <w:rPr>
          <w:rFonts w:hint="eastAsia"/>
        </w:rPr>
      </w:pPr>
      <w:r>
        <w:rPr>
          <w:rFonts w:hint="eastAsia"/>
        </w:rPr>
        <w:t>陕西省财政厅关于落实政府采购支持中小企业政策有关事项的通知-陕财办采函〔2022〕10号；</w:t>
      </w:r>
    </w:p>
    <w:p w14:paraId="7367B9F9">
      <w:pPr>
        <w:numPr>
          <w:ilvl w:val="0"/>
          <w:numId w:val="2"/>
        </w:numPr>
        <w:bidi w:val="0"/>
        <w:rPr>
          <w:rFonts w:hint="eastAsia"/>
        </w:rPr>
      </w:pPr>
      <w:r>
        <w:rPr>
          <w:rFonts w:hint="eastAsia"/>
        </w:rPr>
        <w:t>陕西省财政厅关于进一步加强政府绿色采购有关问题的通知-陕财办采〔2021〕29号；</w:t>
      </w:r>
    </w:p>
    <w:p w14:paraId="0BFCA3D9">
      <w:pPr>
        <w:numPr>
          <w:ilvl w:val="0"/>
          <w:numId w:val="2"/>
        </w:numPr>
        <w:bidi w:val="0"/>
        <w:rPr>
          <w:rFonts w:hint="eastAsia"/>
        </w:rPr>
      </w:pPr>
      <w:r>
        <w:rPr>
          <w:rFonts w:hint="eastAsia"/>
        </w:rPr>
        <w:t>陕西省财政厅关于印发《陕西省中小企业政府采购信用融资办法》-陕财办采〔2018〕23号；</w:t>
      </w:r>
    </w:p>
    <w:p w14:paraId="6141F9AC">
      <w:pPr>
        <w:numPr>
          <w:ilvl w:val="0"/>
          <w:numId w:val="2"/>
        </w:numPr>
        <w:bidi w:val="0"/>
      </w:pPr>
      <w:r>
        <w:rPr>
          <w:rFonts w:hint="eastAsia"/>
        </w:rPr>
        <w:t>如有最新颁布的政府采购政策，按最新的文件执行。</w:t>
      </w:r>
    </w:p>
    <w:p w14:paraId="114E5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textAlignment w:val="baseline"/>
        <w:rPr>
          <w:rFonts w:hint="eastAsia" w:ascii="仿宋" w:hAnsi="仿宋" w:eastAsia="仿宋" w:cs="仿宋"/>
          <w:b/>
          <w:bCs w:val="0"/>
          <w:kern w:val="2"/>
          <w:sz w:val="28"/>
          <w:szCs w:val="24"/>
          <w:lang w:val="en-US" w:eastAsia="zh-CN" w:bidi="ar-SA"/>
        </w:rPr>
      </w:pPr>
      <w:r>
        <w:rPr>
          <w:rFonts w:hint="eastAsia" w:ascii="仿宋" w:hAnsi="仿宋" w:eastAsia="仿宋" w:cs="仿宋"/>
          <w:b/>
          <w:bCs w:val="0"/>
          <w:kern w:val="2"/>
          <w:sz w:val="28"/>
          <w:szCs w:val="24"/>
          <w:lang w:val="en-US" w:eastAsia="zh-CN" w:bidi="ar-SA"/>
        </w:rPr>
        <w:t>八、对本次招标提出询问，请按以下方式联系</w:t>
      </w:r>
    </w:p>
    <w:p w14:paraId="3D81C82C">
      <w:pPr>
        <w:bidi w:val="0"/>
      </w:pPr>
      <w:r>
        <w:t>1.采购人信息</w:t>
      </w:r>
    </w:p>
    <w:p w14:paraId="72B24D3C">
      <w:pPr>
        <w:bidi w:val="0"/>
        <w:rPr>
          <w:rFonts w:hint="eastAsia"/>
          <w:lang w:eastAsia="zh-CN"/>
        </w:rPr>
      </w:pPr>
      <w:r>
        <w:rPr>
          <w:rFonts w:hint="eastAsia"/>
        </w:rPr>
        <w:t>名称：</w:t>
      </w:r>
      <w:r>
        <w:rPr>
          <w:rFonts w:hint="eastAsia"/>
          <w:lang w:eastAsia="zh-CN"/>
        </w:rPr>
        <w:t>西安市雁塔区城市管理和综合执法局</w:t>
      </w:r>
    </w:p>
    <w:p w14:paraId="42384AAC">
      <w:pPr>
        <w:bidi w:val="0"/>
      </w:pPr>
      <w:r>
        <w:rPr>
          <w:rFonts w:hint="eastAsia"/>
        </w:rPr>
        <w:t>地址：</w:t>
      </w:r>
      <w:r>
        <w:rPr>
          <w:rFonts w:hint="eastAsia"/>
          <w:lang w:val="en-US" w:eastAsia="zh-CN"/>
        </w:rPr>
        <w:t>西安市雁塔区东仪路176号东仪厂院</w:t>
      </w:r>
    </w:p>
    <w:p w14:paraId="70385AB5">
      <w:pPr>
        <w:bidi w:val="0"/>
      </w:pPr>
      <w:r>
        <w:rPr>
          <w:rFonts w:hint="eastAsia"/>
        </w:rPr>
        <w:t>联系方式：</w:t>
      </w:r>
      <w:r>
        <w:rPr>
          <w:rFonts w:hint="eastAsia"/>
          <w:lang w:val="en-US" w:eastAsia="zh-CN"/>
        </w:rPr>
        <w:t>029-89328236</w:t>
      </w:r>
    </w:p>
    <w:p w14:paraId="7D6F74C5">
      <w:pPr>
        <w:bidi w:val="0"/>
      </w:pPr>
      <w:r>
        <w:t>2.采购代理机构信息</w:t>
      </w:r>
    </w:p>
    <w:p w14:paraId="002C8808">
      <w:pPr>
        <w:bidi w:val="0"/>
      </w:pPr>
      <w:r>
        <w:rPr>
          <w:rFonts w:hint="eastAsia"/>
        </w:rPr>
        <w:t>名称：</w:t>
      </w:r>
      <w:r>
        <w:rPr>
          <w:rFonts w:hint="eastAsia"/>
          <w:lang w:eastAsia="zh-CN"/>
        </w:rPr>
        <w:t>陕西盛泰天域项目管理有限公司</w:t>
      </w:r>
    </w:p>
    <w:p w14:paraId="06690EF4">
      <w:pPr>
        <w:bidi w:val="0"/>
      </w:pPr>
      <w:r>
        <w:rPr>
          <w:rFonts w:hint="eastAsia"/>
        </w:rPr>
        <w:t>地址：陕西省西安市经济技术开发区明光路天朗经开中心21楼2104室</w:t>
      </w:r>
    </w:p>
    <w:p w14:paraId="18C7AA78">
      <w:pPr>
        <w:bidi w:val="0"/>
      </w:pPr>
      <w:r>
        <w:rPr>
          <w:rFonts w:hint="eastAsia"/>
        </w:rPr>
        <w:t>联系方式：</w:t>
      </w:r>
      <w:r>
        <w:rPr>
          <w:rFonts w:hint="eastAsia"/>
          <w:lang w:val="en-US" w:eastAsia="zh-CN"/>
        </w:rPr>
        <w:t>029-</w:t>
      </w:r>
      <w:r>
        <w:rPr>
          <w:rFonts w:hint="eastAsia"/>
        </w:rPr>
        <w:t>81312183</w:t>
      </w:r>
    </w:p>
    <w:p w14:paraId="7F7AF59F">
      <w:pPr>
        <w:bidi w:val="0"/>
      </w:pPr>
      <w:r>
        <w:t>3.项目联系方式</w:t>
      </w:r>
    </w:p>
    <w:p w14:paraId="6F1A760E">
      <w:pPr>
        <w:bidi w:val="0"/>
        <w:rPr>
          <w:rFonts w:hint="default"/>
          <w:lang w:val="en-US" w:eastAsia="zh-CN"/>
        </w:rPr>
      </w:pPr>
      <w:r>
        <w:rPr>
          <w:rFonts w:hint="eastAsia"/>
        </w:rPr>
        <w:t>项目联系人：</w:t>
      </w:r>
      <w:r>
        <w:rPr>
          <w:rFonts w:hint="eastAsia"/>
          <w:lang w:val="en-US" w:eastAsia="zh-CN"/>
        </w:rPr>
        <w:t>王雪阳、崔亚丽</w:t>
      </w:r>
    </w:p>
    <w:p w14:paraId="2D795CE8">
      <w:pPr>
        <w:bidi w:val="0"/>
      </w:pPr>
      <w:r>
        <w:rPr>
          <w:rFonts w:hint="eastAsia"/>
        </w:rPr>
        <w:t>电话：</w:t>
      </w:r>
      <w:r>
        <w:rPr>
          <w:rFonts w:hint="eastAsia"/>
          <w:lang w:val="en-US" w:eastAsia="zh-CN"/>
        </w:rPr>
        <w:t>029-</w:t>
      </w:r>
      <w:r>
        <w:rPr>
          <w:rFonts w:hint="eastAsia"/>
        </w:rPr>
        <w:t>81312183</w:t>
      </w:r>
    </w:p>
    <w:p w14:paraId="6170ABF6">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1DF80"/>
    <w:multiLevelType w:val="singleLevel"/>
    <w:tmpl w:val="8E61DF80"/>
    <w:lvl w:ilvl="0" w:tentative="0">
      <w:start w:val="6"/>
      <w:numFmt w:val="chineseCounting"/>
      <w:suff w:val="nothing"/>
      <w:lvlText w:val="（%1）"/>
      <w:lvlJc w:val="left"/>
      <w:rPr>
        <w:rFonts w:hint="eastAsia"/>
      </w:rPr>
    </w:lvl>
  </w:abstractNum>
  <w:abstractNum w:abstractNumId="1">
    <w:nsid w:val="151228C4"/>
    <w:multiLevelType w:val="singleLevel"/>
    <w:tmpl w:val="151228C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21193"/>
    <w:rsid w:val="0CF84031"/>
    <w:rsid w:val="0DD759F4"/>
    <w:rsid w:val="1A770FEC"/>
    <w:rsid w:val="20175D40"/>
    <w:rsid w:val="23711FEF"/>
    <w:rsid w:val="24A8691F"/>
    <w:rsid w:val="352769B2"/>
    <w:rsid w:val="35622DE9"/>
    <w:rsid w:val="36E7289C"/>
    <w:rsid w:val="3F8C4845"/>
    <w:rsid w:val="418A4550"/>
    <w:rsid w:val="45246A6A"/>
    <w:rsid w:val="46F10BCE"/>
    <w:rsid w:val="55B6370E"/>
    <w:rsid w:val="5BE70AC5"/>
    <w:rsid w:val="60E5792B"/>
    <w:rsid w:val="63D74F7B"/>
    <w:rsid w:val="6DFD7CD4"/>
    <w:rsid w:val="6ED779B9"/>
    <w:rsid w:val="705F460F"/>
    <w:rsid w:val="70A24B63"/>
    <w:rsid w:val="7420296E"/>
    <w:rsid w:val="75CB06B8"/>
    <w:rsid w:val="7636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left"/>
    </w:pPr>
    <w:rPr>
      <w:rFonts w:eastAsia="仿宋" w:asciiTheme="minorAscii" w:hAnsiTheme="minorAscii" w:cstheme="minorBidi"/>
      <w:kern w:val="2"/>
      <w:sz w:val="24"/>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3283</Words>
  <Characters>3553</Characters>
  <Lines>0</Lines>
  <Paragraphs>0</Paragraphs>
  <TotalTime>0</TotalTime>
  <ScaleCrop>false</ScaleCrop>
  <LinksUpToDate>false</LinksUpToDate>
  <CharactersWithSpaces>3577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2025-05-20T07:33:00Z</dcterms:created>
  <dc:creator>Administrator</dc:creator>
  <cp:lastModifiedBy>娟</cp:lastModifiedBy>
  <dcterms:modified xsi:type="dcterms:W3CDTF">2025-05-20T08:47:44Z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eyJoZGlkIjoiYzkxODI1ODA2NDU2M2ExMjk0ZjkyNWVkNjg5NjExODIiLCJ1c2VySWQiOiIzMjIxNzA4OTMifQ==</vt:lpwstr>
  </property>
  <property fmtid="{D5CDD505-2E9C-101B-9397-08002B2CF9AE}" pid="4" name="ICV">
    <vt:lpwstr>F023E973B2AF4A568BC523B291539C62_12</vt:lpwstr>
  </property>
</Properties>
</file>