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A163">
      <w:pPr>
        <w:ind w:firstLine="300" w:firstLineChars="100"/>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一</w:t>
      </w:r>
      <w:r>
        <w:rPr>
          <w:rFonts w:hint="eastAsia" w:ascii="仿宋" w:hAnsi="仿宋" w:eastAsia="仿宋"/>
          <w:sz w:val="30"/>
          <w:szCs w:val="30"/>
          <w:lang w:eastAsia="zh-CN"/>
        </w:rPr>
        <w:t>）</w:t>
      </w:r>
      <w:r>
        <w:rPr>
          <w:rFonts w:hint="eastAsia" w:ascii="仿宋" w:hAnsi="仿宋" w:eastAsia="仿宋"/>
          <w:sz w:val="30"/>
          <w:szCs w:val="30"/>
        </w:rPr>
        <w:t>项目简介</w:t>
      </w:r>
    </w:p>
    <w:p w14:paraId="60808688">
      <w:pPr>
        <w:spacing w:line="560" w:lineRule="exact"/>
        <w:ind w:firstLine="600" w:firstLineChars="200"/>
        <w:rPr>
          <w:rFonts w:ascii="仿宋" w:hAnsi="仿宋" w:eastAsia="仿宋"/>
          <w:color w:val="000000"/>
          <w:sz w:val="30"/>
          <w:szCs w:val="30"/>
        </w:rPr>
      </w:pPr>
      <w:r>
        <w:rPr>
          <w:rFonts w:hint="eastAsia" w:ascii="仿宋" w:hAnsi="仿宋" w:eastAsia="仿宋"/>
          <w:sz w:val="30"/>
          <w:szCs w:val="30"/>
        </w:rPr>
        <w:t>榆林市农业机械服务中心位于榆林市校场路24号，办公楼面积4115平方米，办公楼共6层</w:t>
      </w:r>
      <w:r>
        <w:rPr>
          <w:rFonts w:hint="eastAsia" w:ascii="仿宋" w:hAnsi="仿宋" w:eastAsia="仿宋"/>
          <w:color w:val="000000"/>
          <w:sz w:val="30"/>
          <w:szCs w:val="30"/>
        </w:rPr>
        <w:t>。</w:t>
      </w:r>
      <w:r>
        <w:rPr>
          <w:rFonts w:hint="eastAsia" w:ascii="仿宋" w:hAnsi="仿宋" w:eastAsia="仿宋"/>
          <w:sz w:val="30"/>
          <w:szCs w:val="30"/>
        </w:rPr>
        <w:t>根据实际工作需要，现就我单位对机关物业运行服务人员要求作以说明，</w:t>
      </w:r>
      <w:r>
        <w:rPr>
          <w:rFonts w:hint="eastAsia" w:ascii="仿宋" w:hAnsi="仿宋" w:eastAsia="仿宋"/>
          <w:color w:val="000000"/>
          <w:sz w:val="30"/>
          <w:szCs w:val="30"/>
        </w:rPr>
        <w:t>服务内容包括保洁服务、安保服务、零星维修维护服务、餐饮服务等。</w:t>
      </w:r>
    </w:p>
    <w:p w14:paraId="4DC5E8DA">
      <w:pPr>
        <w:numPr>
          <w:ilvl w:val="0"/>
          <w:numId w:val="1"/>
        </w:num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人员岗位要求</w:t>
      </w:r>
    </w:p>
    <w:p w14:paraId="1DAE0407">
      <w:pPr>
        <w:numPr>
          <w:ilvl w:val="0"/>
          <w:numId w:val="0"/>
        </w:numPr>
        <w:spacing w:line="560" w:lineRule="exact"/>
        <w:ind w:firstLine="600" w:firstLineChars="200"/>
        <w:rPr>
          <w:rFonts w:ascii="宋体" w:hAnsi="宋体" w:eastAsia="宋体"/>
          <w:sz w:val="32"/>
          <w:szCs w:val="32"/>
        </w:rPr>
      </w:pPr>
      <w:r>
        <w:rPr>
          <w:rFonts w:hint="eastAsia" w:ascii="仿宋" w:hAnsi="仿宋" w:eastAsia="仿宋"/>
          <w:sz w:val="30"/>
          <w:szCs w:val="30"/>
        </w:rPr>
        <w:t>物业服务技术人员必须持相关单位颁发的从业资格证书或岗位证书，物业公司需按照以下配置要求派遣上岗人员，服务人员共计20人。</w:t>
      </w:r>
    </w:p>
    <w:tbl>
      <w:tblPr>
        <w:tblStyle w:val="4"/>
        <w:tblW w:w="9240" w:type="dxa"/>
        <w:jc w:val="center"/>
        <w:tblLayout w:type="fixed"/>
        <w:tblCellMar>
          <w:top w:w="0" w:type="dxa"/>
          <w:left w:w="108" w:type="dxa"/>
          <w:bottom w:w="0" w:type="dxa"/>
          <w:right w:w="108" w:type="dxa"/>
        </w:tblCellMar>
      </w:tblPr>
      <w:tblGrid>
        <w:gridCol w:w="893"/>
        <w:gridCol w:w="1275"/>
        <w:gridCol w:w="1134"/>
        <w:gridCol w:w="5938"/>
      </w:tblGrid>
      <w:tr w14:paraId="70E78ED6">
        <w:tblPrEx>
          <w:tblCellMar>
            <w:top w:w="0" w:type="dxa"/>
            <w:left w:w="108" w:type="dxa"/>
            <w:bottom w:w="0" w:type="dxa"/>
            <w:right w:w="108" w:type="dxa"/>
          </w:tblCellMar>
        </w:tblPrEx>
        <w:trPr>
          <w:trHeight w:val="929"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78E41142">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序号</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5868D414">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职位</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1C30E6E1">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人员</w:t>
            </w:r>
          </w:p>
          <w:p w14:paraId="7871245D">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配置</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05A0D6D2">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人员要求</w:t>
            </w:r>
          </w:p>
        </w:tc>
      </w:tr>
      <w:tr w14:paraId="0E2D9B8A">
        <w:tblPrEx>
          <w:tblCellMar>
            <w:top w:w="0" w:type="dxa"/>
            <w:left w:w="108" w:type="dxa"/>
            <w:bottom w:w="0" w:type="dxa"/>
            <w:right w:w="108" w:type="dxa"/>
          </w:tblCellMar>
        </w:tblPrEx>
        <w:trPr>
          <w:trHeight w:val="2125"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087BD658">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1</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05424DED">
            <w:pPr>
              <w:spacing w:line="360" w:lineRule="exact"/>
              <w:jc w:val="center"/>
              <w:rPr>
                <w:rFonts w:ascii="仿宋" w:hAnsi="仿宋" w:eastAsia="仿宋" w:cs="宋体"/>
                <w:spacing w:val="2"/>
                <w:sz w:val="30"/>
                <w:szCs w:val="30"/>
              </w:rPr>
            </w:pPr>
            <w:r>
              <w:rPr>
                <w:rFonts w:hint="eastAsia" w:ascii="仿宋" w:hAnsi="仿宋" w:eastAsia="仿宋" w:cs="宋体"/>
                <w:spacing w:val="2"/>
                <w:sz w:val="30"/>
                <w:szCs w:val="30"/>
              </w:rPr>
              <w:t>项目</w:t>
            </w:r>
          </w:p>
          <w:p w14:paraId="7EB55E90">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主管</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3943C84F">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1人</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6A99286E">
            <w:pPr>
              <w:spacing w:line="360" w:lineRule="exact"/>
              <w:jc w:val="left"/>
              <w:rPr>
                <w:rFonts w:ascii="仿宋" w:hAnsi="仿宋" w:eastAsia="仿宋" w:cs="宋体"/>
                <w:color w:val="000000"/>
                <w:kern w:val="0"/>
                <w:sz w:val="30"/>
                <w:szCs w:val="30"/>
                <w:lang w:val="zh-CN"/>
              </w:rPr>
            </w:pPr>
            <w:r>
              <w:rPr>
                <w:rFonts w:hint="eastAsia" w:ascii="仿宋" w:hAnsi="仿宋" w:eastAsia="仿宋" w:cs="宋体"/>
                <w:spacing w:val="2"/>
                <w:sz w:val="30"/>
                <w:szCs w:val="30"/>
              </w:rPr>
              <w:t>男女不限，45周岁以内，提供物业</w:t>
            </w:r>
            <w:r>
              <w:rPr>
                <w:rFonts w:hint="eastAsia" w:ascii="仿宋" w:hAnsi="仿宋" w:eastAsia="仿宋" w:cs="宋体"/>
                <w:spacing w:val="2"/>
                <w:sz w:val="30"/>
                <w:szCs w:val="30"/>
                <w:lang w:eastAsia="zh-CN"/>
              </w:rPr>
              <w:t>管理相关岗位证书</w:t>
            </w:r>
            <w:r>
              <w:rPr>
                <w:rFonts w:hint="eastAsia" w:ascii="仿宋" w:hAnsi="仿宋" w:eastAsia="仿宋" w:cs="宋体"/>
                <w:spacing w:val="2"/>
                <w:sz w:val="30"/>
                <w:szCs w:val="30"/>
              </w:rPr>
              <w:t>、大专及以上学历证书，五年以上物业管理经验。负责项目整体工作运行，严格履行《物业服务合同》，协调处理采购方提出的各项意见。</w:t>
            </w:r>
          </w:p>
        </w:tc>
      </w:tr>
      <w:tr w14:paraId="7F719123">
        <w:tblPrEx>
          <w:tblCellMar>
            <w:top w:w="0" w:type="dxa"/>
            <w:left w:w="108" w:type="dxa"/>
            <w:bottom w:w="0" w:type="dxa"/>
            <w:right w:w="108" w:type="dxa"/>
          </w:tblCellMar>
        </w:tblPrEx>
        <w:trPr>
          <w:trHeight w:val="1855"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563B103B">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2</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3D321B73">
            <w:pPr>
              <w:spacing w:line="360" w:lineRule="exact"/>
              <w:jc w:val="center"/>
              <w:rPr>
                <w:rFonts w:ascii="仿宋" w:hAnsi="仿宋" w:eastAsia="仿宋" w:cs="宋体"/>
                <w:spacing w:val="2"/>
                <w:sz w:val="30"/>
                <w:szCs w:val="30"/>
              </w:rPr>
            </w:pPr>
            <w:r>
              <w:rPr>
                <w:rFonts w:hint="eastAsia" w:ascii="仿宋" w:hAnsi="仿宋" w:eastAsia="仿宋" w:cs="宋体"/>
                <w:spacing w:val="2"/>
                <w:sz w:val="30"/>
                <w:szCs w:val="30"/>
              </w:rPr>
              <w:t>会议</w:t>
            </w:r>
          </w:p>
          <w:p w14:paraId="6E6DE802">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服务</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4D983528">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 xml:space="preserve">2人 </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18DF316D">
            <w:pPr>
              <w:spacing w:line="360" w:lineRule="exact"/>
              <w:jc w:val="left"/>
              <w:rPr>
                <w:rFonts w:ascii="仿宋" w:hAnsi="仿宋" w:eastAsia="仿宋" w:cs="宋体"/>
                <w:color w:val="000000"/>
                <w:kern w:val="0"/>
                <w:sz w:val="30"/>
                <w:szCs w:val="30"/>
                <w:lang w:val="zh-CN"/>
              </w:rPr>
            </w:pPr>
            <w:r>
              <w:rPr>
                <w:rFonts w:hint="eastAsia" w:ascii="仿宋" w:hAnsi="仿宋" w:eastAsia="仿宋" w:cs="宋体"/>
                <w:spacing w:val="2"/>
                <w:sz w:val="30"/>
                <w:szCs w:val="30"/>
              </w:rPr>
              <w:t>女性，35周岁以内，提供大专及以上学历证书，形象好、气质佳。负责会议室设备管理、会场布置、会议服务、会后清洁归位等工作，大型会议保证至少两人服务。</w:t>
            </w:r>
          </w:p>
        </w:tc>
      </w:tr>
      <w:tr w14:paraId="5F3F2C6A">
        <w:tblPrEx>
          <w:tblCellMar>
            <w:top w:w="0" w:type="dxa"/>
            <w:left w:w="108" w:type="dxa"/>
            <w:bottom w:w="0" w:type="dxa"/>
            <w:right w:w="108" w:type="dxa"/>
          </w:tblCellMar>
        </w:tblPrEx>
        <w:trPr>
          <w:trHeight w:val="2560"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4221A36C">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3</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1A294448">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保安员</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01F3D8FA">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 xml:space="preserve">6人 </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1952B3E9">
            <w:pPr>
              <w:spacing w:line="360" w:lineRule="exact"/>
              <w:jc w:val="left"/>
              <w:rPr>
                <w:rFonts w:ascii="仿宋" w:hAnsi="仿宋" w:eastAsia="仿宋" w:cs="宋体"/>
                <w:color w:val="000000"/>
                <w:kern w:val="0"/>
                <w:sz w:val="30"/>
                <w:szCs w:val="30"/>
                <w:lang w:val="zh-CN"/>
              </w:rPr>
            </w:pPr>
            <w:r>
              <w:rPr>
                <w:rFonts w:hint="eastAsia" w:ascii="仿宋" w:hAnsi="仿宋" w:eastAsia="仿宋" w:cs="宋体"/>
                <w:spacing w:val="2"/>
                <w:sz w:val="30"/>
                <w:szCs w:val="30"/>
              </w:rPr>
              <w:t>男性，55周岁以内，提供保安证，服从安排、服务意识强。24小时值岗，三班倒，每班2人，一人门房值守，一人巡逻，负责车辆出入管理，停车场秩序维护，门房来访接待、快递信件收发，每隔1小时各区域全方位巡查一次等。</w:t>
            </w:r>
          </w:p>
        </w:tc>
      </w:tr>
      <w:tr w14:paraId="4FC6CAE7">
        <w:tblPrEx>
          <w:tblCellMar>
            <w:top w:w="0" w:type="dxa"/>
            <w:left w:w="108" w:type="dxa"/>
            <w:bottom w:w="0" w:type="dxa"/>
            <w:right w:w="108" w:type="dxa"/>
          </w:tblCellMar>
        </w:tblPrEx>
        <w:trPr>
          <w:trHeight w:val="1765"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1A52B8C0">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4</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31FB3EBC">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保洁员</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18F37107">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4人</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677A7FA7">
            <w:pPr>
              <w:spacing w:line="360" w:lineRule="exact"/>
              <w:jc w:val="left"/>
              <w:rPr>
                <w:rFonts w:ascii="仿宋" w:hAnsi="仿宋" w:eastAsia="仿宋" w:cs="宋体"/>
                <w:color w:val="000000"/>
                <w:kern w:val="0"/>
                <w:sz w:val="30"/>
                <w:szCs w:val="30"/>
                <w:lang w:val="zh-CN"/>
              </w:rPr>
            </w:pPr>
            <w:r>
              <w:rPr>
                <w:rFonts w:hint="eastAsia" w:ascii="仿宋" w:hAnsi="仿宋" w:eastAsia="仿宋" w:cs="宋体"/>
                <w:spacing w:val="2"/>
                <w:sz w:val="30"/>
                <w:szCs w:val="30"/>
              </w:rPr>
              <w:t>女性，50周岁以内，干净利落，服从安排。负责服务区内</w:t>
            </w:r>
            <w:r>
              <w:rPr>
                <w:rFonts w:hint="eastAsia" w:ascii="仿宋" w:hAnsi="仿宋" w:eastAsia="仿宋" w:cs="宋体"/>
                <w:spacing w:val="2"/>
                <w:sz w:val="30"/>
                <w:szCs w:val="30"/>
                <w:lang w:val="zh-CN"/>
              </w:rPr>
              <w:t>（办公楼公共区域及院子的保洁工作）</w:t>
            </w:r>
            <w:r>
              <w:rPr>
                <w:rFonts w:hint="eastAsia" w:ascii="仿宋" w:hAnsi="仿宋" w:eastAsia="仿宋" w:cs="宋体"/>
                <w:spacing w:val="2"/>
                <w:sz w:val="30"/>
                <w:szCs w:val="30"/>
              </w:rPr>
              <w:t>卫生清洁，垃圾倾倒、四害消杀等工作；</w:t>
            </w:r>
          </w:p>
        </w:tc>
      </w:tr>
      <w:tr w14:paraId="62CC8B08">
        <w:tblPrEx>
          <w:tblCellMar>
            <w:top w:w="0" w:type="dxa"/>
            <w:left w:w="108" w:type="dxa"/>
            <w:bottom w:w="0" w:type="dxa"/>
            <w:right w:w="108" w:type="dxa"/>
          </w:tblCellMar>
        </w:tblPrEx>
        <w:trPr>
          <w:trHeight w:val="1330"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093DB8C5">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5</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3CEBEC17">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维修工</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02923224">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 xml:space="preserve">2人 </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7A13BDD3">
            <w:pPr>
              <w:spacing w:line="360" w:lineRule="exact"/>
              <w:jc w:val="left"/>
              <w:rPr>
                <w:rFonts w:ascii="仿宋" w:hAnsi="仿宋" w:eastAsia="仿宋" w:cs="宋体"/>
                <w:color w:val="000000"/>
                <w:kern w:val="0"/>
                <w:sz w:val="30"/>
                <w:szCs w:val="30"/>
                <w:lang w:val="zh-CN"/>
              </w:rPr>
            </w:pPr>
            <w:r>
              <w:rPr>
                <w:rFonts w:hint="eastAsia" w:ascii="仿宋" w:hAnsi="仿宋" w:eastAsia="仿宋" w:cs="宋体"/>
                <w:spacing w:val="2"/>
                <w:sz w:val="30"/>
                <w:szCs w:val="30"/>
              </w:rPr>
              <w:t>男性，55周岁以内，提供电工证。负责单位供电设施设备检查维护，零星报修、突发事件处理等。</w:t>
            </w:r>
          </w:p>
        </w:tc>
      </w:tr>
      <w:tr w14:paraId="7028CD6A">
        <w:tblPrEx>
          <w:tblCellMar>
            <w:top w:w="0" w:type="dxa"/>
            <w:left w:w="108" w:type="dxa"/>
            <w:bottom w:w="0" w:type="dxa"/>
            <w:right w:w="108" w:type="dxa"/>
          </w:tblCellMar>
        </w:tblPrEx>
        <w:trPr>
          <w:trHeight w:val="1360"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2E97AFD6">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6</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5BA422D2">
            <w:pPr>
              <w:spacing w:line="360" w:lineRule="exact"/>
              <w:jc w:val="center"/>
              <w:rPr>
                <w:rFonts w:ascii="仿宋" w:hAnsi="仿宋" w:eastAsia="仿宋" w:cs="宋体"/>
                <w:spacing w:val="2"/>
                <w:sz w:val="30"/>
                <w:szCs w:val="30"/>
              </w:rPr>
            </w:pPr>
            <w:r>
              <w:rPr>
                <w:rFonts w:hint="eastAsia" w:ascii="仿宋" w:hAnsi="仿宋" w:eastAsia="仿宋" w:cs="宋体"/>
                <w:spacing w:val="2"/>
                <w:sz w:val="30"/>
                <w:szCs w:val="30"/>
              </w:rPr>
              <w:t>餐厅管理员</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746BA26D">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1</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46103206">
            <w:pPr>
              <w:spacing w:line="360" w:lineRule="exact"/>
              <w:jc w:val="left"/>
              <w:rPr>
                <w:rFonts w:ascii="仿宋" w:hAnsi="仿宋" w:eastAsia="仿宋" w:cs="宋体"/>
                <w:spacing w:val="2"/>
                <w:sz w:val="30"/>
                <w:szCs w:val="30"/>
                <w:lang w:val="zh-CN"/>
              </w:rPr>
            </w:pPr>
            <w:r>
              <w:rPr>
                <w:rFonts w:hint="eastAsia" w:ascii="仿宋" w:hAnsi="仿宋" w:eastAsia="仿宋" w:cs="宋体"/>
                <w:spacing w:val="2"/>
                <w:sz w:val="30"/>
                <w:szCs w:val="30"/>
              </w:rPr>
              <w:t>男女不限，45周岁以内，大专及以上学历</w:t>
            </w:r>
            <w:r>
              <w:rPr>
                <w:rFonts w:hint="eastAsia" w:ascii="仿宋" w:hAnsi="仿宋" w:eastAsia="仿宋" w:cs="宋体"/>
                <w:spacing w:val="2"/>
                <w:sz w:val="30"/>
                <w:szCs w:val="30"/>
                <w:lang w:val="zh-CN"/>
              </w:rPr>
              <w:t>，负责管理监督厨房的日常运作符合质量、安全和卫生的标准。</w:t>
            </w:r>
          </w:p>
        </w:tc>
      </w:tr>
      <w:tr w14:paraId="7A0AF75C">
        <w:tblPrEx>
          <w:tblCellMar>
            <w:top w:w="0" w:type="dxa"/>
            <w:left w:w="108" w:type="dxa"/>
            <w:bottom w:w="0" w:type="dxa"/>
            <w:right w:w="108" w:type="dxa"/>
          </w:tblCellMar>
        </w:tblPrEx>
        <w:trPr>
          <w:trHeight w:val="1049"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52A1D932">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7</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09C8DE19">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lang w:val="zh-CN"/>
              </w:rPr>
              <w:t>厨师</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7D106099">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1</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7ABF4BF8">
            <w:pPr>
              <w:spacing w:line="360" w:lineRule="exact"/>
              <w:jc w:val="left"/>
              <w:rPr>
                <w:rFonts w:ascii="仿宋" w:hAnsi="仿宋" w:eastAsia="仿宋" w:cs="宋体"/>
                <w:spacing w:val="2"/>
                <w:sz w:val="30"/>
                <w:szCs w:val="30"/>
                <w:lang w:val="zh-CN"/>
              </w:rPr>
            </w:pPr>
            <w:r>
              <w:rPr>
                <w:rFonts w:hint="eastAsia" w:ascii="仿宋" w:hAnsi="仿宋" w:eastAsia="仿宋" w:cs="宋体"/>
                <w:spacing w:val="2"/>
                <w:sz w:val="30"/>
                <w:szCs w:val="30"/>
              </w:rPr>
              <w:t>男性</w:t>
            </w:r>
            <w:r>
              <w:rPr>
                <w:rFonts w:hint="eastAsia" w:ascii="仿宋" w:hAnsi="仿宋" w:eastAsia="仿宋" w:cs="宋体"/>
                <w:spacing w:val="2"/>
                <w:sz w:val="30"/>
                <w:szCs w:val="30"/>
                <w:lang w:val="zh-CN"/>
              </w:rPr>
              <w:t>，</w:t>
            </w:r>
            <w:r>
              <w:rPr>
                <w:rFonts w:hint="eastAsia" w:ascii="仿宋" w:hAnsi="仿宋" w:eastAsia="仿宋" w:cs="宋体"/>
                <w:spacing w:val="2"/>
                <w:sz w:val="30"/>
                <w:szCs w:val="30"/>
              </w:rPr>
              <w:t>50周岁以内，</w:t>
            </w:r>
            <w:r>
              <w:rPr>
                <w:rFonts w:hint="eastAsia" w:ascii="仿宋" w:hAnsi="仿宋" w:eastAsia="仿宋" w:cs="宋体"/>
                <w:spacing w:val="2"/>
                <w:sz w:val="30"/>
                <w:szCs w:val="30"/>
                <w:lang w:val="zh-CN"/>
              </w:rPr>
              <w:t>持有</w:t>
            </w:r>
            <w:r>
              <w:rPr>
                <w:rFonts w:hint="eastAsia" w:ascii="仿宋" w:hAnsi="仿宋" w:eastAsia="仿宋" w:cs="宋体"/>
                <w:spacing w:val="2"/>
                <w:sz w:val="30"/>
                <w:szCs w:val="30"/>
              </w:rPr>
              <w:t>三级及以上中式烹调师证书</w:t>
            </w:r>
            <w:r>
              <w:rPr>
                <w:rFonts w:hint="eastAsia" w:ascii="仿宋" w:hAnsi="仿宋" w:eastAsia="仿宋" w:cs="宋体"/>
                <w:spacing w:val="2"/>
                <w:sz w:val="30"/>
                <w:szCs w:val="30"/>
                <w:lang w:val="zh-CN"/>
              </w:rPr>
              <w:t>，</w:t>
            </w:r>
            <w:r>
              <w:rPr>
                <w:rFonts w:hint="eastAsia" w:ascii="仿宋" w:hAnsi="仿宋" w:eastAsia="仿宋" w:cs="宋体"/>
                <w:spacing w:val="2"/>
                <w:sz w:val="30"/>
                <w:szCs w:val="30"/>
              </w:rPr>
              <w:t>工作经验不得少于5年，</w:t>
            </w:r>
            <w:r>
              <w:rPr>
                <w:rFonts w:hint="eastAsia" w:ascii="仿宋" w:hAnsi="仿宋" w:eastAsia="仿宋" w:cs="宋体"/>
                <w:spacing w:val="2"/>
                <w:sz w:val="30"/>
                <w:szCs w:val="30"/>
                <w:lang w:val="zh-CN"/>
              </w:rPr>
              <w:t>负责单位正常一日三餐的烹调。</w:t>
            </w:r>
          </w:p>
        </w:tc>
      </w:tr>
      <w:tr w14:paraId="66258324">
        <w:tblPrEx>
          <w:tblCellMar>
            <w:top w:w="0" w:type="dxa"/>
            <w:left w:w="108" w:type="dxa"/>
            <w:bottom w:w="0" w:type="dxa"/>
            <w:right w:w="108" w:type="dxa"/>
          </w:tblCellMar>
        </w:tblPrEx>
        <w:trPr>
          <w:trHeight w:val="1533" w:hRule="atLeast"/>
          <w:jc w:val="center"/>
        </w:trPr>
        <w:tc>
          <w:tcPr>
            <w:tcW w:w="893" w:type="dxa"/>
            <w:tcBorders>
              <w:top w:val="single" w:color="000000" w:sz="2" w:space="0"/>
              <w:left w:val="single" w:color="000000" w:sz="2" w:space="0"/>
              <w:bottom w:val="single" w:color="000000" w:sz="2" w:space="0"/>
              <w:right w:val="single" w:color="000000" w:sz="2" w:space="0"/>
            </w:tcBorders>
            <w:noWrap w:val="0"/>
            <w:vAlign w:val="center"/>
          </w:tcPr>
          <w:p w14:paraId="7419E0DC">
            <w:pPr>
              <w:spacing w:line="360" w:lineRule="exact"/>
              <w:jc w:val="center"/>
              <w:rPr>
                <w:rFonts w:ascii="仿宋" w:hAnsi="仿宋" w:eastAsia="仿宋" w:cs="宋体"/>
                <w:spacing w:val="2"/>
                <w:sz w:val="30"/>
                <w:szCs w:val="30"/>
              </w:rPr>
            </w:pPr>
            <w:r>
              <w:rPr>
                <w:rFonts w:hint="eastAsia" w:ascii="仿宋" w:hAnsi="仿宋" w:eastAsia="仿宋" w:cs="宋体"/>
                <w:spacing w:val="2"/>
                <w:sz w:val="30"/>
                <w:szCs w:val="30"/>
              </w:rPr>
              <w:t>8</w:t>
            </w:r>
          </w:p>
        </w:tc>
        <w:tc>
          <w:tcPr>
            <w:tcW w:w="1275" w:type="dxa"/>
            <w:tcBorders>
              <w:top w:val="single" w:color="000000" w:sz="2" w:space="0"/>
              <w:left w:val="single" w:color="000000" w:sz="2" w:space="0"/>
              <w:bottom w:val="single" w:color="000000" w:sz="2" w:space="0"/>
              <w:right w:val="single" w:color="000000" w:sz="2" w:space="0"/>
            </w:tcBorders>
            <w:noWrap w:val="0"/>
            <w:vAlign w:val="center"/>
          </w:tcPr>
          <w:p w14:paraId="50ADE812">
            <w:pPr>
              <w:spacing w:line="360" w:lineRule="exact"/>
              <w:jc w:val="center"/>
              <w:rPr>
                <w:rFonts w:ascii="仿宋" w:hAnsi="仿宋" w:eastAsia="仿宋" w:cs="宋体"/>
                <w:spacing w:val="2"/>
                <w:sz w:val="30"/>
                <w:szCs w:val="30"/>
              </w:rPr>
            </w:pPr>
            <w:r>
              <w:rPr>
                <w:rFonts w:hint="eastAsia" w:ascii="仿宋" w:hAnsi="仿宋" w:eastAsia="仿宋" w:cs="宋体"/>
                <w:spacing w:val="2"/>
                <w:sz w:val="30"/>
                <w:szCs w:val="30"/>
              </w:rPr>
              <w:t>面点</w:t>
            </w:r>
          </w:p>
        </w:tc>
        <w:tc>
          <w:tcPr>
            <w:tcW w:w="1134" w:type="dxa"/>
            <w:tcBorders>
              <w:top w:val="single" w:color="000000" w:sz="2" w:space="0"/>
              <w:left w:val="single" w:color="000000" w:sz="2" w:space="0"/>
              <w:bottom w:val="single" w:color="000000" w:sz="2" w:space="0"/>
              <w:right w:val="single" w:color="000000" w:sz="2" w:space="0"/>
            </w:tcBorders>
            <w:noWrap w:val="0"/>
            <w:vAlign w:val="center"/>
          </w:tcPr>
          <w:p w14:paraId="655BD5D6">
            <w:pPr>
              <w:widowControl/>
              <w:jc w:val="center"/>
              <w:textAlignment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w:t>
            </w:r>
          </w:p>
        </w:tc>
        <w:tc>
          <w:tcPr>
            <w:tcW w:w="5938" w:type="dxa"/>
            <w:tcBorders>
              <w:top w:val="single" w:color="000000" w:sz="2" w:space="0"/>
              <w:left w:val="single" w:color="000000" w:sz="2" w:space="0"/>
              <w:bottom w:val="single" w:color="000000" w:sz="2" w:space="0"/>
              <w:right w:val="single" w:color="000000" w:sz="2" w:space="0"/>
            </w:tcBorders>
            <w:noWrap w:val="0"/>
            <w:vAlign w:val="center"/>
          </w:tcPr>
          <w:p w14:paraId="685A8F3F">
            <w:pPr>
              <w:spacing w:line="360" w:lineRule="exact"/>
              <w:jc w:val="left"/>
              <w:rPr>
                <w:rFonts w:ascii="仿宋" w:hAnsi="仿宋" w:eastAsia="仿宋" w:cs="宋体"/>
                <w:spacing w:val="2"/>
                <w:sz w:val="30"/>
                <w:szCs w:val="30"/>
              </w:rPr>
            </w:pPr>
            <w:r>
              <w:rPr>
                <w:rFonts w:hint="eastAsia" w:ascii="仿宋" w:hAnsi="仿宋" w:eastAsia="仿宋" w:cs="宋体"/>
                <w:spacing w:val="2"/>
                <w:sz w:val="30"/>
                <w:szCs w:val="30"/>
              </w:rPr>
              <w:t>男女不限，45 周岁以下，提供三级及以上中式烹调师证书，工作经验不得少于3年，负责面食、点心等供应。</w:t>
            </w:r>
          </w:p>
        </w:tc>
      </w:tr>
      <w:tr w14:paraId="27BCEB56">
        <w:tblPrEx>
          <w:tblCellMar>
            <w:top w:w="0" w:type="dxa"/>
            <w:left w:w="108" w:type="dxa"/>
            <w:bottom w:w="0" w:type="dxa"/>
            <w:right w:w="108" w:type="dxa"/>
          </w:tblCellMar>
        </w:tblPrEx>
        <w:trPr>
          <w:trHeight w:val="996" w:hRule="atLeast"/>
          <w:jc w:val="center"/>
        </w:trPr>
        <w:tc>
          <w:tcPr>
            <w:tcW w:w="893" w:type="dxa"/>
            <w:tcBorders>
              <w:top w:val="single" w:color="000000" w:sz="2" w:space="0"/>
              <w:left w:val="single" w:color="000000" w:sz="2" w:space="0"/>
              <w:bottom w:val="single" w:color="auto" w:sz="4" w:space="0"/>
              <w:right w:val="single" w:color="000000" w:sz="2" w:space="0"/>
            </w:tcBorders>
            <w:noWrap w:val="0"/>
            <w:vAlign w:val="center"/>
          </w:tcPr>
          <w:p w14:paraId="4495F145">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rPr>
              <w:t>9</w:t>
            </w:r>
          </w:p>
        </w:tc>
        <w:tc>
          <w:tcPr>
            <w:tcW w:w="1275" w:type="dxa"/>
            <w:tcBorders>
              <w:top w:val="single" w:color="000000" w:sz="2" w:space="0"/>
              <w:left w:val="single" w:color="000000" w:sz="2" w:space="0"/>
              <w:bottom w:val="single" w:color="auto" w:sz="4" w:space="0"/>
              <w:right w:val="single" w:color="000000" w:sz="2" w:space="0"/>
            </w:tcBorders>
            <w:noWrap w:val="0"/>
            <w:vAlign w:val="center"/>
          </w:tcPr>
          <w:p w14:paraId="55265409">
            <w:pPr>
              <w:spacing w:line="360" w:lineRule="exact"/>
              <w:jc w:val="center"/>
              <w:rPr>
                <w:rFonts w:ascii="仿宋" w:hAnsi="仿宋" w:eastAsia="仿宋" w:cs="宋体"/>
                <w:spacing w:val="2"/>
                <w:sz w:val="30"/>
                <w:szCs w:val="30"/>
                <w:lang w:val="zh-CN"/>
              </w:rPr>
            </w:pPr>
            <w:r>
              <w:rPr>
                <w:rFonts w:hint="eastAsia" w:ascii="仿宋" w:hAnsi="仿宋" w:eastAsia="仿宋" w:cs="宋体"/>
                <w:spacing w:val="2"/>
                <w:sz w:val="30"/>
                <w:szCs w:val="30"/>
                <w:lang w:val="zh-CN"/>
              </w:rPr>
              <w:t>帮厨</w:t>
            </w:r>
          </w:p>
        </w:tc>
        <w:tc>
          <w:tcPr>
            <w:tcW w:w="1134" w:type="dxa"/>
            <w:tcBorders>
              <w:top w:val="single" w:color="000000" w:sz="2" w:space="0"/>
              <w:left w:val="single" w:color="000000" w:sz="2" w:space="0"/>
              <w:bottom w:val="single" w:color="auto" w:sz="4" w:space="0"/>
              <w:right w:val="single" w:color="000000" w:sz="2" w:space="0"/>
            </w:tcBorders>
            <w:noWrap w:val="0"/>
            <w:vAlign w:val="center"/>
          </w:tcPr>
          <w:p w14:paraId="221DAFFD">
            <w:pPr>
              <w:widowControl/>
              <w:jc w:val="center"/>
              <w:textAlignment w:val="center"/>
              <w:rPr>
                <w:rFonts w:ascii="仿宋" w:hAnsi="仿宋" w:eastAsia="仿宋" w:cs="宋体"/>
                <w:color w:val="000000"/>
                <w:kern w:val="0"/>
                <w:sz w:val="30"/>
                <w:szCs w:val="30"/>
                <w:lang w:val="zh-CN"/>
              </w:rPr>
            </w:pPr>
            <w:r>
              <w:rPr>
                <w:rFonts w:hint="eastAsia" w:ascii="仿宋" w:hAnsi="仿宋" w:eastAsia="仿宋" w:cs="宋体"/>
                <w:color w:val="000000"/>
                <w:kern w:val="0"/>
                <w:sz w:val="30"/>
                <w:szCs w:val="30"/>
              </w:rPr>
              <w:t>2</w:t>
            </w:r>
          </w:p>
        </w:tc>
        <w:tc>
          <w:tcPr>
            <w:tcW w:w="5938" w:type="dxa"/>
            <w:tcBorders>
              <w:top w:val="single" w:color="000000" w:sz="2" w:space="0"/>
              <w:left w:val="single" w:color="000000" w:sz="2" w:space="0"/>
              <w:bottom w:val="single" w:color="auto" w:sz="4" w:space="0"/>
              <w:right w:val="single" w:color="000000" w:sz="2" w:space="0"/>
            </w:tcBorders>
            <w:noWrap w:val="0"/>
            <w:vAlign w:val="center"/>
          </w:tcPr>
          <w:p w14:paraId="067990DE">
            <w:pPr>
              <w:spacing w:line="360" w:lineRule="exact"/>
              <w:jc w:val="left"/>
              <w:rPr>
                <w:rFonts w:ascii="仿宋" w:hAnsi="仿宋" w:eastAsia="仿宋" w:cs="宋体"/>
                <w:spacing w:val="2"/>
                <w:sz w:val="30"/>
                <w:szCs w:val="30"/>
                <w:lang w:val="zh-CN"/>
              </w:rPr>
            </w:pPr>
            <w:r>
              <w:rPr>
                <w:rFonts w:hint="eastAsia" w:ascii="仿宋" w:hAnsi="仿宋" w:eastAsia="仿宋" w:cs="宋体"/>
                <w:spacing w:val="2"/>
                <w:sz w:val="30"/>
                <w:szCs w:val="30"/>
                <w:lang w:val="zh-CN"/>
              </w:rPr>
              <w:t>女性，</w:t>
            </w:r>
            <w:r>
              <w:rPr>
                <w:rFonts w:hint="eastAsia" w:ascii="仿宋" w:hAnsi="仿宋" w:eastAsia="仿宋" w:cs="宋体"/>
                <w:spacing w:val="2"/>
                <w:sz w:val="30"/>
                <w:szCs w:val="30"/>
              </w:rPr>
              <w:t>50</w:t>
            </w:r>
            <w:r>
              <w:rPr>
                <w:rFonts w:hint="eastAsia" w:ascii="仿宋" w:hAnsi="仿宋" w:eastAsia="仿宋" w:cs="宋体"/>
                <w:spacing w:val="2"/>
                <w:sz w:val="30"/>
                <w:szCs w:val="30"/>
                <w:lang w:val="zh-CN"/>
              </w:rPr>
              <w:t>周岁以下，负责餐厅的正常保洁卫生及协助餐点打饭等工作，协助完成厨房、餐具、厨具的清洁与消毒工作，听从</w:t>
            </w:r>
            <w:r>
              <w:rPr>
                <w:rFonts w:hint="eastAsia" w:ascii="仿宋" w:hAnsi="仿宋" w:eastAsia="仿宋" w:cs="宋体"/>
                <w:spacing w:val="2"/>
                <w:sz w:val="30"/>
                <w:szCs w:val="30"/>
              </w:rPr>
              <w:t>厨师</w:t>
            </w:r>
            <w:r>
              <w:rPr>
                <w:rFonts w:hint="eastAsia" w:ascii="仿宋" w:hAnsi="仿宋" w:eastAsia="仿宋" w:cs="宋体"/>
                <w:spacing w:val="2"/>
                <w:sz w:val="30"/>
                <w:szCs w:val="30"/>
                <w:lang w:val="zh-CN"/>
              </w:rPr>
              <w:t>安排做好洗菜、配菜等各项工作。</w:t>
            </w:r>
          </w:p>
        </w:tc>
      </w:tr>
      <w:tr w14:paraId="20CED4FC">
        <w:tblPrEx>
          <w:tblCellMar>
            <w:top w:w="0" w:type="dxa"/>
            <w:left w:w="108" w:type="dxa"/>
            <w:bottom w:w="0" w:type="dxa"/>
            <w:right w:w="108" w:type="dxa"/>
          </w:tblCellMar>
        </w:tblPrEx>
        <w:trPr>
          <w:trHeight w:val="906" w:hRule="atLeast"/>
          <w:jc w:val="center"/>
        </w:trPr>
        <w:tc>
          <w:tcPr>
            <w:tcW w:w="9240" w:type="dxa"/>
            <w:gridSpan w:val="4"/>
            <w:tcBorders>
              <w:top w:val="single" w:color="auto" w:sz="4" w:space="0"/>
              <w:left w:val="single" w:color="000000" w:sz="2" w:space="0"/>
              <w:bottom w:val="single" w:color="000000" w:sz="2" w:space="0"/>
              <w:right w:val="single" w:color="000000" w:sz="2" w:space="0"/>
            </w:tcBorders>
            <w:noWrap w:val="0"/>
            <w:vAlign w:val="center"/>
          </w:tcPr>
          <w:p w14:paraId="63032C38">
            <w:pPr>
              <w:spacing w:line="360" w:lineRule="exact"/>
              <w:ind w:firstLine="120" w:firstLineChars="49"/>
              <w:jc w:val="left"/>
              <w:rPr>
                <w:rFonts w:ascii="仿宋" w:hAnsi="仿宋" w:eastAsia="仿宋" w:cs="宋体"/>
                <w:spacing w:val="2"/>
                <w:sz w:val="30"/>
                <w:szCs w:val="30"/>
              </w:rPr>
            </w:pPr>
            <w:r>
              <w:rPr>
                <w:rFonts w:ascii="仿宋" w:hAnsi="仿宋" w:eastAsia="仿宋" w:cs="仿宋"/>
                <w:b/>
                <w:bCs/>
                <w:spacing w:val="-3"/>
                <w:sz w:val="25"/>
                <w:szCs w:val="25"/>
              </w:rPr>
              <w:t>备</w:t>
            </w:r>
            <w:r>
              <w:rPr>
                <w:rFonts w:hint="eastAsia" w:ascii="仿宋" w:hAnsi="仿宋" w:eastAsia="仿宋" w:cs="仿宋"/>
                <w:b/>
                <w:bCs/>
                <w:spacing w:val="-3"/>
                <w:sz w:val="25"/>
                <w:szCs w:val="25"/>
              </w:rPr>
              <w:t xml:space="preserve"> </w:t>
            </w:r>
            <w:r>
              <w:rPr>
                <w:rFonts w:ascii="仿宋" w:hAnsi="仿宋" w:eastAsia="仿宋" w:cs="仿宋"/>
                <w:b/>
                <w:bCs/>
                <w:spacing w:val="-3"/>
                <w:sz w:val="25"/>
                <w:szCs w:val="25"/>
              </w:rPr>
              <w:t>注：供应商中标后上岗前需提供所有人员的身份证，核验年龄。</w:t>
            </w:r>
          </w:p>
        </w:tc>
      </w:tr>
    </w:tbl>
    <w:p w14:paraId="2182F372">
      <w:pPr>
        <w:ind w:firstLine="300" w:firstLineChars="10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）物业公司服务范围</w:t>
      </w:r>
    </w:p>
    <w:p w14:paraId="377810DC">
      <w:pPr>
        <w:ind w:firstLine="600" w:firstLineChars="200"/>
        <w:rPr>
          <w:rFonts w:ascii="仿宋" w:hAnsi="仿宋" w:eastAsia="仿宋"/>
          <w:sz w:val="30"/>
          <w:szCs w:val="30"/>
        </w:rPr>
      </w:pPr>
      <w:r>
        <w:rPr>
          <w:rFonts w:hint="eastAsia" w:ascii="仿宋" w:hAnsi="仿宋" w:eastAsia="仿宋"/>
          <w:sz w:val="30"/>
          <w:szCs w:val="30"/>
        </w:rPr>
        <w:t>1、保洁：负责保持所有办公区域的整洁；</w:t>
      </w:r>
    </w:p>
    <w:p w14:paraId="2AE5DE69">
      <w:pPr>
        <w:ind w:firstLine="600" w:firstLineChars="200"/>
        <w:rPr>
          <w:rFonts w:ascii="仿宋" w:hAnsi="仿宋" w:eastAsia="仿宋"/>
          <w:sz w:val="30"/>
          <w:szCs w:val="30"/>
        </w:rPr>
      </w:pPr>
      <w:r>
        <w:rPr>
          <w:rFonts w:hint="eastAsia" w:ascii="仿宋" w:hAnsi="仿宋" w:eastAsia="仿宋"/>
          <w:sz w:val="30"/>
          <w:szCs w:val="30"/>
        </w:rPr>
        <w:t>2、保证所有办公区域供水、供电、供暖系统及相关设施设备的正常运转及日常维修维护；</w:t>
      </w:r>
    </w:p>
    <w:p w14:paraId="695DDCAD">
      <w:pPr>
        <w:ind w:firstLine="600" w:firstLineChars="200"/>
        <w:rPr>
          <w:rFonts w:ascii="仿宋" w:hAnsi="仿宋" w:eastAsia="仿宋"/>
          <w:sz w:val="30"/>
          <w:szCs w:val="30"/>
        </w:rPr>
      </w:pPr>
      <w:r>
        <w:rPr>
          <w:rFonts w:hint="eastAsia" w:ascii="仿宋" w:hAnsi="仿宋" w:eastAsia="仿宋"/>
          <w:sz w:val="30"/>
          <w:szCs w:val="30"/>
        </w:rPr>
        <w:t>3、所有办公区域垃圾需清运至环卫部门指定地点及保证各管道的疏通；</w:t>
      </w:r>
    </w:p>
    <w:p w14:paraId="4CEFDB4D">
      <w:pPr>
        <w:ind w:firstLine="600" w:firstLineChars="200"/>
        <w:rPr>
          <w:rFonts w:ascii="仿宋" w:hAnsi="仿宋" w:eastAsia="仿宋"/>
          <w:sz w:val="30"/>
          <w:szCs w:val="30"/>
        </w:rPr>
      </w:pPr>
      <w:r>
        <w:rPr>
          <w:rFonts w:hint="eastAsia" w:ascii="仿宋" w:hAnsi="仿宋" w:eastAsia="仿宋"/>
          <w:sz w:val="30"/>
          <w:szCs w:val="30"/>
        </w:rPr>
        <w:t>4、负责所有办公区域24小时安全保卫及传达室昼夜值班。</w:t>
      </w:r>
    </w:p>
    <w:p w14:paraId="235B21BB">
      <w:pPr>
        <w:ind w:firstLine="600" w:firstLineChars="200"/>
        <w:rPr>
          <w:rFonts w:ascii="仿宋" w:hAnsi="仿宋" w:eastAsia="仿宋"/>
          <w:sz w:val="30"/>
          <w:szCs w:val="30"/>
        </w:rPr>
      </w:pPr>
      <w:r>
        <w:rPr>
          <w:rFonts w:hint="eastAsia" w:ascii="仿宋" w:hAnsi="仿宋" w:eastAsia="仿宋"/>
          <w:sz w:val="30"/>
          <w:szCs w:val="30"/>
        </w:rPr>
        <w:t>（1）结合工作区的物业，完备安全防范措施。严格来访登记制度，热情接待来访者，做好值班记录。严禁小商贩等人员进入工作区。保安人员24小时在岗值班，夜间安排专人巡逻。负责治安案件的现场保护，协助有关部门的调查工作。</w:t>
      </w:r>
    </w:p>
    <w:p w14:paraId="468FED0C">
      <w:pPr>
        <w:ind w:firstLine="600" w:firstLineChars="200"/>
        <w:rPr>
          <w:rFonts w:ascii="仿宋" w:hAnsi="仿宋" w:eastAsia="仿宋"/>
          <w:sz w:val="30"/>
          <w:szCs w:val="30"/>
        </w:rPr>
      </w:pPr>
      <w:r>
        <w:rPr>
          <w:rFonts w:hint="eastAsia" w:ascii="仿宋" w:hAnsi="仿宋" w:eastAsia="仿宋"/>
          <w:sz w:val="30"/>
          <w:szCs w:val="30"/>
        </w:rPr>
        <w:t>（2）负责办公区域车辆进出管理，保证办公区域车辆停放有序。</w:t>
      </w:r>
    </w:p>
    <w:p w14:paraId="063B58BA">
      <w:pPr>
        <w:ind w:firstLine="600" w:firstLineChars="200"/>
        <w:rPr>
          <w:rFonts w:ascii="仿宋" w:hAnsi="仿宋" w:eastAsia="仿宋"/>
          <w:sz w:val="30"/>
          <w:szCs w:val="30"/>
        </w:rPr>
      </w:pPr>
      <w:r>
        <w:rPr>
          <w:rFonts w:hint="eastAsia" w:ascii="仿宋" w:hAnsi="仿宋" w:eastAsia="仿宋"/>
          <w:sz w:val="30"/>
          <w:szCs w:val="30"/>
        </w:rPr>
        <w:t>（3）物业人员掌握消防设施的使用方法，并能及时处理各种火灾事故，设立消防疏散示意图，保证消防通道和各安全出口的畅通无阻，每月对此检查2次以上。</w:t>
      </w:r>
    </w:p>
    <w:p w14:paraId="2B652EC4">
      <w:pPr>
        <w:ind w:firstLine="600" w:firstLineChars="200"/>
        <w:rPr>
          <w:rFonts w:ascii="仿宋" w:hAnsi="仿宋" w:eastAsia="仿宋"/>
          <w:sz w:val="30"/>
          <w:szCs w:val="30"/>
        </w:rPr>
      </w:pPr>
      <w:r>
        <w:rPr>
          <w:rFonts w:hint="eastAsia" w:ascii="仿宋" w:hAnsi="仿宋" w:eastAsia="仿宋"/>
          <w:sz w:val="30"/>
          <w:szCs w:val="30"/>
        </w:rPr>
        <w:t>（4）保证工作区无重大刑事、治安案件和火灾事故。因管理不善或工作失误造成的案件，物业公司根据有关规定给予赔偿。</w:t>
      </w:r>
    </w:p>
    <w:p w14:paraId="09449AC9">
      <w:pPr>
        <w:ind w:firstLine="600" w:firstLineChars="200"/>
        <w:rPr>
          <w:rFonts w:ascii="仿宋" w:hAnsi="仿宋" w:eastAsia="仿宋"/>
          <w:sz w:val="30"/>
          <w:szCs w:val="30"/>
        </w:rPr>
      </w:pPr>
      <w:r>
        <w:rPr>
          <w:rFonts w:hint="eastAsia" w:ascii="仿宋" w:hAnsi="仿宋" w:eastAsia="仿宋"/>
          <w:sz w:val="30"/>
          <w:szCs w:val="30"/>
        </w:rPr>
        <w:t>（5）配合入住单位做好日常应急工作，保证冬季供暖工作。</w:t>
      </w:r>
    </w:p>
    <w:p w14:paraId="06DF90EA">
      <w:pPr>
        <w:ind w:firstLine="600" w:firstLineChars="20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）物业公司服务要求</w:t>
      </w:r>
    </w:p>
    <w:p w14:paraId="5F04FF8B">
      <w:pPr>
        <w:ind w:firstLine="600" w:firstLineChars="200"/>
        <w:rPr>
          <w:rFonts w:ascii="仿宋" w:hAnsi="仿宋" w:eastAsia="仿宋"/>
          <w:sz w:val="30"/>
          <w:szCs w:val="30"/>
        </w:rPr>
      </w:pPr>
      <w:r>
        <w:rPr>
          <w:rFonts w:hint="eastAsia" w:ascii="仿宋" w:hAnsi="仿宋" w:eastAsia="仿宋"/>
          <w:sz w:val="30"/>
          <w:szCs w:val="30"/>
        </w:rPr>
        <w:t>1、基本要求</w:t>
      </w:r>
    </w:p>
    <w:p w14:paraId="7C82BCCE">
      <w:pPr>
        <w:ind w:firstLine="600" w:firstLineChars="200"/>
        <w:rPr>
          <w:rFonts w:ascii="仿宋" w:hAnsi="仿宋" w:eastAsia="仿宋"/>
          <w:sz w:val="30"/>
          <w:szCs w:val="30"/>
        </w:rPr>
      </w:pPr>
      <w:r>
        <w:rPr>
          <w:rFonts w:hint="eastAsia" w:ascii="仿宋" w:hAnsi="仿宋" w:eastAsia="仿宋"/>
          <w:sz w:val="30"/>
          <w:szCs w:val="30"/>
        </w:rPr>
        <w:t>（1）设立24小时值班制度，接受使用单位报修、求助、建议、咨询、投诉等各类信息的收集和反馈，及时安排处理并做好相关记录。</w:t>
      </w:r>
    </w:p>
    <w:p w14:paraId="3AEDADFF">
      <w:pPr>
        <w:ind w:firstLine="600" w:firstLineChars="200"/>
        <w:rPr>
          <w:rFonts w:ascii="仿宋" w:hAnsi="仿宋" w:eastAsia="仿宋"/>
          <w:sz w:val="30"/>
          <w:szCs w:val="30"/>
        </w:rPr>
      </w:pPr>
      <w:r>
        <w:rPr>
          <w:rFonts w:hint="eastAsia" w:ascii="仿宋" w:hAnsi="仿宋" w:eastAsia="仿宋"/>
          <w:sz w:val="30"/>
          <w:szCs w:val="30"/>
        </w:rPr>
        <w:t>（2）物业服务企业所有员工统一着装，佩戴标牌，行为规范，服务主动、热情、文明使用规范服务用语。</w:t>
      </w:r>
    </w:p>
    <w:p w14:paraId="0A92BF80">
      <w:pPr>
        <w:ind w:firstLine="600" w:firstLineChars="200"/>
        <w:rPr>
          <w:rFonts w:ascii="仿宋" w:hAnsi="仿宋" w:eastAsia="仿宋"/>
          <w:sz w:val="30"/>
          <w:szCs w:val="30"/>
        </w:rPr>
      </w:pPr>
      <w:r>
        <w:rPr>
          <w:rFonts w:hint="eastAsia" w:ascii="仿宋" w:hAnsi="仿宋" w:eastAsia="仿宋"/>
          <w:sz w:val="30"/>
          <w:szCs w:val="30"/>
        </w:rPr>
        <w:t>（3）物业管理制度健全，岗位职责权限明确，制定相应工作服务标准、执行措施和考核办法。</w:t>
      </w:r>
    </w:p>
    <w:p w14:paraId="1F8C0DFC">
      <w:pPr>
        <w:ind w:firstLine="600" w:firstLineChars="200"/>
        <w:rPr>
          <w:rFonts w:ascii="仿宋" w:hAnsi="仿宋" w:eastAsia="仿宋"/>
          <w:sz w:val="30"/>
          <w:szCs w:val="30"/>
        </w:rPr>
      </w:pPr>
      <w:r>
        <w:rPr>
          <w:rFonts w:hint="eastAsia" w:ascii="仿宋" w:hAnsi="仿宋" w:eastAsia="仿宋"/>
          <w:sz w:val="30"/>
          <w:szCs w:val="30"/>
        </w:rPr>
        <w:t>（4）每个月使用单位征求对物业服务工作的意见和建议，对合理意见和建议积极采纳并做好记录。</w:t>
      </w:r>
    </w:p>
    <w:p w14:paraId="79E28332">
      <w:pPr>
        <w:ind w:firstLine="600" w:firstLineChars="200"/>
        <w:rPr>
          <w:rFonts w:ascii="仿宋" w:hAnsi="仿宋" w:eastAsia="仿宋"/>
          <w:sz w:val="30"/>
          <w:szCs w:val="30"/>
        </w:rPr>
      </w:pPr>
      <w:r>
        <w:rPr>
          <w:rFonts w:hint="eastAsia" w:ascii="仿宋" w:hAnsi="仿宋" w:eastAsia="仿宋"/>
          <w:sz w:val="30"/>
          <w:szCs w:val="30"/>
        </w:rPr>
        <w:t>（5）建立工程维修管理制度，急修及时率100%，返修率不高于1%。</w:t>
      </w:r>
    </w:p>
    <w:p w14:paraId="3471CC48">
      <w:pPr>
        <w:ind w:firstLine="600" w:firstLineChars="200"/>
        <w:rPr>
          <w:rFonts w:ascii="仿宋" w:hAnsi="仿宋" w:eastAsia="仿宋"/>
          <w:sz w:val="30"/>
          <w:szCs w:val="30"/>
        </w:rPr>
      </w:pPr>
      <w:r>
        <w:rPr>
          <w:rFonts w:hint="eastAsia" w:ascii="仿宋" w:hAnsi="仿宋" w:eastAsia="仿宋"/>
          <w:sz w:val="30"/>
          <w:szCs w:val="30"/>
        </w:rPr>
        <w:t>（6）房屋及其共用设施设备档案和使用单位资料档案齐全，分类成册，管理有序，查阅方便。</w:t>
      </w:r>
    </w:p>
    <w:p w14:paraId="18CCD9CD">
      <w:pPr>
        <w:ind w:firstLine="600" w:firstLineChars="200"/>
        <w:rPr>
          <w:rFonts w:ascii="仿宋" w:hAnsi="仿宋" w:eastAsia="仿宋"/>
          <w:sz w:val="30"/>
          <w:szCs w:val="30"/>
        </w:rPr>
      </w:pPr>
      <w:r>
        <w:rPr>
          <w:rFonts w:hint="eastAsia" w:ascii="仿宋" w:hAnsi="仿宋" w:eastAsia="仿宋"/>
          <w:sz w:val="30"/>
          <w:szCs w:val="30"/>
        </w:rPr>
        <w:t>2、房屋管理</w:t>
      </w:r>
    </w:p>
    <w:p w14:paraId="373AF689">
      <w:pPr>
        <w:ind w:firstLine="600" w:firstLineChars="200"/>
        <w:rPr>
          <w:rFonts w:ascii="仿宋" w:hAnsi="仿宋" w:eastAsia="仿宋"/>
          <w:sz w:val="30"/>
          <w:szCs w:val="30"/>
        </w:rPr>
      </w:pPr>
      <w:r>
        <w:rPr>
          <w:rFonts w:hint="eastAsia" w:ascii="仿宋" w:hAnsi="仿宋" w:eastAsia="仿宋"/>
          <w:sz w:val="30"/>
          <w:szCs w:val="30"/>
        </w:rPr>
        <w:t>（1）对房屋共用部位进行日常管理和维护，巡检记录和保养记录齐全。</w:t>
      </w:r>
    </w:p>
    <w:p w14:paraId="4F72C4BB">
      <w:pPr>
        <w:ind w:firstLine="600" w:firstLineChars="200"/>
        <w:rPr>
          <w:rFonts w:ascii="仿宋" w:hAnsi="仿宋" w:eastAsia="仿宋"/>
          <w:sz w:val="30"/>
          <w:szCs w:val="30"/>
        </w:rPr>
      </w:pPr>
      <w:r>
        <w:rPr>
          <w:rFonts w:hint="eastAsia" w:ascii="仿宋" w:hAnsi="仿宋" w:eastAsia="仿宋"/>
          <w:sz w:val="30"/>
          <w:szCs w:val="30"/>
        </w:rPr>
        <w:t>（2）根据房屋实际使用年限，定期检查房屋共用部位的使用状况，及时编制维修计划，向采购单位提出报告与建议。</w:t>
      </w:r>
    </w:p>
    <w:p w14:paraId="65854D4A">
      <w:pPr>
        <w:ind w:firstLine="600" w:firstLineChars="200"/>
        <w:rPr>
          <w:rFonts w:ascii="仿宋" w:hAnsi="仿宋" w:eastAsia="仿宋"/>
          <w:sz w:val="30"/>
          <w:szCs w:val="30"/>
        </w:rPr>
      </w:pPr>
      <w:r>
        <w:rPr>
          <w:rFonts w:hint="eastAsia" w:ascii="仿宋" w:hAnsi="仿宋" w:eastAsia="仿宋"/>
          <w:sz w:val="30"/>
          <w:szCs w:val="30"/>
        </w:rPr>
        <w:t>（3）每日巡查1次物业管理区域楼宇门、楼梯通道以及其它共用部位的门窗、玻璃等，做好巡查记录，并及时维护。</w:t>
      </w:r>
    </w:p>
    <w:p w14:paraId="623B7069">
      <w:pPr>
        <w:ind w:firstLine="600" w:firstLineChars="200"/>
        <w:rPr>
          <w:rFonts w:ascii="仿宋" w:hAnsi="仿宋" w:eastAsia="仿宋"/>
          <w:sz w:val="30"/>
          <w:szCs w:val="30"/>
        </w:rPr>
      </w:pPr>
      <w:r>
        <w:rPr>
          <w:rFonts w:hint="eastAsia" w:ascii="仿宋" w:hAnsi="仿宋" w:eastAsia="仿宋"/>
          <w:sz w:val="30"/>
          <w:szCs w:val="30"/>
        </w:rPr>
        <w:t>（4）使用单位对房屋进行改造、装修，物业公司需要按照房屋装饰装修和安全使用的有关规定及管理规定要求，将室内装饰装修中的禁止行为和注意事项告知业主。每日巡查1次装饰装修施工现场，对施工进行及时监督。对危及房屋结构安全、影响房屋外观、拆改共用管线等损害公共利益的行为及时制止，并报告采购单位。</w:t>
      </w:r>
    </w:p>
    <w:p w14:paraId="0A1EF7F9">
      <w:pPr>
        <w:ind w:firstLine="600" w:firstLineChars="200"/>
        <w:rPr>
          <w:rFonts w:ascii="仿宋" w:hAnsi="仿宋" w:eastAsia="仿宋"/>
          <w:sz w:val="30"/>
          <w:szCs w:val="30"/>
        </w:rPr>
      </w:pPr>
      <w:r>
        <w:rPr>
          <w:rFonts w:hint="eastAsia" w:ascii="仿宋" w:hAnsi="仿宋" w:eastAsia="仿宋"/>
          <w:sz w:val="30"/>
          <w:szCs w:val="30"/>
        </w:rPr>
        <w:t>（5）物业管理区域设有平面示意图、路标、楼宇标识标牌、共用设施和场地标识的，做到维护及时、标识明显。</w:t>
      </w:r>
    </w:p>
    <w:p w14:paraId="0BC8D068">
      <w:pPr>
        <w:ind w:firstLine="600" w:firstLineChars="200"/>
        <w:rPr>
          <w:rFonts w:ascii="仿宋" w:hAnsi="仿宋" w:eastAsia="仿宋"/>
          <w:sz w:val="30"/>
          <w:szCs w:val="30"/>
        </w:rPr>
      </w:pPr>
      <w:r>
        <w:rPr>
          <w:rFonts w:hint="eastAsia" w:ascii="仿宋" w:hAnsi="仿宋" w:eastAsia="仿宋"/>
          <w:sz w:val="30"/>
          <w:szCs w:val="30"/>
        </w:rPr>
        <w:t>（6）房屋外观完好、整洁、外墙无脱落，无乱贴、乱涂、乱画现象。</w:t>
      </w:r>
    </w:p>
    <w:p w14:paraId="6FD8BB70">
      <w:pPr>
        <w:ind w:firstLine="600" w:firstLineChars="200"/>
        <w:rPr>
          <w:rFonts w:ascii="仿宋" w:hAnsi="仿宋" w:eastAsia="仿宋"/>
          <w:sz w:val="30"/>
          <w:szCs w:val="30"/>
        </w:rPr>
      </w:pPr>
      <w:r>
        <w:rPr>
          <w:rFonts w:hint="eastAsia" w:ascii="仿宋" w:hAnsi="仿宋" w:eastAsia="仿宋"/>
          <w:sz w:val="30"/>
          <w:szCs w:val="30"/>
        </w:rPr>
        <w:t>3、共用设施设备管理</w:t>
      </w:r>
    </w:p>
    <w:p w14:paraId="6984724C">
      <w:pPr>
        <w:ind w:firstLine="600" w:firstLineChars="200"/>
        <w:rPr>
          <w:rFonts w:ascii="仿宋" w:hAnsi="仿宋" w:eastAsia="仿宋"/>
          <w:sz w:val="30"/>
          <w:szCs w:val="30"/>
        </w:rPr>
      </w:pPr>
      <w:r>
        <w:rPr>
          <w:rFonts w:hint="eastAsia" w:ascii="仿宋" w:hAnsi="仿宋" w:eastAsia="仿宋"/>
          <w:sz w:val="30"/>
          <w:szCs w:val="30"/>
        </w:rPr>
        <w:t>（1）按合同约定，制订物业管理区域共用设施设备年度、月度养护及维修计划，保养和维修记录齐全。</w:t>
      </w:r>
    </w:p>
    <w:p w14:paraId="7CF5CA8D">
      <w:pPr>
        <w:ind w:firstLine="600" w:firstLineChars="200"/>
        <w:rPr>
          <w:rFonts w:ascii="仿宋" w:hAnsi="仿宋" w:eastAsia="仿宋"/>
          <w:sz w:val="30"/>
          <w:szCs w:val="30"/>
        </w:rPr>
      </w:pPr>
      <w:r>
        <w:rPr>
          <w:rFonts w:hint="eastAsia" w:ascii="仿宋" w:hAnsi="仿宋" w:eastAsia="仿宋"/>
          <w:sz w:val="30"/>
          <w:szCs w:val="30"/>
        </w:rPr>
        <w:t>（2）有完善的设备安全运行、维修养护、设备巡查和设备用房卫生清洁制度并在工作场所明示。设施设备标识齐全、规范，责任人明确。有设备台帐、运行记录和巡查记录。</w:t>
      </w:r>
    </w:p>
    <w:p w14:paraId="53FA4094">
      <w:pPr>
        <w:ind w:firstLine="600" w:firstLineChars="200"/>
        <w:rPr>
          <w:rFonts w:ascii="仿宋" w:hAnsi="仿宋" w:eastAsia="仿宋"/>
          <w:sz w:val="30"/>
          <w:szCs w:val="30"/>
        </w:rPr>
      </w:pPr>
      <w:r>
        <w:rPr>
          <w:rFonts w:hint="eastAsia" w:ascii="仿宋" w:hAnsi="仿宋" w:eastAsia="仿宋"/>
          <w:sz w:val="30"/>
          <w:szCs w:val="30"/>
        </w:rPr>
        <w:t>（3）设备运行严格执行操作规程，无重大管理责任事故，有突发事件应急处置预案和处理记录。</w:t>
      </w:r>
    </w:p>
    <w:p w14:paraId="08C0F3E0">
      <w:pPr>
        <w:ind w:firstLine="600" w:firstLineChars="200"/>
        <w:rPr>
          <w:rFonts w:ascii="仿宋" w:hAnsi="仿宋" w:eastAsia="仿宋"/>
          <w:sz w:val="30"/>
          <w:szCs w:val="30"/>
        </w:rPr>
      </w:pPr>
      <w:r>
        <w:rPr>
          <w:rFonts w:hint="eastAsia" w:ascii="仿宋" w:hAnsi="仿宋" w:eastAsia="仿宋"/>
          <w:sz w:val="30"/>
          <w:szCs w:val="30"/>
        </w:rPr>
        <w:t>（4）设备用房应保持整洁、通风，无跑、冒、滴、漏和鼠害现象。</w:t>
      </w:r>
    </w:p>
    <w:p w14:paraId="31F22CCB">
      <w:pPr>
        <w:ind w:firstLine="600" w:firstLineChars="200"/>
        <w:rPr>
          <w:rFonts w:ascii="仿宋" w:hAnsi="仿宋" w:eastAsia="仿宋"/>
          <w:sz w:val="30"/>
          <w:szCs w:val="30"/>
        </w:rPr>
      </w:pPr>
      <w:r>
        <w:rPr>
          <w:rFonts w:hint="eastAsia" w:ascii="仿宋" w:hAnsi="仿宋" w:eastAsia="仿宋"/>
          <w:sz w:val="30"/>
          <w:szCs w:val="30"/>
        </w:rPr>
        <w:t>（5）每日至少 2 次对一般共用设施设备进行巡检，巡检记录规范齐全，特种设备的巡检按相关标准执行。</w:t>
      </w:r>
    </w:p>
    <w:p w14:paraId="16878216">
      <w:pPr>
        <w:ind w:firstLine="600" w:firstLineChars="200"/>
        <w:rPr>
          <w:rFonts w:ascii="仿宋" w:hAnsi="仿宋" w:eastAsia="仿宋"/>
          <w:sz w:val="30"/>
          <w:szCs w:val="30"/>
        </w:rPr>
      </w:pPr>
      <w:r>
        <w:rPr>
          <w:rFonts w:hint="eastAsia" w:ascii="仿宋" w:hAnsi="仿宋" w:eastAsia="仿宋"/>
          <w:sz w:val="30"/>
          <w:szCs w:val="30"/>
        </w:rPr>
        <w:t>（6）共用设施设备需要维修或者更新改造的，及时编制维修、更新改造计划向采购单位提出报告与建议，根据采购单位的决定和国家相关规定，组织维修或者更新改造。</w:t>
      </w:r>
    </w:p>
    <w:p w14:paraId="0329DAD2">
      <w:pPr>
        <w:ind w:firstLine="600" w:firstLineChars="200"/>
        <w:rPr>
          <w:rFonts w:ascii="仿宋" w:hAnsi="仿宋" w:eastAsia="仿宋"/>
          <w:sz w:val="30"/>
          <w:szCs w:val="30"/>
        </w:rPr>
      </w:pPr>
      <w:r>
        <w:rPr>
          <w:rFonts w:hint="eastAsia" w:ascii="仿宋" w:hAnsi="仿宋" w:eastAsia="仿宋"/>
          <w:sz w:val="30"/>
          <w:szCs w:val="30"/>
        </w:rPr>
        <w:t>（7）实行24小时值班报修制度。急修半小时内到达现场，一般维修12小时之内或在双方约定时间到达现场，服务应文明礼貌，做到工完料清场净。</w:t>
      </w:r>
    </w:p>
    <w:p w14:paraId="2D4C5701">
      <w:pPr>
        <w:ind w:firstLine="600" w:firstLineChars="200"/>
        <w:rPr>
          <w:rFonts w:ascii="仿宋" w:hAnsi="仿宋" w:eastAsia="仿宋"/>
          <w:sz w:val="30"/>
          <w:szCs w:val="30"/>
        </w:rPr>
      </w:pPr>
      <w:r>
        <w:rPr>
          <w:rFonts w:hint="eastAsia" w:ascii="仿宋" w:hAnsi="仿宋" w:eastAsia="仿宋"/>
          <w:sz w:val="30"/>
          <w:szCs w:val="30"/>
        </w:rPr>
        <w:t>（8）共用照明设施完好率95%以上，并按规定时间开关。</w:t>
      </w:r>
    </w:p>
    <w:p w14:paraId="45878667">
      <w:pPr>
        <w:ind w:firstLine="600" w:firstLineChars="200"/>
        <w:rPr>
          <w:rFonts w:ascii="仿宋" w:hAnsi="仿宋" w:eastAsia="仿宋"/>
          <w:sz w:val="30"/>
          <w:szCs w:val="30"/>
        </w:rPr>
      </w:pPr>
      <w:r>
        <w:rPr>
          <w:rFonts w:hint="eastAsia" w:ascii="仿宋" w:hAnsi="仿宋" w:eastAsia="仿宋"/>
          <w:sz w:val="30"/>
          <w:szCs w:val="30"/>
        </w:rPr>
        <w:t>（9）物业管理区域道路平整，主要道路及地面车位、交通标识齐全、规范。</w:t>
      </w:r>
    </w:p>
    <w:p w14:paraId="251E32BA">
      <w:pPr>
        <w:ind w:firstLine="600" w:firstLineChars="200"/>
        <w:rPr>
          <w:rFonts w:ascii="仿宋" w:hAnsi="仿宋" w:eastAsia="仿宋"/>
          <w:sz w:val="30"/>
          <w:szCs w:val="30"/>
        </w:rPr>
      </w:pPr>
      <w:r>
        <w:rPr>
          <w:rFonts w:hint="eastAsia" w:ascii="仿宋" w:hAnsi="仿宋" w:eastAsia="仿宋"/>
          <w:sz w:val="30"/>
          <w:szCs w:val="30"/>
        </w:rPr>
        <w:t>（10）对可能危及人身安全隐患的设施设备、场所，设有明显警示标识和防范措施。</w:t>
      </w:r>
    </w:p>
    <w:p w14:paraId="58FBAD1F">
      <w:pPr>
        <w:ind w:firstLine="600" w:firstLineChars="200"/>
        <w:rPr>
          <w:rFonts w:ascii="仿宋" w:hAnsi="仿宋" w:eastAsia="仿宋"/>
          <w:sz w:val="30"/>
          <w:szCs w:val="30"/>
        </w:rPr>
      </w:pPr>
      <w:r>
        <w:rPr>
          <w:rFonts w:hint="eastAsia" w:ascii="仿宋" w:hAnsi="仿宋" w:eastAsia="仿宋"/>
          <w:sz w:val="30"/>
          <w:szCs w:val="30"/>
        </w:rPr>
        <w:t>（11）对雨、污水管道每月检查一次，每年对公共雨、污水管道全面疏通一次，确保排水通畅。</w:t>
      </w:r>
    </w:p>
    <w:p w14:paraId="2BB330DE">
      <w:pPr>
        <w:ind w:firstLine="600" w:firstLineChars="200"/>
        <w:rPr>
          <w:rFonts w:ascii="仿宋" w:hAnsi="仿宋" w:eastAsia="仿宋"/>
          <w:sz w:val="30"/>
          <w:szCs w:val="30"/>
        </w:rPr>
      </w:pPr>
      <w:r>
        <w:rPr>
          <w:rFonts w:hint="eastAsia" w:ascii="仿宋" w:hAnsi="仿宋" w:eastAsia="仿宋"/>
          <w:sz w:val="30"/>
          <w:szCs w:val="30"/>
        </w:rPr>
        <w:t>（12）对化粪池每月检查一次，每年清掏 2—3 次。</w:t>
      </w:r>
    </w:p>
    <w:p w14:paraId="218E6F3B">
      <w:pPr>
        <w:ind w:firstLine="600" w:firstLineChars="200"/>
        <w:rPr>
          <w:rFonts w:ascii="仿宋" w:hAnsi="仿宋" w:eastAsia="仿宋"/>
          <w:sz w:val="30"/>
          <w:szCs w:val="30"/>
        </w:rPr>
      </w:pPr>
      <w:r>
        <w:rPr>
          <w:rFonts w:hint="eastAsia" w:ascii="仿宋" w:hAnsi="仿宋" w:eastAsia="仿宋"/>
          <w:sz w:val="30"/>
          <w:szCs w:val="30"/>
        </w:rPr>
        <w:t>4、公共秩序维护</w:t>
      </w:r>
    </w:p>
    <w:p w14:paraId="4C1A0785">
      <w:pPr>
        <w:ind w:firstLine="600" w:firstLineChars="200"/>
        <w:rPr>
          <w:rFonts w:ascii="仿宋" w:hAnsi="仿宋" w:eastAsia="仿宋"/>
          <w:sz w:val="30"/>
          <w:szCs w:val="30"/>
        </w:rPr>
      </w:pPr>
      <w:r>
        <w:rPr>
          <w:rFonts w:hint="eastAsia" w:ascii="仿宋" w:hAnsi="仿宋" w:eastAsia="仿宋"/>
          <w:sz w:val="30"/>
          <w:szCs w:val="30"/>
        </w:rPr>
        <w:t>（1）物业管理区域主出入口24小时值班，外来人员进入实行登记制度，安全管理员文明执勤，语言规范，并按规定着装及相关配饰，认真做好值班记录，发现问题及时上报，协助处理。</w:t>
      </w:r>
    </w:p>
    <w:p w14:paraId="1031CEE1">
      <w:pPr>
        <w:ind w:firstLine="600" w:firstLineChars="200"/>
        <w:rPr>
          <w:rFonts w:ascii="仿宋" w:hAnsi="仿宋" w:eastAsia="仿宋"/>
          <w:sz w:val="30"/>
          <w:szCs w:val="30"/>
        </w:rPr>
      </w:pPr>
      <w:r>
        <w:rPr>
          <w:rFonts w:hint="eastAsia" w:ascii="仿宋" w:hAnsi="仿宋" w:eastAsia="仿宋"/>
          <w:sz w:val="30"/>
          <w:szCs w:val="30"/>
        </w:rPr>
        <w:t>（2）进出物业管理区域的车辆实行登记管理，引导车辆出入，有序停放。</w:t>
      </w:r>
    </w:p>
    <w:p w14:paraId="7D59B646">
      <w:pPr>
        <w:ind w:firstLine="600" w:firstLineChars="200"/>
        <w:rPr>
          <w:rFonts w:ascii="仿宋" w:hAnsi="仿宋" w:eastAsia="仿宋"/>
          <w:sz w:val="30"/>
          <w:szCs w:val="30"/>
        </w:rPr>
      </w:pPr>
      <w:r>
        <w:rPr>
          <w:rFonts w:hint="eastAsia" w:ascii="仿宋" w:hAnsi="仿宋" w:eastAsia="仿宋"/>
          <w:sz w:val="30"/>
          <w:szCs w:val="30"/>
        </w:rPr>
        <w:t>（3）对进出物业管理区域的装修施工人员、服务人员实行临时出入证管理。</w:t>
      </w:r>
    </w:p>
    <w:p w14:paraId="2EBBE815">
      <w:pPr>
        <w:ind w:firstLine="600" w:firstLineChars="200"/>
        <w:rPr>
          <w:rFonts w:ascii="仿宋" w:hAnsi="仿宋" w:eastAsia="仿宋"/>
          <w:sz w:val="30"/>
          <w:szCs w:val="30"/>
        </w:rPr>
      </w:pPr>
      <w:r>
        <w:rPr>
          <w:rFonts w:hint="eastAsia" w:ascii="仿宋" w:hAnsi="仿宋" w:eastAsia="仿宋"/>
          <w:sz w:val="30"/>
          <w:szCs w:val="30"/>
        </w:rPr>
        <w:t>（4）引导使用单位遵守管理规定的约定，禁止饲养家畜，对违反者及时劝止、报告，并配合有关部门进行处理。</w:t>
      </w:r>
    </w:p>
    <w:p w14:paraId="476BBA2D">
      <w:pPr>
        <w:ind w:firstLine="600" w:firstLineChars="200"/>
        <w:rPr>
          <w:rFonts w:ascii="仿宋" w:hAnsi="仿宋" w:eastAsia="仿宋"/>
          <w:sz w:val="30"/>
          <w:szCs w:val="30"/>
        </w:rPr>
      </w:pPr>
      <w:r>
        <w:rPr>
          <w:rFonts w:hint="eastAsia" w:ascii="仿宋" w:hAnsi="仿宋" w:eastAsia="仿宋"/>
          <w:sz w:val="30"/>
          <w:szCs w:val="30"/>
        </w:rPr>
        <w:t>（5）对火灾、治安、公共卫生等突发事件有应急处理预案，事发时及时报告采购单位和政府有关部门，并协助采取相应措施。</w:t>
      </w:r>
    </w:p>
    <w:p w14:paraId="56F9BD03">
      <w:pPr>
        <w:ind w:firstLine="600" w:firstLineChars="200"/>
        <w:rPr>
          <w:rFonts w:ascii="仿宋" w:hAnsi="仿宋" w:eastAsia="仿宋"/>
          <w:sz w:val="30"/>
          <w:szCs w:val="30"/>
        </w:rPr>
      </w:pPr>
      <w:r>
        <w:rPr>
          <w:rFonts w:hint="eastAsia" w:ascii="仿宋" w:hAnsi="仿宋" w:eastAsia="仿宋"/>
          <w:sz w:val="30"/>
          <w:szCs w:val="30"/>
        </w:rPr>
        <w:t>（6）配合使用单位做好日常应急工作。</w:t>
      </w:r>
    </w:p>
    <w:p w14:paraId="23D4CF0C">
      <w:pPr>
        <w:ind w:firstLine="600" w:firstLineChars="200"/>
        <w:rPr>
          <w:rFonts w:ascii="仿宋" w:hAnsi="仿宋" w:eastAsia="仿宋"/>
          <w:sz w:val="30"/>
          <w:szCs w:val="30"/>
        </w:rPr>
      </w:pPr>
      <w:r>
        <w:rPr>
          <w:rFonts w:hint="eastAsia" w:ascii="仿宋" w:hAnsi="仿宋" w:eastAsia="仿宋"/>
          <w:sz w:val="30"/>
          <w:szCs w:val="30"/>
        </w:rPr>
        <w:t>5、保洁服务</w:t>
      </w:r>
    </w:p>
    <w:p w14:paraId="524546D1">
      <w:pPr>
        <w:ind w:firstLine="600" w:firstLineChars="200"/>
        <w:rPr>
          <w:rFonts w:ascii="仿宋" w:hAnsi="仿宋" w:eastAsia="仿宋"/>
          <w:sz w:val="30"/>
          <w:szCs w:val="30"/>
        </w:rPr>
      </w:pPr>
      <w:r>
        <w:rPr>
          <w:rFonts w:hint="eastAsia" w:ascii="仿宋" w:hAnsi="仿宋" w:eastAsia="仿宋"/>
          <w:sz w:val="30"/>
          <w:szCs w:val="30"/>
        </w:rPr>
        <w:t>楼内共用区域：</w:t>
      </w:r>
    </w:p>
    <w:p w14:paraId="64B598E4">
      <w:pPr>
        <w:ind w:firstLine="600" w:firstLineChars="200"/>
        <w:rPr>
          <w:rFonts w:ascii="仿宋" w:hAnsi="仿宋" w:eastAsia="仿宋"/>
          <w:sz w:val="30"/>
          <w:szCs w:val="30"/>
        </w:rPr>
      </w:pPr>
      <w:r>
        <w:rPr>
          <w:rFonts w:hint="eastAsia" w:ascii="仿宋" w:hAnsi="仿宋" w:eastAsia="仿宋"/>
          <w:sz w:val="30"/>
          <w:szCs w:val="30"/>
        </w:rPr>
        <w:t>（1）地面：楼内卫生清洁须在正常上班之前清理完成，楼内通道和楼梯，每日拖擦 2 次以上；门厅地面，每日拖擦 2 次以上，定期保养，保持材质干净、有光泽。随时保持地面清洁干净。</w:t>
      </w:r>
    </w:p>
    <w:p w14:paraId="7B4A6BF6">
      <w:pPr>
        <w:ind w:firstLine="600" w:firstLineChars="200"/>
        <w:rPr>
          <w:rFonts w:ascii="仿宋" w:hAnsi="仿宋" w:eastAsia="仿宋"/>
          <w:sz w:val="30"/>
          <w:szCs w:val="30"/>
        </w:rPr>
      </w:pPr>
      <w:r>
        <w:rPr>
          <w:rFonts w:hint="eastAsia" w:ascii="仿宋" w:hAnsi="仿宋" w:eastAsia="仿宋"/>
          <w:sz w:val="30"/>
          <w:szCs w:val="30"/>
        </w:rPr>
        <w:t>（2）墙面：涂料材质的墙面及 2 米以上贴砖墙面，每月清扫1次以上，保持无蛛网、无明显污渍；2米以下贴砖墙面，每周抹擦1次以上，保持表面干净、无污渍。</w:t>
      </w:r>
    </w:p>
    <w:p w14:paraId="0E6FBF60">
      <w:pPr>
        <w:ind w:firstLine="600" w:firstLineChars="200"/>
        <w:rPr>
          <w:rFonts w:ascii="仿宋" w:hAnsi="仿宋" w:eastAsia="仿宋"/>
          <w:sz w:val="30"/>
          <w:szCs w:val="30"/>
        </w:rPr>
      </w:pPr>
      <w:r>
        <w:rPr>
          <w:rFonts w:hint="eastAsia" w:ascii="仿宋" w:hAnsi="仿宋" w:eastAsia="仿宋"/>
          <w:sz w:val="30"/>
          <w:szCs w:val="30"/>
        </w:rPr>
        <w:t>（3）楼梯扶手、电梯按钮、照明开关按钮，每日擦抹一次，保持表面干净、无污渍。</w:t>
      </w:r>
    </w:p>
    <w:p w14:paraId="76A3D4A4">
      <w:pPr>
        <w:ind w:firstLine="600" w:firstLineChars="200"/>
        <w:rPr>
          <w:rFonts w:ascii="仿宋" w:hAnsi="仿宋" w:eastAsia="仿宋"/>
          <w:sz w:val="30"/>
          <w:szCs w:val="30"/>
        </w:rPr>
      </w:pPr>
      <w:r>
        <w:rPr>
          <w:rFonts w:hint="eastAsia" w:ascii="仿宋" w:hAnsi="仿宋" w:eastAsia="仿宋"/>
          <w:sz w:val="30"/>
          <w:szCs w:val="30"/>
        </w:rPr>
        <w:t>（4）栏杆、窗台、消防栓、标识牌等共用设施，每周擦抹一次，保持表面干净、无污渍。</w:t>
      </w:r>
    </w:p>
    <w:p w14:paraId="2F8002CB">
      <w:pPr>
        <w:ind w:firstLine="600" w:firstLineChars="200"/>
        <w:rPr>
          <w:rFonts w:ascii="仿宋" w:hAnsi="仿宋" w:eastAsia="仿宋"/>
          <w:sz w:val="30"/>
          <w:szCs w:val="30"/>
        </w:rPr>
      </w:pPr>
      <w:r>
        <w:rPr>
          <w:rFonts w:hint="eastAsia" w:ascii="仿宋" w:hAnsi="仿宋" w:eastAsia="仿宋"/>
          <w:sz w:val="30"/>
          <w:szCs w:val="30"/>
        </w:rPr>
        <w:t>（5）天花板、共用照明灯具，每月除尘一次以上，目视无污渍、无蛛网。</w:t>
      </w:r>
    </w:p>
    <w:p w14:paraId="2D302187">
      <w:pPr>
        <w:ind w:firstLine="600" w:firstLineChars="200"/>
        <w:rPr>
          <w:rFonts w:ascii="仿宋" w:hAnsi="仿宋" w:eastAsia="仿宋"/>
          <w:sz w:val="30"/>
          <w:szCs w:val="30"/>
        </w:rPr>
      </w:pPr>
      <w:r>
        <w:rPr>
          <w:rFonts w:hint="eastAsia" w:ascii="仿宋" w:hAnsi="仿宋" w:eastAsia="仿宋"/>
          <w:sz w:val="30"/>
          <w:szCs w:val="30"/>
        </w:rPr>
        <w:t>（6）门、窗等玻璃，每月擦拭 1 次以上，其中门厅玻璃每天擦拭1次以上，目视洁净、光亮、无污渍。</w:t>
      </w:r>
    </w:p>
    <w:p w14:paraId="3A773711">
      <w:pPr>
        <w:ind w:firstLine="600" w:firstLineChars="200"/>
        <w:rPr>
          <w:rFonts w:ascii="仿宋" w:hAnsi="仿宋" w:eastAsia="仿宋"/>
          <w:sz w:val="30"/>
          <w:szCs w:val="30"/>
        </w:rPr>
      </w:pPr>
      <w:r>
        <w:rPr>
          <w:rFonts w:hint="eastAsia" w:ascii="仿宋" w:hAnsi="仿宋" w:eastAsia="仿宋"/>
          <w:sz w:val="30"/>
          <w:szCs w:val="30"/>
        </w:rPr>
        <w:t>（7）天台、屋顶，保持清洁、无垃圾。</w:t>
      </w:r>
    </w:p>
    <w:p w14:paraId="081B5312">
      <w:pPr>
        <w:ind w:firstLine="600" w:firstLineChars="200"/>
        <w:rPr>
          <w:rFonts w:ascii="仿宋" w:hAnsi="仿宋" w:eastAsia="仿宋"/>
          <w:sz w:val="30"/>
          <w:szCs w:val="30"/>
        </w:rPr>
      </w:pPr>
      <w:r>
        <w:rPr>
          <w:rFonts w:hint="eastAsia" w:ascii="仿宋" w:hAnsi="仿宋" w:eastAsia="仿宋"/>
          <w:sz w:val="30"/>
          <w:szCs w:val="30"/>
        </w:rPr>
        <w:t>楼外共用区域：</w:t>
      </w:r>
    </w:p>
    <w:p w14:paraId="5725766D">
      <w:pPr>
        <w:ind w:firstLine="600" w:firstLineChars="200"/>
        <w:rPr>
          <w:rFonts w:ascii="仿宋" w:hAnsi="仿宋" w:eastAsia="仿宋"/>
          <w:sz w:val="30"/>
          <w:szCs w:val="30"/>
        </w:rPr>
      </w:pPr>
      <w:r>
        <w:rPr>
          <w:rFonts w:hint="eastAsia" w:ascii="仿宋" w:hAnsi="仿宋" w:eastAsia="仿宋"/>
          <w:sz w:val="30"/>
          <w:szCs w:val="30"/>
        </w:rPr>
        <w:t>（1）硬化道路地面：目视地面干净，地面垃圾滞留时间不超过1小时。</w:t>
      </w:r>
    </w:p>
    <w:p w14:paraId="6A98496E">
      <w:pPr>
        <w:ind w:firstLine="600" w:firstLineChars="200"/>
        <w:rPr>
          <w:rFonts w:ascii="仿宋" w:hAnsi="仿宋" w:eastAsia="仿宋"/>
          <w:sz w:val="30"/>
          <w:szCs w:val="30"/>
        </w:rPr>
      </w:pPr>
      <w:r>
        <w:rPr>
          <w:rFonts w:hint="eastAsia" w:ascii="仿宋" w:hAnsi="仿宋" w:eastAsia="仿宋"/>
          <w:sz w:val="30"/>
          <w:szCs w:val="30"/>
        </w:rPr>
        <w:t>（2）绿地、明沟：每周清理1次，无杂物、无积水。</w:t>
      </w:r>
    </w:p>
    <w:p w14:paraId="0E58B649">
      <w:pPr>
        <w:ind w:firstLine="600" w:firstLineChars="200"/>
        <w:rPr>
          <w:rFonts w:ascii="仿宋" w:hAnsi="仿宋" w:eastAsia="仿宋"/>
          <w:sz w:val="30"/>
          <w:szCs w:val="30"/>
        </w:rPr>
      </w:pPr>
      <w:r>
        <w:rPr>
          <w:rFonts w:hint="eastAsia" w:ascii="仿宋" w:hAnsi="仿宋" w:eastAsia="仿宋"/>
          <w:sz w:val="30"/>
          <w:szCs w:val="30"/>
        </w:rPr>
        <w:t>（3）共用照明灯具、宣传栏、小品等：每周擦抹一次以上，目视无污渍、 明亮清洁(2米以上部分每月擦抹、除尘一次)。</w:t>
      </w:r>
    </w:p>
    <w:p w14:paraId="224A5880">
      <w:pPr>
        <w:ind w:firstLine="600" w:firstLineChars="200"/>
        <w:rPr>
          <w:rFonts w:ascii="仿宋" w:hAnsi="仿宋" w:eastAsia="仿宋"/>
          <w:sz w:val="30"/>
          <w:szCs w:val="30"/>
        </w:rPr>
      </w:pPr>
      <w:r>
        <w:rPr>
          <w:rFonts w:hint="eastAsia" w:ascii="仿宋" w:hAnsi="仿宋" w:eastAsia="仿宋"/>
          <w:sz w:val="30"/>
          <w:szCs w:val="30"/>
        </w:rPr>
        <w:t>（4）积水、积雪清扫及时，上班时间需加强巡回保洁。</w:t>
      </w:r>
    </w:p>
    <w:p w14:paraId="7B67C66C">
      <w:pPr>
        <w:ind w:firstLine="600" w:firstLineChars="200"/>
        <w:rPr>
          <w:rFonts w:ascii="仿宋" w:hAnsi="仿宋" w:eastAsia="仿宋"/>
          <w:sz w:val="30"/>
          <w:szCs w:val="30"/>
        </w:rPr>
      </w:pPr>
      <w:r>
        <w:rPr>
          <w:rFonts w:hint="eastAsia" w:ascii="仿宋" w:hAnsi="仿宋" w:eastAsia="仿宋"/>
          <w:sz w:val="30"/>
          <w:szCs w:val="30"/>
        </w:rPr>
        <w:t>（5）保洁工具应统一放置在指定位置，不得影响整体美观。</w:t>
      </w:r>
    </w:p>
    <w:p w14:paraId="4F004F2B">
      <w:pPr>
        <w:ind w:firstLine="600" w:firstLineChars="200"/>
        <w:rPr>
          <w:rFonts w:ascii="仿宋" w:hAnsi="仿宋" w:eastAsia="仿宋"/>
          <w:sz w:val="30"/>
          <w:szCs w:val="30"/>
        </w:rPr>
      </w:pPr>
      <w:r>
        <w:rPr>
          <w:rFonts w:hint="eastAsia" w:ascii="仿宋" w:hAnsi="仿宋" w:eastAsia="仿宋"/>
          <w:sz w:val="30"/>
          <w:szCs w:val="30"/>
        </w:rPr>
        <w:t>公共卫生间：</w:t>
      </w:r>
    </w:p>
    <w:p w14:paraId="7F822EBA">
      <w:pPr>
        <w:ind w:firstLine="600" w:firstLineChars="200"/>
        <w:rPr>
          <w:rFonts w:ascii="仿宋" w:hAnsi="仿宋" w:eastAsia="仿宋"/>
          <w:sz w:val="30"/>
          <w:szCs w:val="30"/>
        </w:rPr>
      </w:pPr>
      <w:r>
        <w:rPr>
          <w:rFonts w:hint="eastAsia" w:ascii="仿宋" w:hAnsi="仿宋" w:eastAsia="仿宋"/>
          <w:sz w:val="30"/>
          <w:szCs w:val="30"/>
        </w:rPr>
        <w:t>每天全面清洁3次，保持无明显异味，干净整洁。</w:t>
      </w:r>
    </w:p>
    <w:p w14:paraId="6D60DF18">
      <w:pPr>
        <w:ind w:firstLine="600" w:firstLineChars="200"/>
        <w:rPr>
          <w:rFonts w:ascii="仿宋" w:hAnsi="仿宋" w:eastAsia="仿宋"/>
          <w:sz w:val="30"/>
          <w:szCs w:val="30"/>
        </w:rPr>
      </w:pPr>
      <w:r>
        <w:rPr>
          <w:rFonts w:hint="eastAsia" w:ascii="仿宋" w:hAnsi="仿宋" w:eastAsia="仿宋"/>
          <w:sz w:val="30"/>
          <w:szCs w:val="30"/>
        </w:rPr>
        <w:t>垃圾的收集与处理：</w:t>
      </w:r>
    </w:p>
    <w:p w14:paraId="6C89BBBD">
      <w:pPr>
        <w:ind w:firstLine="600" w:firstLineChars="200"/>
        <w:rPr>
          <w:rFonts w:ascii="仿宋" w:hAnsi="仿宋" w:eastAsia="仿宋"/>
          <w:sz w:val="30"/>
          <w:szCs w:val="30"/>
        </w:rPr>
      </w:pPr>
      <w:r>
        <w:rPr>
          <w:rFonts w:hint="eastAsia" w:ascii="仿宋" w:hAnsi="仿宋" w:eastAsia="仿宋"/>
          <w:sz w:val="30"/>
          <w:szCs w:val="30"/>
        </w:rPr>
        <w:t>（1）生活垃圾日产日清，垃圾袋装化，垃圾桶、果壳箱无满溢现象，保持垃圾桶清洁无异味。</w:t>
      </w:r>
    </w:p>
    <w:p w14:paraId="3F3BF2A5">
      <w:pPr>
        <w:ind w:firstLine="600" w:firstLineChars="200"/>
        <w:rPr>
          <w:rFonts w:ascii="仿宋" w:hAnsi="仿宋" w:eastAsia="仿宋"/>
          <w:sz w:val="30"/>
          <w:szCs w:val="30"/>
        </w:rPr>
      </w:pPr>
      <w:r>
        <w:rPr>
          <w:rFonts w:hint="eastAsia" w:ascii="仿宋" w:hAnsi="仿宋" w:eastAsia="仿宋"/>
          <w:sz w:val="30"/>
          <w:szCs w:val="30"/>
        </w:rPr>
        <w:t>（2）设有垃圾中转站的，根据实际需要进行冲洗、消杀， 有效控制蚊、蝇等害虫孳生。定期灭虫除害。每月对井、明沟、垃圾房喷洒药水一次，每半年灭鼠一次。喷洒农药、投放鼠饵必须提前告知业主/物业使用人。</w:t>
      </w:r>
    </w:p>
    <w:p w14:paraId="7CE00B67">
      <w:pPr>
        <w:ind w:firstLine="600" w:firstLineChars="200"/>
        <w:rPr>
          <w:rFonts w:ascii="仿宋" w:hAnsi="仿宋" w:eastAsia="仿宋"/>
          <w:sz w:val="30"/>
          <w:szCs w:val="30"/>
        </w:rPr>
      </w:pPr>
      <w:r>
        <w:rPr>
          <w:rFonts w:hint="eastAsia" w:ascii="仿宋" w:hAnsi="仿宋" w:eastAsia="仿宋"/>
          <w:sz w:val="30"/>
          <w:szCs w:val="30"/>
        </w:rPr>
        <w:t>6、灶务管理服务</w:t>
      </w:r>
    </w:p>
    <w:p w14:paraId="1857585A">
      <w:pPr>
        <w:ind w:firstLine="600" w:firstLineChars="200"/>
        <w:rPr>
          <w:rFonts w:ascii="仿宋" w:hAnsi="仿宋" w:eastAsia="仿宋"/>
          <w:sz w:val="30"/>
          <w:szCs w:val="30"/>
        </w:rPr>
      </w:pPr>
      <w:r>
        <w:rPr>
          <w:rFonts w:hint="eastAsia" w:ascii="仿宋" w:hAnsi="仿宋" w:eastAsia="仿宋"/>
          <w:sz w:val="30"/>
          <w:szCs w:val="30"/>
        </w:rPr>
        <w:t>(1) 正常工作日为职工提供早餐(约 60-70 人) 、午餐(约 10-30 人) 、 晚餐(约 10-20 人)，职工就餐采取刷卡收费。</w:t>
      </w:r>
    </w:p>
    <w:p w14:paraId="0AD932EA">
      <w:pPr>
        <w:ind w:firstLine="600" w:firstLineChars="200"/>
        <w:rPr>
          <w:rFonts w:ascii="仿宋" w:hAnsi="仿宋" w:eastAsia="仿宋"/>
          <w:sz w:val="30"/>
          <w:szCs w:val="30"/>
        </w:rPr>
      </w:pPr>
      <w:r>
        <w:rPr>
          <w:rFonts w:hint="eastAsia" w:ascii="仿宋" w:hAnsi="仿宋" w:eastAsia="仿宋"/>
          <w:sz w:val="30"/>
          <w:szCs w:val="30"/>
        </w:rPr>
        <w:t>(2) 提供一日三餐。</w:t>
      </w:r>
    </w:p>
    <w:p w14:paraId="33C16D40">
      <w:pPr>
        <w:ind w:firstLine="600" w:firstLineChars="200"/>
        <w:rPr>
          <w:rFonts w:ascii="仿宋" w:hAnsi="仿宋" w:eastAsia="仿宋"/>
          <w:sz w:val="30"/>
          <w:szCs w:val="30"/>
        </w:rPr>
      </w:pPr>
      <w:r>
        <w:rPr>
          <w:rFonts w:hint="eastAsia" w:ascii="仿宋" w:hAnsi="仿宋" w:eastAsia="仿宋"/>
          <w:sz w:val="30"/>
          <w:szCs w:val="30"/>
        </w:rPr>
        <w:t>① 早餐不得少于3个小菜，主食为稀饭与杂碎、和面、粉浆饭、拌汤等任意1种，鸡蛋、馒头每天必须有。</w:t>
      </w:r>
    </w:p>
    <w:p w14:paraId="7ACCAA1E">
      <w:pPr>
        <w:ind w:firstLine="600" w:firstLineChars="200"/>
        <w:rPr>
          <w:rFonts w:ascii="仿宋" w:hAnsi="仿宋" w:eastAsia="仿宋"/>
          <w:sz w:val="30"/>
          <w:szCs w:val="30"/>
        </w:rPr>
      </w:pPr>
      <w:r>
        <w:rPr>
          <w:rFonts w:hint="eastAsia" w:ascii="仿宋" w:hAnsi="仿宋" w:eastAsia="仿宋"/>
          <w:sz w:val="30"/>
          <w:szCs w:val="30"/>
        </w:rPr>
        <w:t>②午餐不得少于四菜(两荤两素)一汤、米饭、馒头等主食。</w:t>
      </w:r>
    </w:p>
    <w:p w14:paraId="2104C994">
      <w:pPr>
        <w:ind w:firstLine="600" w:firstLineChars="200"/>
        <w:rPr>
          <w:rFonts w:ascii="仿宋" w:hAnsi="仿宋" w:eastAsia="仿宋"/>
          <w:sz w:val="30"/>
          <w:szCs w:val="30"/>
        </w:rPr>
      </w:pPr>
      <w:r>
        <w:rPr>
          <w:rFonts w:hint="eastAsia" w:ascii="仿宋" w:hAnsi="仿宋" w:eastAsia="仿宋"/>
          <w:sz w:val="30"/>
          <w:szCs w:val="30"/>
        </w:rPr>
        <w:t>③ 晚餐以面食为主(拌面、炒面、焖面、臊子面：臊子为荤素两种)，小菜每餐不得少于两种。</w:t>
      </w:r>
    </w:p>
    <w:p w14:paraId="35D3031D">
      <w:pPr>
        <w:ind w:firstLine="600" w:firstLineChars="200"/>
        <w:rPr>
          <w:rFonts w:ascii="仿宋" w:hAnsi="仿宋" w:eastAsia="仿宋"/>
          <w:sz w:val="30"/>
          <w:szCs w:val="30"/>
        </w:rPr>
      </w:pPr>
      <w:r>
        <w:rPr>
          <w:rFonts w:hint="eastAsia" w:ascii="仿宋" w:hAnsi="仿宋" w:eastAsia="仿宋"/>
          <w:sz w:val="30"/>
          <w:szCs w:val="30"/>
        </w:rPr>
        <w:t>④具体菜品以甲方要求为准，保质保量完成各个时间段的餐饮供应，各餐在不浪费的情况下须确保菜量充足。</w:t>
      </w:r>
    </w:p>
    <w:p w14:paraId="1781E677">
      <w:pPr>
        <w:ind w:firstLine="600" w:firstLineChars="20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 灶务工作需接受机关职工灶务委员会的监督管理。</w:t>
      </w:r>
    </w:p>
    <w:p w14:paraId="442A92C8">
      <w:pPr>
        <w:jc w:val="left"/>
        <w:rPr>
          <w:rFonts w:ascii="仿宋" w:hAnsi="仿宋" w:eastAsia="仿宋"/>
          <w:color w:val="FF0000"/>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4</w:t>
      </w:r>
      <w:r>
        <w:rPr>
          <w:rFonts w:hint="eastAsia" w:ascii="仿宋" w:hAnsi="仿宋" w:eastAsia="仿宋"/>
          <w:sz w:val="30"/>
          <w:szCs w:val="30"/>
        </w:rPr>
        <w:t>）灶务所需水电气由我方承担。</w:t>
      </w:r>
    </w:p>
    <w:p w14:paraId="20BD2AC4">
      <w:pPr>
        <w:jc w:val="left"/>
        <w:rPr>
          <w:rFonts w:ascii="仿宋" w:hAnsi="仿宋" w:eastAsia="仿宋"/>
          <w:sz w:val="32"/>
          <w:szCs w:val="32"/>
        </w:rPr>
      </w:pPr>
    </w:p>
    <w:p w14:paraId="27504EC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59F63"/>
    <w:multiLevelType w:val="singleLevel"/>
    <w:tmpl w:val="8AB59F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83110"/>
    <w:rsid w:val="12E32B7D"/>
    <w:rsid w:val="51B250FF"/>
    <w:rsid w:val="6478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5"/>
    <w:basedOn w:val="1"/>
    <w:next w:val="1"/>
    <w:qFormat/>
    <w:uiPriority w:val="1"/>
    <w:pPr>
      <w:ind w:left="787"/>
      <w:outlineLvl w:val="4"/>
    </w:pPr>
    <w:rPr>
      <w:rFonts w:ascii="仿宋" w:hAnsi="仿宋" w:eastAsia="仿宋" w:cs="仿宋"/>
      <w:b/>
      <w:bCs/>
      <w:sz w:val="28"/>
      <w:szCs w:val="28"/>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style>
  <w:style w:type="paragraph" w:customStyle="1" w:styleId="6">
    <w:name w:val="正文（缩进 2 字符）"/>
    <w:basedOn w:val="1"/>
    <w:qFormat/>
    <w:uiPriority w:val="0"/>
    <w:pPr>
      <w:ind w:firstLine="200" w:firstLineChars="200"/>
    </w:pPr>
  </w:style>
  <w:style w:type="character" w:customStyle="1" w:styleId="7">
    <w:name w:val="font5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3531</Words>
  <Characters>3556</Characters>
  <Lines>0</Lines>
  <Paragraphs>0</Paragraphs>
  <TotalTime>1</TotalTime>
  <ScaleCrop>false</ScaleCrop>
  <LinksUpToDate>false</LinksUpToDate>
  <CharactersWithSpaces>3562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2025-03-18T02:58:00Z</dcterms:created>
  <dc:creator>马驰强</dc:creator>
  <cp:lastModifiedBy>马驰强</cp:lastModifiedBy>
  <dcterms:modified xsi:type="dcterms:W3CDTF">2025-05-20T01:56:00Z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C99ED48EEBC94A84827B3402C38D7037_11</vt:lpwstr>
  </property>
  <property fmtid="{D5CDD505-2E9C-101B-9397-08002B2CF9AE}" pid="4" name="KSOTemplateDocerSaveRecord">
    <vt:lpwstr>eyJoZGlkIjoiMmY2MDExNTY3ZTAxYzA4NDUzMTAwZDk2NTg4YThkYTQiLCJ1c2VySWQiOiIyNTQ0NzExNTgifQ==</vt:lpwstr>
  </property>
</Properties>
</file>