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heme="majorEastAsia" w:hAnsiTheme="majorEastAsia" w:eastAsiaTheme="majorEastAsia"/>
          <w:sz w:val="40"/>
        </w:rPr>
      </w:pPr>
      <w:bookmarkStart w:id="0" w:name="_Toc28359022"/>
      <w:bookmarkStart w:id="1" w:name="_Toc35393809"/>
      <w:r>
        <w:rPr>
          <w:rFonts w:hint="eastAsia" w:asciiTheme="majorEastAsia" w:hAnsiTheme="majorEastAsia" w:eastAsiaTheme="majorEastAsia"/>
          <w:sz w:val="40"/>
        </w:rPr>
        <w:t>关于西安市第二社会福利院供养人员后勤服务保障项目的成交结果公告</w:t>
      </w:r>
      <w:bookmarkEnd w:id="0"/>
      <w:bookmarkEnd w:id="1"/>
    </w:p>
    <w:p>
      <w:pPr>
        <w:rPr>
          <w:rFonts w:ascii="黑体" w:hAnsi="黑体" w:eastAsia="黑体"/>
          <w:sz w:val="28"/>
          <w:szCs w:val="28"/>
        </w:rPr>
      </w:pPr>
    </w:p>
    <w:p>
      <w:pPr>
        <w:spacing w:line="520" w:lineRule="exact"/>
        <w:rPr>
          <w:rFonts w:ascii="黑体" w:hAnsi="黑体" w:eastAsia="仿宋"/>
          <w:sz w:val="28"/>
          <w:szCs w:val="28"/>
        </w:rPr>
      </w:pPr>
      <w:bookmarkStart w:id="2" w:name="OLE_LINK2"/>
      <w:bookmarkStart w:id="3" w:name="OLE_LINK1"/>
      <w:r>
        <w:rPr>
          <w:rFonts w:hint="eastAsia" w:ascii="黑体" w:hAnsi="黑体" w:eastAsia="黑体"/>
          <w:sz w:val="28"/>
          <w:szCs w:val="28"/>
        </w:rPr>
        <w:t>一、项目编号：</w:t>
      </w:r>
      <w:r>
        <w:rPr>
          <w:rFonts w:ascii="仿宋" w:hAnsi="仿宋" w:eastAsia="仿宋"/>
          <w:sz w:val="28"/>
          <w:szCs w:val="28"/>
        </w:rPr>
        <w:t>XCZX2025-0035-2</w:t>
      </w:r>
    </w:p>
    <w:p>
      <w:pPr>
        <w:pStyle w:val="37"/>
        <w:spacing w:line="520" w:lineRule="exact"/>
        <w:ind w:firstLine="560"/>
        <w:rPr>
          <w:rFonts w:ascii="仿宋" w:hAnsi="仿宋" w:eastAsia="仿宋"/>
          <w:sz w:val="28"/>
          <w:szCs w:val="28"/>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rPr>
        <w:t>ZCBN-西安市-2025-00685</w:t>
      </w:r>
    </w:p>
    <w:p>
      <w:pPr>
        <w:spacing w:line="520" w:lineRule="exact"/>
        <w:rPr>
          <w:rFonts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西安市第二社会福利院供养人员后勤服务保障项目</w:t>
      </w:r>
    </w:p>
    <w:p>
      <w:pPr>
        <w:spacing w:line="520" w:lineRule="exact"/>
        <w:rPr>
          <w:rFonts w:ascii="黑体" w:hAnsi="黑体" w:eastAsia="黑体"/>
          <w:sz w:val="28"/>
          <w:szCs w:val="28"/>
        </w:rPr>
      </w:pPr>
      <w:r>
        <w:rPr>
          <w:rFonts w:hint="eastAsia" w:ascii="黑体" w:hAnsi="黑体" w:eastAsia="黑体"/>
          <w:sz w:val="28"/>
          <w:szCs w:val="28"/>
        </w:rPr>
        <w:t>三、成交信息</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第一标段</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服务商名称:</w:t>
      </w:r>
      <w:bookmarkStart w:id="4" w:name="OLE_LINK49"/>
      <w:r>
        <w:rPr>
          <w:rFonts w:hint="eastAsia" w:ascii="仿宋" w:hAnsi="仿宋" w:eastAsia="仿宋"/>
          <w:sz w:val="28"/>
          <w:szCs w:val="28"/>
        </w:rPr>
        <w:t>西安锦天物业管理服务有限公司</w:t>
      </w:r>
      <w:bookmarkEnd w:id="4"/>
    </w:p>
    <w:p>
      <w:pPr>
        <w:spacing w:line="520" w:lineRule="exact"/>
        <w:ind w:firstLine="560" w:firstLineChars="200"/>
        <w:rPr>
          <w:rFonts w:ascii="仿宋" w:hAnsi="仿宋" w:eastAsia="仿宋"/>
          <w:sz w:val="28"/>
          <w:szCs w:val="28"/>
        </w:rPr>
      </w:pPr>
      <w:r>
        <w:rPr>
          <w:rFonts w:hint="eastAsia" w:ascii="仿宋" w:hAnsi="仿宋" w:eastAsia="仿宋"/>
          <w:sz w:val="28"/>
          <w:szCs w:val="28"/>
        </w:rPr>
        <w:t>服务商地址：西安曲江</w:t>
      </w:r>
      <w:r>
        <w:rPr>
          <w:rFonts w:ascii="仿宋" w:hAnsi="仿宋" w:eastAsia="仿宋"/>
          <w:sz w:val="28"/>
          <w:szCs w:val="28"/>
        </w:rPr>
        <w:t>新区翠华路</w:t>
      </w:r>
      <w:r>
        <w:rPr>
          <w:rFonts w:hint="eastAsia" w:ascii="仿宋" w:hAnsi="仿宋" w:eastAsia="仿宋"/>
          <w:sz w:val="28"/>
          <w:szCs w:val="28"/>
        </w:rPr>
        <w:t>1688号17层17-</w:t>
      </w:r>
      <w:r>
        <w:rPr>
          <w:rFonts w:ascii="仿宋" w:hAnsi="仿宋" w:eastAsia="仿宋"/>
          <w:sz w:val="28"/>
          <w:szCs w:val="28"/>
        </w:rPr>
        <w:t>3</w:t>
      </w:r>
      <w:r>
        <w:rPr>
          <w:rFonts w:hint="eastAsia" w:ascii="仿宋" w:hAnsi="仿宋" w:eastAsia="仿宋"/>
          <w:sz w:val="28"/>
          <w:szCs w:val="28"/>
        </w:rPr>
        <w:t>室</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ascii="仿宋" w:hAnsi="仿宋" w:eastAsia="仿宋"/>
          <w:sz w:val="28"/>
          <w:szCs w:val="28"/>
        </w:rPr>
        <w:t>1068000.00</w:t>
      </w:r>
      <w:r>
        <w:rPr>
          <w:rFonts w:hint="eastAsia" w:ascii="仿宋" w:hAnsi="仿宋" w:eastAsia="仿宋"/>
          <w:sz w:val="28"/>
          <w:szCs w:val="28"/>
        </w:rPr>
        <w:t>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联系人：陈</w:t>
      </w:r>
      <w:r>
        <w:rPr>
          <w:rFonts w:ascii="仿宋" w:hAnsi="仿宋" w:eastAsia="仿宋"/>
          <w:sz w:val="28"/>
          <w:szCs w:val="28"/>
        </w:rPr>
        <w:t xml:space="preserve">艳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联系电话：15029462339</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第二标段</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服务商名称:</w:t>
      </w:r>
      <w:r>
        <w:rPr>
          <w:rFonts w:ascii="仿宋" w:hAnsi="仿宋" w:eastAsia="仿宋" w:cs="仿宋"/>
          <w:sz w:val="28"/>
          <w:szCs w:val="28"/>
        </w:rPr>
        <w:t xml:space="preserve"> </w:t>
      </w:r>
      <w:r>
        <w:rPr>
          <w:rFonts w:hint="eastAsia" w:ascii="仿宋" w:hAnsi="仿宋" w:eastAsia="仿宋" w:cs="仿宋"/>
          <w:sz w:val="28"/>
          <w:szCs w:val="28"/>
        </w:rPr>
        <w:t>西安旅游集团广瑞物业服务有限责任公司</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服务商地址：陕西省西安市</w:t>
      </w:r>
      <w:r>
        <w:rPr>
          <w:rFonts w:ascii="仿宋" w:hAnsi="仿宋" w:eastAsia="仿宋"/>
          <w:sz w:val="28"/>
          <w:szCs w:val="28"/>
        </w:rPr>
        <w:t>碑林区建国路</w:t>
      </w:r>
      <w:r>
        <w:rPr>
          <w:rFonts w:hint="eastAsia" w:ascii="仿宋" w:hAnsi="仿宋" w:eastAsia="仿宋"/>
          <w:sz w:val="28"/>
          <w:szCs w:val="28"/>
        </w:rPr>
        <w:t>1115号2幢</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成交金额：</w:t>
      </w:r>
      <w:r>
        <w:rPr>
          <w:rFonts w:ascii="仿宋" w:hAnsi="仿宋" w:eastAsia="仿宋"/>
          <w:sz w:val="28"/>
          <w:szCs w:val="28"/>
        </w:rPr>
        <w:t>766932.73</w:t>
      </w:r>
      <w:r>
        <w:rPr>
          <w:rFonts w:hint="eastAsia" w:ascii="仿宋" w:hAnsi="仿宋" w:eastAsia="仿宋"/>
          <w:sz w:val="28"/>
          <w:szCs w:val="28"/>
        </w:rPr>
        <w:t>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联系人：梁</w:t>
      </w:r>
      <w:r>
        <w:rPr>
          <w:rFonts w:ascii="仿宋" w:hAnsi="仿宋" w:eastAsia="仿宋"/>
          <w:sz w:val="28"/>
          <w:szCs w:val="28"/>
        </w:rPr>
        <w:t>新钰</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联系电话：18291868812</w:t>
      </w:r>
    </w:p>
    <w:p>
      <w:pPr>
        <w:spacing w:line="520" w:lineRule="exact"/>
        <w:rPr>
          <w:rFonts w:ascii="黑体" w:hAnsi="黑体" w:eastAsia="黑体"/>
          <w:sz w:val="28"/>
          <w:szCs w:val="28"/>
        </w:rPr>
      </w:pPr>
      <w:r>
        <w:rPr>
          <w:rFonts w:hint="eastAsia" w:ascii="黑体" w:hAnsi="黑体" w:eastAsia="黑体"/>
          <w:sz w:val="28"/>
          <w:szCs w:val="28"/>
        </w:rPr>
        <w:t>四、主要标的信息</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tcPr>
          <w:p>
            <w:pPr>
              <w:spacing w:line="52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2" w:type="dxa"/>
          </w:tcPr>
          <w:p>
            <w:pPr>
              <w:spacing w:line="520" w:lineRule="exact"/>
              <w:rPr>
                <w:rFonts w:ascii="仿宋" w:hAnsi="仿宋" w:eastAsia="仿宋"/>
                <w:kern w:val="0"/>
                <w:sz w:val="28"/>
                <w:szCs w:val="28"/>
              </w:rPr>
            </w:pPr>
            <w:r>
              <w:rPr>
                <w:rFonts w:hint="eastAsia" w:ascii="仿宋" w:hAnsi="仿宋" w:eastAsia="仿宋"/>
                <w:b/>
                <w:kern w:val="0"/>
                <w:sz w:val="28"/>
                <w:szCs w:val="28"/>
              </w:rPr>
              <w:t>名称：</w:t>
            </w:r>
            <w:r>
              <w:rPr>
                <w:rFonts w:hint="eastAsia" w:ascii="仿宋" w:hAnsi="仿宋" w:eastAsia="仿宋"/>
                <w:sz w:val="28"/>
                <w:szCs w:val="28"/>
              </w:rPr>
              <w:t>西安市第二社会福利院供养人员后勤服务保障项目</w:t>
            </w:r>
          </w:p>
          <w:p>
            <w:pPr>
              <w:pStyle w:val="19"/>
              <w:rPr>
                <w:rFonts w:ascii="仿宋" w:hAnsi="仿宋" w:eastAsia="仿宋"/>
              </w:rPr>
            </w:pPr>
            <w:r>
              <w:rPr>
                <w:rFonts w:hint="eastAsia" w:ascii="仿宋" w:hAnsi="仿宋" w:eastAsia="仿宋"/>
                <w:b/>
                <w:kern w:val="0"/>
              </w:rPr>
              <w:t>服务范围：</w:t>
            </w:r>
            <w:r>
              <w:rPr>
                <w:rFonts w:hint="eastAsia" w:ascii="仿宋" w:hAnsi="仿宋" w:eastAsia="仿宋"/>
              </w:rPr>
              <w:t>本项目服务地点位于西咸新区兰池大厦A座，建筑面积12219.75平方米，共14层，采购物业管理服务西安市第二社会福利院位于长安区太乙宫镇，占地48.246亩，建筑面积2万余平方米，是收养社会上“无依无靠、无家可归、无生活来源”的城镇特困人员的社会福利机构，院区内设6个科室（办公室、财务科、医疗护理科、总务科、膳食科和保卫科），其中医疗护理科下设1个医务室、7个休养区，膳食科下设2个休养灶和1个职工灶，目前有休养人员330人。</w:t>
            </w:r>
          </w:p>
          <w:p>
            <w:pPr>
              <w:widowControl/>
              <w:spacing w:line="400" w:lineRule="exact"/>
              <w:jc w:val="left"/>
              <w:rPr>
                <w:rFonts w:ascii="仿宋" w:hAnsi="仿宋" w:eastAsia="仿宋"/>
                <w:sz w:val="28"/>
                <w:szCs w:val="28"/>
              </w:rPr>
            </w:pPr>
            <w:r>
              <w:rPr>
                <w:rFonts w:hint="eastAsia" w:ascii="仿宋" w:hAnsi="仿宋" w:eastAsia="仿宋"/>
                <w:b/>
                <w:kern w:val="0"/>
                <w:sz w:val="28"/>
                <w:szCs w:val="28"/>
              </w:rPr>
              <w:t>服务要求：</w:t>
            </w:r>
            <w:r>
              <w:rPr>
                <w:rFonts w:hint="eastAsia" w:ascii="仿宋" w:hAnsi="仿宋" w:eastAsia="仿宋"/>
                <w:sz w:val="28"/>
                <w:szCs w:val="28"/>
              </w:rPr>
              <w:t>详见磋商</w:t>
            </w:r>
            <w:r>
              <w:rPr>
                <w:rFonts w:ascii="仿宋" w:hAnsi="仿宋" w:eastAsia="仿宋"/>
                <w:sz w:val="28"/>
                <w:szCs w:val="28"/>
              </w:rPr>
              <w:t>文件第三章</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b/>
                <w:kern w:val="0"/>
                <w:sz w:val="28"/>
                <w:szCs w:val="28"/>
              </w:rPr>
              <w:t>服务时间：</w:t>
            </w:r>
            <w:bookmarkStart w:id="5" w:name="OLE_LINK37"/>
            <w:bookmarkStart w:id="6" w:name="OLE_LINK38"/>
            <w:r>
              <w:rPr>
                <w:rFonts w:eastAsia="华文仿宋"/>
                <w:snapToGrid w:val="0"/>
                <w:sz w:val="28"/>
                <w:szCs w:val="28"/>
              </w:rPr>
              <w:t>一年，以双方签订合同时约定的起止时间为准。</w:t>
            </w:r>
            <w:bookmarkEnd w:id="5"/>
            <w:bookmarkEnd w:id="6"/>
          </w:p>
          <w:p>
            <w:pPr>
              <w:spacing w:line="520" w:lineRule="exact"/>
              <w:rPr>
                <w:rFonts w:ascii="仿宋" w:hAnsi="仿宋" w:eastAsia="仿宋"/>
                <w:b/>
                <w:kern w:val="0"/>
                <w:sz w:val="28"/>
                <w:szCs w:val="28"/>
              </w:rPr>
            </w:pPr>
            <w:r>
              <w:rPr>
                <w:rFonts w:hint="eastAsia" w:ascii="仿宋" w:hAnsi="仿宋" w:eastAsia="仿宋"/>
                <w:b/>
                <w:kern w:val="0"/>
                <w:sz w:val="28"/>
                <w:szCs w:val="28"/>
              </w:rPr>
              <w:t>服务标准：</w:t>
            </w:r>
            <w:r>
              <w:rPr>
                <w:rFonts w:hint="eastAsia" w:ascii="仿宋" w:hAnsi="仿宋" w:eastAsia="仿宋"/>
                <w:sz w:val="28"/>
                <w:szCs w:val="28"/>
              </w:rPr>
              <w:t>详见磋商</w:t>
            </w:r>
            <w:r>
              <w:rPr>
                <w:rFonts w:ascii="仿宋" w:hAnsi="仿宋" w:eastAsia="仿宋"/>
                <w:sz w:val="28"/>
                <w:szCs w:val="28"/>
              </w:rPr>
              <w:t>文件第三章</w:t>
            </w:r>
            <w:r>
              <w:rPr>
                <w:rFonts w:hint="eastAsia" w:ascii="仿宋" w:hAnsi="仿宋" w:eastAsia="仿宋"/>
                <w:sz w:val="28"/>
                <w:szCs w:val="28"/>
              </w:rPr>
              <w:t>。</w:t>
            </w:r>
          </w:p>
        </w:tc>
      </w:tr>
    </w:tbl>
    <w:p>
      <w:pPr>
        <w:spacing w:line="52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sz w:val="28"/>
          <w:szCs w:val="28"/>
        </w:rPr>
        <w:t>徐</w:t>
      </w:r>
      <w:r>
        <w:rPr>
          <w:rFonts w:ascii="仿宋" w:hAnsi="仿宋" w:eastAsia="仿宋"/>
          <w:sz w:val="28"/>
          <w:szCs w:val="28"/>
        </w:rPr>
        <w:t>娜、</w:t>
      </w:r>
      <w:r>
        <w:rPr>
          <w:rFonts w:hint="eastAsia" w:ascii="仿宋" w:hAnsi="仿宋" w:eastAsia="仿宋"/>
          <w:sz w:val="28"/>
          <w:szCs w:val="28"/>
        </w:rPr>
        <w:t>曹</w:t>
      </w:r>
      <w:r>
        <w:rPr>
          <w:rFonts w:ascii="仿宋" w:hAnsi="仿宋" w:eastAsia="仿宋"/>
          <w:sz w:val="28"/>
          <w:szCs w:val="28"/>
        </w:rPr>
        <w:t>永平</w:t>
      </w:r>
      <w:r>
        <w:rPr>
          <w:rFonts w:hint="eastAsia" w:ascii="仿宋" w:hAnsi="仿宋" w:eastAsia="仿宋"/>
          <w:sz w:val="28"/>
          <w:szCs w:val="28"/>
        </w:rPr>
        <w:t>、张</w:t>
      </w:r>
      <w:r>
        <w:rPr>
          <w:rFonts w:ascii="仿宋" w:hAnsi="仿宋" w:eastAsia="仿宋"/>
          <w:sz w:val="28"/>
          <w:szCs w:val="28"/>
        </w:rPr>
        <w:t>鹏</w:t>
      </w:r>
      <w:r>
        <w:rPr>
          <w:rFonts w:hint="eastAsia" w:ascii="仿宋" w:hAnsi="仿宋" w:eastAsia="仿宋"/>
          <w:sz w:val="28"/>
          <w:szCs w:val="28"/>
        </w:rPr>
        <w:t>。</w:t>
      </w:r>
    </w:p>
    <w:p>
      <w:pPr>
        <w:spacing w:line="52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20" w:lineRule="exact"/>
        <w:rPr>
          <w:rFonts w:ascii="仿宋" w:hAnsi="仿宋" w:eastAsia="仿宋" w:cs="宋体"/>
          <w:kern w:val="0"/>
          <w:sz w:val="28"/>
          <w:szCs w:val="28"/>
        </w:rPr>
      </w:pPr>
      <w:r>
        <w:rPr>
          <w:rFonts w:hint="eastAsia" w:ascii="黑体" w:hAnsi="黑体" w:eastAsia="黑体" w:cs="仿宋"/>
          <w:sz w:val="28"/>
          <w:szCs w:val="28"/>
        </w:rPr>
        <w:t>七、其他补充事宜</w:t>
      </w:r>
    </w:p>
    <w:p>
      <w:pPr>
        <w:spacing w:line="520" w:lineRule="exact"/>
        <w:ind w:firstLine="280" w:firstLineChars="100"/>
        <w:rPr>
          <w:rFonts w:ascii="仿宋" w:hAnsi="仿宋" w:eastAsia="仿宋" w:cs="宋体"/>
          <w:kern w:val="0"/>
          <w:sz w:val="28"/>
          <w:szCs w:val="28"/>
        </w:rPr>
      </w:pPr>
      <w:r>
        <w:rPr>
          <w:rFonts w:hint="eastAsia" w:ascii="仿宋" w:hAnsi="仿宋" w:eastAsia="仿宋" w:cs="宋体"/>
          <w:kern w:val="0"/>
          <w:sz w:val="28"/>
          <w:szCs w:val="28"/>
        </w:rPr>
        <w:t>1、本项目</w:t>
      </w:r>
      <w:r>
        <w:rPr>
          <w:rFonts w:ascii="仿宋" w:hAnsi="仿宋" w:eastAsia="仿宋" w:cs="宋体"/>
          <w:kern w:val="0"/>
          <w:sz w:val="28"/>
          <w:szCs w:val="28"/>
        </w:rPr>
        <w:t>专门面向中小企业</w:t>
      </w:r>
      <w:r>
        <w:rPr>
          <w:rFonts w:hint="eastAsia" w:ascii="仿宋" w:hAnsi="仿宋" w:eastAsia="仿宋" w:cs="宋体"/>
          <w:kern w:val="0"/>
          <w:sz w:val="28"/>
          <w:szCs w:val="28"/>
        </w:rPr>
        <w:t>，成交服务商性质见附件。</w:t>
      </w:r>
    </w:p>
    <w:p>
      <w:pPr>
        <w:spacing w:line="520" w:lineRule="exact"/>
        <w:ind w:firstLine="280" w:firstLineChars="100"/>
        <w:rPr>
          <w:rFonts w:ascii="仿宋" w:hAnsi="仿宋" w:eastAsia="仿宋" w:cs="宋体"/>
          <w:kern w:val="0"/>
          <w:sz w:val="28"/>
          <w:szCs w:val="28"/>
        </w:rPr>
      </w:pPr>
      <w:r>
        <w:rPr>
          <w:rFonts w:ascii="仿宋" w:hAnsi="仿宋" w:eastAsia="仿宋" w:cs="宋体"/>
          <w:bCs/>
          <w:color w:val="000000" w:themeColor="text1"/>
          <w:kern w:val="0"/>
          <w:sz w:val="28"/>
          <w:szCs w:val="28"/>
          <w14:textFill>
            <w14:solidFill>
              <w14:schemeClr w14:val="tx1"/>
            </w14:solidFill>
          </w14:textFill>
        </w:rPr>
        <w:t>2</w:t>
      </w:r>
      <w:r>
        <w:rPr>
          <w:rFonts w:hint="eastAsia" w:ascii="仿宋" w:hAnsi="仿宋" w:eastAsia="仿宋" w:cs="宋体"/>
          <w:bCs/>
          <w:color w:val="000000" w:themeColor="text1"/>
          <w:kern w:val="0"/>
          <w:sz w:val="28"/>
          <w:szCs w:val="28"/>
          <w14:textFill>
            <w14:solidFill>
              <w14:schemeClr w14:val="tx1"/>
            </w14:solidFill>
          </w14:textFill>
        </w:rPr>
        <w:t>、本项目采用综合评分法，现依据市财函【2024】817号文件规定，第一标段成交服务商评审总得分为</w:t>
      </w:r>
      <w:r>
        <w:rPr>
          <w:rFonts w:ascii="仿宋" w:hAnsi="仿宋" w:eastAsia="仿宋" w:cs="仿宋"/>
          <w:sz w:val="28"/>
          <w:szCs w:val="28"/>
        </w:rPr>
        <w:t>93.55</w:t>
      </w:r>
      <w:r>
        <w:rPr>
          <w:rFonts w:hint="eastAsia" w:ascii="仿宋" w:hAnsi="仿宋" w:eastAsia="仿宋" w:cs="宋体"/>
          <w:bCs/>
          <w:kern w:val="0"/>
          <w:sz w:val="28"/>
          <w:szCs w:val="28"/>
        </w:rPr>
        <w:t>分，</w:t>
      </w:r>
      <w:r>
        <w:rPr>
          <w:rFonts w:ascii="仿宋" w:hAnsi="仿宋" w:eastAsia="仿宋" w:cs="宋体"/>
          <w:bCs/>
          <w:kern w:val="0"/>
          <w:sz w:val="28"/>
          <w:szCs w:val="28"/>
        </w:rPr>
        <w:t>评审</w:t>
      </w:r>
      <w:r>
        <w:rPr>
          <w:rFonts w:hint="eastAsia" w:ascii="仿宋" w:hAnsi="仿宋" w:eastAsia="仿宋" w:cs="宋体"/>
          <w:bCs/>
          <w:kern w:val="0"/>
          <w:sz w:val="28"/>
          <w:szCs w:val="28"/>
        </w:rPr>
        <w:t>价格</w:t>
      </w:r>
      <w:r>
        <w:rPr>
          <w:rFonts w:ascii="仿宋" w:hAnsi="仿宋" w:eastAsia="仿宋" w:cs="宋体"/>
          <w:bCs/>
          <w:kern w:val="0"/>
          <w:sz w:val="28"/>
          <w:szCs w:val="28"/>
        </w:rPr>
        <w:t>为</w:t>
      </w:r>
      <w:r>
        <w:rPr>
          <w:rFonts w:ascii="仿宋" w:hAnsi="仿宋" w:eastAsia="仿宋" w:cs="仿宋"/>
          <w:sz w:val="28"/>
          <w:szCs w:val="28"/>
        </w:rPr>
        <w:t>1068000.00</w:t>
      </w:r>
      <w:r>
        <w:rPr>
          <w:rFonts w:hint="eastAsia" w:ascii="仿宋" w:hAnsi="仿宋" w:eastAsia="仿宋" w:cs="仿宋"/>
          <w:sz w:val="28"/>
          <w:szCs w:val="28"/>
        </w:rPr>
        <w:t>元；</w:t>
      </w:r>
      <w:r>
        <w:rPr>
          <w:rFonts w:ascii="仿宋" w:hAnsi="仿宋" w:eastAsia="仿宋" w:cs="仿宋"/>
          <w:sz w:val="28"/>
          <w:szCs w:val="28"/>
        </w:rPr>
        <w:t>第二标段成交服务商评审总得分为</w:t>
      </w:r>
      <w:r>
        <w:rPr>
          <w:rFonts w:hint="eastAsia" w:ascii="仿宋" w:hAnsi="仿宋" w:eastAsia="仿宋" w:cs="仿宋"/>
          <w:sz w:val="28"/>
          <w:szCs w:val="28"/>
        </w:rPr>
        <w:t>93.84分</w:t>
      </w:r>
      <w:r>
        <w:rPr>
          <w:rFonts w:ascii="仿宋" w:hAnsi="仿宋" w:eastAsia="仿宋" w:cs="仿宋"/>
          <w:sz w:val="28"/>
          <w:szCs w:val="28"/>
        </w:rPr>
        <w:t>，评审价格为</w:t>
      </w:r>
      <w:r>
        <w:rPr>
          <w:rFonts w:hint="eastAsia" w:ascii="仿宋" w:hAnsi="仿宋" w:eastAsia="仿宋" w:cs="仿宋"/>
          <w:sz w:val="28"/>
          <w:szCs w:val="28"/>
        </w:rPr>
        <w:t>766932.73元</w:t>
      </w:r>
    </w:p>
    <w:p>
      <w:pPr>
        <w:spacing w:line="520" w:lineRule="exact"/>
        <w:ind w:firstLine="280" w:firstLineChars="10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2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20" w:lineRule="exact"/>
        <w:rPr>
          <w:rFonts w:ascii="仿宋" w:hAnsi="仿宋" w:eastAsia="仿宋" w:cs="宋体"/>
          <w:bCs/>
          <w:sz w:val="28"/>
          <w:szCs w:val="28"/>
        </w:rPr>
      </w:pPr>
      <w:r>
        <w:rPr>
          <w:rFonts w:hint="eastAsia" w:ascii="仿宋" w:hAnsi="仿宋" w:eastAsia="仿宋" w:cs="宋体"/>
          <w:bCs/>
          <w:sz w:val="28"/>
          <w:szCs w:val="28"/>
        </w:rPr>
        <w:t>1、采购人信息</w:t>
      </w:r>
    </w:p>
    <w:p>
      <w:pPr>
        <w:spacing w:line="520" w:lineRule="exact"/>
        <w:rPr>
          <w:rFonts w:ascii="仿宋" w:hAnsi="仿宋" w:eastAsia="仿宋" w:cs="宋体"/>
          <w:bCs/>
          <w:sz w:val="28"/>
          <w:szCs w:val="28"/>
        </w:rPr>
      </w:pPr>
      <w:r>
        <w:rPr>
          <w:rFonts w:hint="eastAsia" w:ascii="仿宋" w:hAnsi="仿宋" w:eastAsia="仿宋" w:cs="宋体"/>
          <w:bCs/>
          <w:sz w:val="28"/>
          <w:szCs w:val="28"/>
        </w:rPr>
        <w:t xml:space="preserve">    名称：西安市第二社会福利院</w:t>
      </w:r>
    </w:p>
    <w:p>
      <w:pPr>
        <w:spacing w:line="520" w:lineRule="exact"/>
        <w:ind w:firstLine="570"/>
        <w:rPr>
          <w:rFonts w:ascii="仿宋" w:hAnsi="仿宋" w:eastAsia="仿宋" w:cs="宋体"/>
          <w:bCs/>
          <w:sz w:val="28"/>
          <w:szCs w:val="28"/>
        </w:rPr>
      </w:pPr>
      <w:r>
        <w:rPr>
          <w:rFonts w:hint="eastAsia" w:ascii="仿宋" w:hAnsi="仿宋" w:eastAsia="仿宋" w:cs="宋体"/>
          <w:bCs/>
          <w:sz w:val="28"/>
          <w:szCs w:val="28"/>
        </w:rPr>
        <w:t>地址：</w:t>
      </w:r>
      <w:r>
        <w:rPr>
          <w:rFonts w:eastAsia="华文仿宋" w:cs="Calibri Light"/>
          <w:sz w:val="28"/>
          <w:szCs w:val="28"/>
        </w:rPr>
        <w:t>西安市长安区太乙宫街道正街123号</w:t>
      </w:r>
    </w:p>
    <w:p>
      <w:pPr>
        <w:spacing w:line="520" w:lineRule="exact"/>
        <w:ind w:firstLine="570"/>
        <w:rPr>
          <w:rFonts w:ascii="仿宋" w:hAnsi="仿宋" w:eastAsia="仿宋" w:cs="宋体"/>
          <w:bCs/>
          <w:sz w:val="28"/>
          <w:szCs w:val="28"/>
        </w:rPr>
      </w:pPr>
      <w:r>
        <w:rPr>
          <w:rFonts w:hint="eastAsia" w:ascii="仿宋" w:hAnsi="仿宋" w:eastAsia="仿宋" w:cs="宋体"/>
          <w:bCs/>
          <w:sz w:val="28"/>
          <w:szCs w:val="28"/>
        </w:rPr>
        <w:t>联系方式：</w:t>
      </w:r>
      <w:r>
        <w:rPr>
          <w:rFonts w:ascii="仿宋" w:hAnsi="仿宋" w:eastAsia="仿宋" w:cs="宋体"/>
          <w:bCs/>
          <w:sz w:val="28"/>
          <w:szCs w:val="28"/>
        </w:rPr>
        <w:t>029-85891403</w:t>
      </w:r>
    </w:p>
    <w:p>
      <w:pPr>
        <w:spacing w:line="520" w:lineRule="exact"/>
        <w:rPr>
          <w:rFonts w:ascii="仿宋" w:hAnsi="仿宋" w:eastAsia="仿宋" w:cs="宋体"/>
          <w:bCs/>
          <w:sz w:val="28"/>
          <w:szCs w:val="28"/>
        </w:rPr>
      </w:pPr>
      <w:r>
        <w:rPr>
          <w:rFonts w:hint="eastAsia" w:ascii="仿宋" w:hAnsi="仿宋" w:eastAsia="仿宋" w:cs="宋体"/>
          <w:bCs/>
          <w:sz w:val="28"/>
          <w:szCs w:val="28"/>
        </w:rPr>
        <w:t xml:space="preserve">    2、项目联系方式</w:t>
      </w:r>
    </w:p>
    <w:p>
      <w:pPr>
        <w:spacing w:line="52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项目联系人：王老师</w:t>
      </w:r>
    </w:p>
    <w:p>
      <w:pPr>
        <w:spacing w:line="52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地址：西安市未央区文景北路16号白桦林国际B座</w:t>
      </w:r>
    </w:p>
    <w:p>
      <w:pPr>
        <w:spacing w:line="520" w:lineRule="exact"/>
        <w:rPr>
          <w:rFonts w:ascii="仿宋" w:hAnsi="仿宋" w:eastAsia="仿宋" w:cs="宋体"/>
          <w:bCs/>
          <w:sz w:val="28"/>
          <w:szCs w:val="28"/>
        </w:rPr>
      </w:pPr>
      <w:r>
        <w:rPr>
          <w:rFonts w:hint="eastAsia" w:ascii="仿宋" w:hAnsi="仿宋" w:eastAsia="仿宋" w:cs="宋体"/>
          <w:bCs/>
          <w:sz w:val="28"/>
          <w:szCs w:val="28"/>
        </w:rPr>
        <w:t>电话：029-86510029  86510365转分机80807</w:t>
      </w:r>
    </w:p>
    <w:p>
      <w:pPr>
        <w:spacing w:line="520" w:lineRule="exact"/>
        <w:rPr>
          <w:rFonts w:ascii="仿宋" w:hAnsi="仿宋" w:eastAsia="仿宋" w:cs="宋体"/>
          <w:bCs/>
          <w:sz w:val="28"/>
          <w:szCs w:val="28"/>
        </w:rPr>
      </w:pPr>
      <w:r>
        <w:rPr>
          <w:rFonts w:hint="eastAsia" w:ascii="黑体" w:hAnsi="黑体" w:eastAsia="黑体" w:cs="宋体"/>
          <w:kern w:val="0"/>
          <w:sz w:val="28"/>
          <w:szCs w:val="28"/>
        </w:rPr>
        <w:t>九、附件</w:t>
      </w:r>
    </w:p>
    <w:p>
      <w:pPr>
        <w:spacing w:line="520" w:lineRule="exact"/>
        <w:jc w:val="center"/>
        <w:rPr>
          <w:rFonts w:ascii="仿宋" w:hAnsi="仿宋" w:eastAsia="仿宋" w:cs="宋体"/>
          <w:bCs/>
          <w:sz w:val="28"/>
          <w:szCs w:val="28"/>
        </w:rPr>
      </w:pPr>
    </w:p>
    <w:p>
      <w:pPr>
        <w:spacing w:line="520" w:lineRule="exact"/>
        <w:jc w:val="center"/>
        <w:rPr>
          <w:rFonts w:ascii="仿宋" w:hAnsi="仿宋" w:eastAsia="仿宋" w:cs="宋体"/>
          <w:bCs/>
          <w:sz w:val="28"/>
          <w:szCs w:val="28"/>
        </w:rPr>
      </w:pPr>
    </w:p>
    <w:p>
      <w:pPr>
        <w:spacing w:line="520" w:lineRule="exact"/>
        <w:jc w:val="center"/>
        <w:rPr>
          <w:rFonts w:ascii="仿宋" w:hAnsi="仿宋" w:eastAsia="仿宋" w:cs="宋体"/>
          <w:bCs/>
          <w:sz w:val="28"/>
          <w:szCs w:val="28"/>
        </w:rPr>
      </w:pPr>
      <w:r>
        <w:rPr>
          <w:rFonts w:hint="eastAsia" w:ascii="仿宋" w:hAnsi="仿宋" w:eastAsia="仿宋" w:cs="宋体"/>
          <w:bCs/>
          <w:sz w:val="28"/>
          <w:szCs w:val="28"/>
        </w:rPr>
        <w:t>第一标段中小</w:t>
      </w:r>
      <w:r>
        <w:rPr>
          <w:rFonts w:ascii="仿宋" w:hAnsi="仿宋" w:eastAsia="仿宋" w:cs="宋体"/>
          <w:bCs/>
          <w:sz w:val="28"/>
          <w:szCs w:val="28"/>
        </w:rPr>
        <w:t>企业声明函</w:t>
      </w:r>
    </w:p>
    <w:p>
      <w:pPr>
        <w:spacing w:line="520" w:lineRule="exact"/>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2940" w:firstLineChars="1400"/>
        <w:rPr>
          <w:rFonts w:ascii="仿宋" w:hAnsi="仿宋" w:eastAsia="仿宋" w:cs="宋体"/>
          <w:bCs/>
          <w:sz w:val="28"/>
          <w:szCs w:val="28"/>
        </w:rPr>
      </w:pPr>
      <w:r>
        <w:drawing>
          <wp:anchor distT="0" distB="0" distL="114300" distR="114300" simplePos="0" relativeHeight="251660288" behindDoc="0" locked="0" layoutInCell="1" allowOverlap="1">
            <wp:simplePos x="0" y="0"/>
            <wp:positionH relativeFrom="column">
              <wp:posOffset>323850</wp:posOffset>
            </wp:positionH>
            <wp:positionV relativeFrom="paragraph">
              <wp:posOffset>8255</wp:posOffset>
            </wp:positionV>
            <wp:extent cx="4857750" cy="46583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857750" cy="4658571"/>
                    </a:xfrm>
                    <a:prstGeom prst="rect">
                      <a:avLst/>
                    </a:prstGeom>
                  </pic:spPr>
                </pic:pic>
              </a:graphicData>
            </a:graphic>
          </wp:anchor>
        </w:drawing>
      </w: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jc w:val="center"/>
        <w:rPr>
          <w:rFonts w:ascii="仿宋" w:hAnsi="仿宋" w:eastAsia="仿宋" w:cs="宋体"/>
          <w:bCs/>
          <w:sz w:val="28"/>
          <w:szCs w:val="28"/>
        </w:rPr>
      </w:pPr>
    </w:p>
    <w:p>
      <w:pPr>
        <w:spacing w:line="520" w:lineRule="exact"/>
        <w:jc w:val="center"/>
        <w:rPr>
          <w:rFonts w:ascii="仿宋" w:hAnsi="仿宋" w:eastAsia="仿宋" w:cs="宋体"/>
          <w:bCs/>
          <w:sz w:val="28"/>
          <w:szCs w:val="28"/>
        </w:rPr>
      </w:pPr>
    </w:p>
    <w:p>
      <w:pPr>
        <w:spacing w:line="520" w:lineRule="exact"/>
        <w:jc w:val="center"/>
        <w:rPr>
          <w:rFonts w:ascii="仿宋" w:hAnsi="仿宋" w:eastAsia="仿宋" w:cs="宋体"/>
          <w:bCs/>
          <w:sz w:val="28"/>
          <w:szCs w:val="28"/>
        </w:rPr>
      </w:pPr>
      <w:r>
        <w:rPr>
          <w:rFonts w:hint="eastAsia" w:ascii="仿宋" w:hAnsi="仿宋" w:eastAsia="仿宋" w:cs="宋体"/>
          <w:bCs/>
          <w:sz w:val="28"/>
          <w:szCs w:val="28"/>
        </w:rPr>
        <w:t>第二标段</w:t>
      </w:r>
      <w:r>
        <w:rPr>
          <w:rFonts w:ascii="仿宋" w:hAnsi="仿宋" w:eastAsia="仿宋" w:cs="宋体"/>
          <w:bCs/>
          <w:sz w:val="28"/>
          <w:szCs w:val="28"/>
        </w:rPr>
        <w:t>中小企业声明函</w:t>
      </w:r>
    </w:p>
    <w:p>
      <w:pPr>
        <w:spacing w:line="520" w:lineRule="exact"/>
        <w:jc w:val="center"/>
        <w:rPr>
          <w:rFonts w:ascii="仿宋" w:hAnsi="仿宋" w:eastAsia="仿宋" w:cs="宋体"/>
          <w:bCs/>
          <w:sz w:val="28"/>
          <w:szCs w:val="28"/>
        </w:rPr>
      </w:pPr>
    </w:p>
    <w:p>
      <w:pPr>
        <w:spacing w:line="520" w:lineRule="exact"/>
        <w:ind w:firstLine="2940" w:firstLineChars="1400"/>
        <w:rPr>
          <w:rFonts w:ascii="仿宋" w:hAnsi="仿宋" w:eastAsia="仿宋" w:cs="宋体"/>
          <w:bCs/>
          <w:sz w:val="28"/>
          <w:szCs w:val="28"/>
        </w:rPr>
      </w:pPr>
      <w:r>
        <w:drawing>
          <wp:anchor distT="0" distB="0" distL="114300" distR="114300" simplePos="0" relativeHeight="251659264" behindDoc="0" locked="0" layoutInCell="1" allowOverlap="1">
            <wp:simplePos x="0" y="0"/>
            <wp:positionH relativeFrom="column">
              <wp:posOffset>152400</wp:posOffset>
            </wp:positionH>
            <wp:positionV relativeFrom="paragraph">
              <wp:posOffset>269875</wp:posOffset>
            </wp:positionV>
            <wp:extent cx="4972050" cy="49060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972050" cy="4906296"/>
                    </a:xfrm>
                    <a:prstGeom prst="rect">
                      <a:avLst/>
                    </a:prstGeom>
                  </pic:spPr>
                </pic:pic>
              </a:graphicData>
            </a:graphic>
          </wp:anchor>
        </w:drawing>
      </w: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p>
    <w:p>
      <w:pPr>
        <w:spacing w:line="520" w:lineRule="exact"/>
        <w:ind w:firstLine="3920" w:firstLineChars="1400"/>
        <w:rPr>
          <w:rFonts w:ascii="仿宋" w:hAnsi="仿宋" w:eastAsia="仿宋" w:cs="宋体"/>
          <w:bCs/>
          <w:sz w:val="28"/>
          <w:szCs w:val="28"/>
        </w:rPr>
      </w:pPr>
      <w:r>
        <w:rPr>
          <w:rFonts w:ascii="仿宋" w:hAnsi="仿宋" w:eastAsia="仿宋" w:cs="宋体"/>
          <w:bCs/>
          <w:sz w:val="28"/>
          <w:szCs w:val="28"/>
        </w:rPr>
        <w:t>西安市市级单位政府采购中心</w:t>
      </w:r>
    </w:p>
    <w:p>
      <w:pPr>
        <w:spacing w:line="520" w:lineRule="exact"/>
        <w:ind w:firstLine="4760" w:firstLineChars="1700"/>
      </w:pPr>
      <w:r>
        <w:rPr>
          <w:rFonts w:ascii="仿宋" w:hAnsi="仿宋" w:eastAsia="仿宋" w:cs="宋体"/>
          <w:bCs/>
          <w:sz w:val="28"/>
          <w:szCs w:val="28"/>
        </w:rPr>
        <w:t>202</w:t>
      </w:r>
      <w:r>
        <w:rPr>
          <w:rFonts w:hint="eastAsia" w:ascii="仿宋" w:hAnsi="仿宋" w:eastAsia="仿宋" w:cs="宋体"/>
          <w:bCs/>
          <w:sz w:val="28"/>
          <w:szCs w:val="28"/>
        </w:rPr>
        <w:t>5</w:t>
      </w:r>
      <w:r>
        <w:rPr>
          <w:rFonts w:ascii="仿宋" w:hAnsi="仿宋" w:eastAsia="仿宋" w:cs="宋体"/>
          <w:bCs/>
          <w:sz w:val="28"/>
          <w:szCs w:val="28"/>
        </w:rPr>
        <w:t>年</w:t>
      </w:r>
      <w:r>
        <w:rPr>
          <w:rFonts w:hint="eastAsia" w:ascii="仿宋" w:hAnsi="仿宋" w:eastAsia="仿宋" w:cs="宋体"/>
          <w:bCs/>
          <w:sz w:val="28"/>
          <w:szCs w:val="28"/>
        </w:rPr>
        <w:t>5</w:t>
      </w:r>
      <w:r>
        <w:rPr>
          <w:rFonts w:ascii="仿宋" w:hAnsi="仿宋" w:eastAsia="仿宋" w:cs="宋体"/>
          <w:bCs/>
          <w:sz w:val="28"/>
          <w:szCs w:val="28"/>
        </w:rPr>
        <w:t>月</w:t>
      </w:r>
      <w:r>
        <w:rPr>
          <w:rFonts w:hint="eastAsia" w:ascii="仿宋" w:hAnsi="仿宋" w:eastAsia="仿宋" w:cs="宋体"/>
          <w:bCs/>
          <w:sz w:val="28"/>
          <w:szCs w:val="28"/>
        </w:rPr>
        <w:t>2</w:t>
      </w:r>
      <w:r>
        <w:rPr>
          <w:rFonts w:hint="eastAsia" w:ascii="仿宋" w:hAnsi="仿宋" w:eastAsia="仿宋" w:cs="宋体"/>
          <w:bCs/>
          <w:sz w:val="28"/>
          <w:szCs w:val="28"/>
          <w:lang w:val="en-US" w:eastAsia="zh-CN"/>
        </w:rPr>
        <w:t>6</w:t>
      </w:r>
      <w:bookmarkStart w:id="7" w:name="_GoBack"/>
      <w:bookmarkEnd w:id="7"/>
      <w:r>
        <w:rPr>
          <w:rFonts w:ascii="仿宋" w:hAnsi="仿宋" w:eastAsia="仿宋" w:cs="宋体"/>
          <w:bCs/>
          <w:sz w:val="28"/>
          <w:szCs w:val="28"/>
        </w:rPr>
        <w:t>日</w:t>
      </w:r>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zMDEwOTg4Yzg2N2I3MTUwMGM4MzkyNzM0YWQ2M2IifQ=="/>
  </w:docVars>
  <w:rsids>
    <w:rsidRoot w:val="00712B7D"/>
    <w:rsid w:val="0000159C"/>
    <w:rsid w:val="000019FA"/>
    <w:rsid w:val="00002BB3"/>
    <w:rsid w:val="00003B34"/>
    <w:rsid w:val="00003F53"/>
    <w:rsid w:val="00004F9A"/>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79F"/>
    <w:rsid w:val="00043830"/>
    <w:rsid w:val="000440AF"/>
    <w:rsid w:val="00044A6E"/>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AC6"/>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39D9"/>
    <w:rsid w:val="000C538D"/>
    <w:rsid w:val="000C59A5"/>
    <w:rsid w:val="000D0AF3"/>
    <w:rsid w:val="000D0DE1"/>
    <w:rsid w:val="000D1277"/>
    <w:rsid w:val="000D4097"/>
    <w:rsid w:val="000E6AE7"/>
    <w:rsid w:val="000F0C8A"/>
    <w:rsid w:val="000F1A9A"/>
    <w:rsid w:val="000F2BEC"/>
    <w:rsid w:val="000F3645"/>
    <w:rsid w:val="000F4ECB"/>
    <w:rsid w:val="000F5985"/>
    <w:rsid w:val="000F66FE"/>
    <w:rsid w:val="000F6831"/>
    <w:rsid w:val="000F6A10"/>
    <w:rsid w:val="000F735B"/>
    <w:rsid w:val="000F7AEB"/>
    <w:rsid w:val="000F7DA6"/>
    <w:rsid w:val="00100C1B"/>
    <w:rsid w:val="00103379"/>
    <w:rsid w:val="00107B8A"/>
    <w:rsid w:val="00111F0F"/>
    <w:rsid w:val="001131D6"/>
    <w:rsid w:val="00113B9B"/>
    <w:rsid w:val="00120CAD"/>
    <w:rsid w:val="00121FC0"/>
    <w:rsid w:val="00122D76"/>
    <w:rsid w:val="0012358E"/>
    <w:rsid w:val="001257D4"/>
    <w:rsid w:val="00131904"/>
    <w:rsid w:val="0013342E"/>
    <w:rsid w:val="00133845"/>
    <w:rsid w:val="001338D9"/>
    <w:rsid w:val="00133ADB"/>
    <w:rsid w:val="00134EE2"/>
    <w:rsid w:val="00135AA2"/>
    <w:rsid w:val="00137E7B"/>
    <w:rsid w:val="001454AD"/>
    <w:rsid w:val="001455F6"/>
    <w:rsid w:val="001456C7"/>
    <w:rsid w:val="00151A51"/>
    <w:rsid w:val="0015361E"/>
    <w:rsid w:val="001560E6"/>
    <w:rsid w:val="00156ED5"/>
    <w:rsid w:val="001630D0"/>
    <w:rsid w:val="00166FD9"/>
    <w:rsid w:val="00167ECE"/>
    <w:rsid w:val="0017142B"/>
    <w:rsid w:val="0017189B"/>
    <w:rsid w:val="00171A61"/>
    <w:rsid w:val="001722FB"/>
    <w:rsid w:val="00173749"/>
    <w:rsid w:val="00173A35"/>
    <w:rsid w:val="0017410F"/>
    <w:rsid w:val="00174285"/>
    <w:rsid w:val="00175756"/>
    <w:rsid w:val="00176F0E"/>
    <w:rsid w:val="00180ED1"/>
    <w:rsid w:val="00184F72"/>
    <w:rsid w:val="00191A7E"/>
    <w:rsid w:val="00193B5F"/>
    <w:rsid w:val="001947E8"/>
    <w:rsid w:val="00194890"/>
    <w:rsid w:val="001A2103"/>
    <w:rsid w:val="001A5309"/>
    <w:rsid w:val="001B0699"/>
    <w:rsid w:val="001B49FD"/>
    <w:rsid w:val="001C0BA3"/>
    <w:rsid w:val="001C0BBD"/>
    <w:rsid w:val="001C25ED"/>
    <w:rsid w:val="001D1BCB"/>
    <w:rsid w:val="001D22C0"/>
    <w:rsid w:val="001D39BE"/>
    <w:rsid w:val="001D4171"/>
    <w:rsid w:val="001D576E"/>
    <w:rsid w:val="001D7246"/>
    <w:rsid w:val="001E2BB9"/>
    <w:rsid w:val="001E6A70"/>
    <w:rsid w:val="001F2059"/>
    <w:rsid w:val="001F49A1"/>
    <w:rsid w:val="00201795"/>
    <w:rsid w:val="0020498C"/>
    <w:rsid w:val="00207790"/>
    <w:rsid w:val="00210CFC"/>
    <w:rsid w:val="002125C8"/>
    <w:rsid w:val="00213205"/>
    <w:rsid w:val="002137AF"/>
    <w:rsid w:val="002174B0"/>
    <w:rsid w:val="00220787"/>
    <w:rsid w:val="00225E22"/>
    <w:rsid w:val="00230C6A"/>
    <w:rsid w:val="00233FA5"/>
    <w:rsid w:val="002345B9"/>
    <w:rsid w:val="00237A3F"/>
    <w:rsid w:val="0024210D"/>
    <w:rsid w:val="00244C29"/>
    <w:rsid w:val="00250468"/>
    <w:rsid w:val="00250B6E"/>
    <w:rsid w:val="00253B74"/>
    <w:rsid w:val="002545B9"/>
    <w:rsid w:val="002547E0"/>
    <w:rsid w:val="00255DBC"/>
    <w:rsid w:val="0025777A"/>
    <w:rsid w:val="00261898"/>
    <w:rsid w:val="00263DA8"/>
    <w:rsid w:val="00264014"/>
    <w:rsid w:val="0026501F"/>
    <w:rsid w:val="00266611"/>
    <w:rsid w:val="0026776A"/>
    <w:rsid w:val="00267C8A"/>
    <w:rsid w:val="00270F1B"/>
    <w:rsid w:val="00271136"/>
    <w:rsid w:val="002726B6"/>
    <w:rsid w:val="002742EA"/>
    <w:rsid w:val="0027449B"/>
    <w:rsid w:val="0028033D"/>
    <w:rsid w:val="00282837"/>
    <w:rsid w:val="00291777"/>
    <w:rsid w:val="0029384E"/>
    <w:rsid w:val="002961E2"/>
    <w:rsid w:val="00296372"/>
    <w:rsid w:val="00297866"/>
    <w:rsid w:val="002B36C2"/>
    <w:rsid w:val="002B59BE"/>
    <w:rsid w:val="002B65AB"/>
    <w:rsid w:val="002B696D"/>
    <w:rsid w:val="002C4511"/>
    <w:rsid w:val="002D2B5F"/>
    <w:rsid w:val="002D7418"/>
    <w:rsid w:val="002E1660"/>
    <w:rsid w:val="002E43F6"/>
    <w:rsid w:val="002E4585"/>
    <w:rsid w:val="002E684D"/>
    <w:rsid w:val="002E7C3E"/>
    <w:rsid w:val="002F1C19"/>
    <w:rsid w:val="002F1C7D"/>
    <w:rsid w:val="002F1EC9"/>
    <w:rsid w:val="002F25A6"/>
    <w:rsid w:val="002F25EC"/>
    <w:rsid w:val="002F2EAB"/>
    <w:rsid w:val="002F30DD"/>
    <w:rsid w:val="002F3224"/>
    <w:rsid w:val="002F7D7D"/>
    <w:rsid w:val="00300067"/>
    <w:rsid w:val="00300B27"/>
    <w:rsid w:val="0030123B"/>
    <w:rsid w:val="00301FAE"/>
    <w:rsid w:val="003024CF"/>
    <w:rsid w:val="00306470"/>
    <w:rsid w:val="003069C8"/>
    <w:rsid w:val="0031137C"/>
    <w:rsid w:val="00311862"/>
    <w:rsid w:val="003172BB"/>
    <w:rsid w:val="003176FB"/>
    <w:rsid w:val="00322208"/>
    <w:rsid w:val="003245F8"/>
    <w:rsid w:val="00325D47"/>
    <w:rsid w:val="00325EF1"/>
    <w:rsid w:val="00332A7C"/>
    <w:rsid w:val="00337CFC"/>
    <w:rsid w:val="003406B1"/>
    <w:rsid w:val="003443D3"/>
    <w:rsid w:val="003450CD"/>
    <w:rsid w:val="00354FCF"/>
    <w:rsid w:val="00361A69"/>
    <w:rsid w:val="00364896"/>
    <w:rsid w:val="00366A2C"/>
    <w:rsid w:val="00373AE9"/>
    <w:rsid w:val="00374506"/>
    <w:rsid w:val="0037495D"/>
    <w:rsid w:val="00375819"/>
    <w:rsid w:val="00375C89"/>
    <w:rsid w:val="003765ED"/>
    <w:rsid w:val="00376DAF"/>
    <w:rsid w:val="003833FB"/>
    <w:rsid w:val="003872CB"/>
    <w:rsid w:val="00387AFC"/>
    <w:rsid w:val="00390290"/>
    <w:rsid w:val="0039098E"/>
    <w:rsid w:val="0039216D"/>
    <w:rsid w:val="00392EBD"/>
    <w:rsid w:val="00393459"/>
    <w:rsid w:val="00395695"/>
    <w:rsid w:val="003A0002"/>
    <w:rsid w:val="003A0295"/>
    <w:rsid w:val="003A0D83"/>
    <w:rsid w:val="003A37F8"/>
    <w:rsid w:val="003B0D75"/>
    <w:rsid w:val="003C3325"/>
    <w:rsid w:val="003D2606"/>
    <w:rsid w:val="003D39C7"/>
    <w:rsid w:val="003D45F5"/>
    <w:rsid w:val="003E010E"/>
    <w:rsid w:val="003E1D81"/>
    <w:rsid w:val="004001BE"/>
    <w:rsid w:val="004017C8"/>
    <w:rsid w:val="0040181A"/>
    <w:rsid w:val="004024C2"/>
    <w:rsid w:val="00406C11"/>
    <w:rsid w:val="004106B2"/>
    <w:rsid w:val="00412B64"/>
    <w:rsid w:val="00412CBC"/>
    <w:rsid w:val="004156E2"/>
    <w:rsid w:val="0042388D"/>
    <w:rsid w:val="00427ABD"/>
    <w:rsid w:val="00430216"/>
    <w:rsid w:val="004317AB"/>
    <w:rsid w:val="00431DBF"/>
    <w:rsid w:val="00433512"/>
    <w:rsid w:val="0043432D"/>
    <w:rsid w:val="00437E94"/>
    <w:rsid w:val="00441D7B"/>
    <w:rsid w:val="00444250"/>
    <w:rsid w:val="00444298"/>
    <w:rsid w:val="00454666"/>
    <w:rsid w:val="004574A4"/>
    <w:rsid w:val="00464B68"/>
    <w:rsid w:val="0046782F"/>
    <w:rsid w:val="00471E1E"/>
    <w:rsid w:val="0047278F"/>
    <w:rsid w:val="0047590B"/>
    <w:rsid w:val="00475C1B"/>
    <w:rsid w:val="00491349"/>
    <w:rsid w:val="00493E48"/>
    <w:rsid w:val="00496ACE"/>
    <w:rsid w:val="004A00FD"/>
    <w:rsid w:val="004A49A3"/>
    <w:rsid w:val="004A5CFF"/>
    <w:rsid w:val="004A6B5A"/>
    <w:rsid w:val="004B1026"/>
    <w:rsid w:val="004B5992"/>
    <w:rsid w:val="004C093C"/>
    <w:rsid w:val="004C0CA0"/>
    <w:rsid w:val="004C5B48"/>
    <w:rsid w:val="004D2D8E"/>
    <w:rsid w:val="004D3A37"/>
    <w:rsid w:val="004D7C23"/>
    <w:rsid w:val="004D7F2C"/>
    <w:rsid w:val="004E07B6"/>
    <w:rsid w:val="004E0B6D"/>
    <w:rsid w:val="004E63AF"/>
    <w:rsid w:val="004F60D3"/>
    <w:rsid w:val="004F7D8F"/>
    <w:rsid w:val="0050182A"/>
    <w:rsid w:val="00502DB5"/>
    <w:rsid w:val="00505298"/>
    <w:rsid w:val="005053C1"/>
    <w:rsid w:val="00506ECC"/>
    <w:rsid w:val="00510D3F"/>
    <w:rsid w:val="00512B77"/>
    <w:rsid w:val="00515ADE"/>
    <w:rsid w:val="00515E63"/>
    <w:rsid w:val="005220F8"/>
    <w:rsid w:val="00522932"/>
    <w:rsid w:val="0052539A"/>
    <w:rsid w:val="0053002C"/>
    <w:rsid w:val="005309DD"/>
    <w:rsid w:val="0053320F"/>
    <w:rsid w:val="005406CD"/>
    <w:rsid w:val="00543BF0"/>
    <w:rsid w:val="00544037"/>
    <w:rsid w:val="0054537C"/>
    <w:rsid w:val="00547AD0"/>
    <w:rsid w:val="00553778"/>
    <w:rsid w:val="00554646"/>
    <w:rsid w:val="00561394"/>
    <w:rsid w:val="0056216F"/>
    <w:rsid w:val="005627E9"/>
    <w:rsid w:val="00572506"/>
    <w:rsid w:val="00573AC9"/>
    <w:rsid w:val="00581DBA"/>
    <w:rsid w:val="00581F60"/>
    <w:rsid w:val="005829C2"/>
    <w:rsid w:val="0058322B"/>
    <w:rsid w:val="00583A5C"/>
    <w:rsid w:val="005846F0"/>
    <w:rsid w:val="0058471F"/>
    <w:rsid w:val="00590ABC"/>
    <w:rsid w:val="005926A7"/>
    <w:rsid w:val="00593C8A"/>
    <w:rsid w:val="005960B9"/>
    <w:rsid w:val="005A3DFC"/>
    <w:rsid w:val="005A5B0F"/>
    <w:rsid w:val="005A6B45"/>
    <w:rsid w:val="005A7B9D"/>
    <w:rsid w:val="005B0CF9"/>
    <w:rsid w:val="005B314D"/>
    <w:rsid w:val="005B353B"/>
    <w:rsid w:val="005B547C"/>
    <w:rsid w:val="005B65A5"/>
    <w:rsid w:val="005B7116"/>
    <w:rsid w:val="005C3F9A"/>
    <w:rsid w:val="005C6C4F"/>
    <w:rsid w:val="005D000E"/>
    <w:rsid w:val="005D62E5"/>
    <w:rsid w:val="005D7A31"/>
    <w:rsid w:val="005E12F7"/>
    <w:rsid w:val="005E5BCC"/>
    <w:rsid w:val="005E5CCE"/>
    <w:rsid w:val="005E6CCC"/>
    <w:rsid w:val="005F19BB"/>
    <w:rsid w:val="005F3B5B"/>
    <w:rsid w:val="006022C0"/>
    <w:rsid w:val="00602E42"/>
    <w:rsid w:val="0060479B"/>
    <w:rsid w:val="00606A55"/>
    <w:rsid w:val="00611AC2"/>
    <w:rsid w:val="00613BB6"/>
    <w:rsid w:val="00624620"/>
    <w:rsid w:val="00624946"/>
    <w:rsid w:val="00625173"/>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7C90"/>
    <w:rsid w:val="00675065"/>
    <w:rsid w:val="00675563"/>
    <w:rsid w:val="006851E5"/>
    <w:rsid w:val="00685346"/>
    <w:rsid w:val="00685B24"/>
    <w:rsid w:val="0068630C"/>
    <w:rsid w:val="00690C8E"/>
    <w:rsid w:val="006933DD"/>
    <w:rsid w:val="0069471D"/>
    <w:rsid w:val="00695670"/>
    <w:rsid w:val="00695E20"/>
    <w:rsid w:val="006A3BA0"/>
    <w:rsid w:val="006A3E21"/>
    <w:rsid w:val="006A4EC6"/>
    <w:rsid w:val="006B4952"/>
    <w:rsid w:val="006B5EA1"/>
    <w:rsid w:val="006B7F10"/>
    <w:rsid w:val="006C042B"/>
    <w:rsid w:val="006C0F42"/>
    <w:rsid w:val="006C2543"/>
    <w:rsid w:val="006C7C59"/>
    <w:rsid w:val="006D0312"/>
    <w:rsid w:val="006D214E"/>
    <w:rsid w:val="006D2DEA"/>
    <w:rsid w:val="006D30BC"/>
    <w:rsid w:val="006E0A32"/>
    <w:rsid w:val="006E1A0E"/>
    <w:rsid w:val="006E6E8B"/>
    <w:rsid w:val="006F04CD"/>
    <w:rsid w:val="006F07C9"/>
    <w:rsid w:val="006F0A6B"/>
    <w:rsid w:val="006F5AC8"/>
    <w:rsid w:val="006F5F50"/>
    <w:rsid w:val="006F721C"/>
    <w:rsid w:val="007019EC"/>
    <w:rsid w:val="00704218"/>
    <w:rsid w:val="00705972"/>
    <w:rsid w:val="00706102"/>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628F"/>
    <w:rsid w:val="0077777A"/>
    <w:rsid w:val="00777A95"/>
    <w:rsid w:val="00781A2A"/>
    <w:rsid w:val="00787F5F"/>
    <w:rsid w:val="0079003B"/>
    <w:rsid w:val="00797959"/>
    <w:rsid w:val="007A0EED"/>
    <w:rsid w:val="007A1F61"/>
    <w:rsid w:val="007A3433"/>
    <w:rsid w:val="007A5B38"/>
    <w:rsid w:val="007A7AC5"/>
    <w:rsid w:val="007B1707"/>
    <w:rsid w:val="007B1F48"/>
    <w:rsid w:val="007B4190"/>
    <w:rsid w:val="007B5A22"/>
    <w:rsid w:val="007B7795"/>
    <w:rsid w:val="007B7B6E"/>
    <w:rsid w:val="007C1A29"/>
    <w:rsid w:val="007C32E6"/>
    <w:rsid w:val="007C6103"/>
    <w:rsid w:val="007C7079"/>
    <w:rsid w:val="007C7E4A"/>
    <w:rsid w:val="007D2EE8"/>
    <w:rsid w:val="007D4745"/>
    <w:rsid w:val="007D596E"/>
    <w:rsid w:val="007D7D00"/>
    <w:rsid w:val="007E1576"/>
    <w:rsid w:val="007E2BD2"/>
    <w:rsid w:val="007E5F41"/>
    <w:rsid w:val="007E6CF2"/>
    <w:rsid w:val="007F5B53"/>
    <w:rsid w:val="0080075E"/>
    <w:rsid w:val="00802AAC"/>
    <w:rsid w:val="00811115"/>
    <w:rsid w:val="008134C7"/>
    <w:rsid w:val="008150A6"/>
    <w:rsid w:val="00821BA2"/>
    <w:rsid w:val="00824218"/>
    <w:rsid w:val="00824639"/>
    <w:rsid w:val="00825307"/>
    <w:rsid w:val="00826C95"/>
    <w:rsid w:val="00832985"/>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7746"/>
    <w:rsid w:val="00881B84"/>
    <w:rsid w:val="008876A3"/>
    <w:rsid w:val="00887DFB"/>
    <w:rsid w:val="0089283A"/>
    <w:rsid w:val="00892ADC"/>
    <w:rsid w:val="00893813"/>
    <w:rsid w:val="00897000"/>
    <w:rsid w:val="008A2458"/>
    <w:rsid w:val="008A5BD9"/>
    <w:rsid w:val="008A66B8"/>
    <w:rsid w:val="008A7EED"/>
    <w:rsid w:val="008B5009"/>
    <w:rsid w:val="008B7E45"/>
    <w:rsid w:val="008C77A4"/>
    <w:rsid w:val="008D2DAF"/>
    <w:rsid w:val="008D4EEC"/>
    <w:rsid w:val="008D611D"/>
    <w:rsid w:val="008D679B"/>
    <w:rsid w:val="008E1C91"/>
    <w:rsid w:val="008E2EFF"/>
    <w:rsid w:val="008E4E0F"/>
    <w:rsid w:val="008E738E"/>
    <w:rsid w:val="008F0A84"/>
    <w:rsid w:val="008F0CC3"/>
    <w:rsid w:val="008F44C7"/>
    <w:rsid w:val="008F5035"/>
    <w:rsid w:val="0090408F"/>
    <w:rsid w:val="00906F8A"/>
    <w:rsid w:val="00915570"/>
    <w:rsid w:val="0091611D"/>
    <w:rsid w:val="00916267"/>
    <w:rsid w:val="009249C8"/>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3C3"/>
    <w:rsid w:val="0098423D"/>
    <w:rsid w:val="00985DFA"/>
    <w:rsid w:val="00986315"/>
    <w:rsid w:val="00994E42"/>
    <w:rsid w:val="00995178"/>
    <w:rsid w:val="009A1C33"/>
    <w:rsid w:val="009A2439"/>
    <w:rsid w:val="009A2BFF"/>
    <w:rsid w:val="009A3B08"/>
    <w:rsid w:val="009A69A6"/>
    <w:rsid w:val="009A6D30"/>
    <w:rsid w:val="009A775A"/>
    <w:rsid w:val="009B5F6F"/>
    <w:rsid w:val="009B62BA"/>
    <w:rsid w:val="009B6E36"/>
    <w:rsid w:val="009B7A7F"/>
    <w:rsid w:val="009B7A90"/>
    <w:rsid w:val="009B7BA4"/>
    <w:rsid w:val="009C081B"/>
    <w:rsid w:val="009C1007"/>
    <w:rsid w:val="009C1F6E"/>
    <w:rsid w:val="009C2514"/>
    <w:rsid w:val="009C3C03"/>
    <w:rsid w:val="009C3EBA"/>
    <w:rsid w:val="009C4C61"/>
    <w:rsid w:val="009D1B51"/>
    <w:rsid w:val="009D52BF"/>
    <w:rsid w:val="009D6DD3"/>
    <w:rsid w:val="009E3F57"/>
    <w:rsid w:val="009E4F8A"/>
    <w:rsid w:val="009E6771"/>
    <w:rsid w:val="009F22FE"/>
    <w:rsid w:val="009F750B"/>
    <w:rsid w:val="00A00435"/>
    <w:rsid w:val="00A005D6"/>
    <w:rsid w:val="00A03071"/>
    <w:rsid w:val="00A06B7F"/>
    <w:rsid w:val="00A07D9C"/>
    <w:rsid w:val="00A109CC"/>
    <w:rsid w:val="00A13EDB"/>
    <w:rsid w:val="00A14C4D"/>
    <w:rsid w:val="00A15845"/>
    <w:rsid w:val="00A2049B"/>
    <w:rsid w:val="00A2141C"/>
    <w:rsid w:val="00A223CC"/>
    <w:rsid w:val="00A24D47"/>
    <w:rsid w:val="00A30370"/>
    <w:rsid w:val="00A32017"/>
    <w:rsid w:val="00A4193A"/>
    <w:rsid w:val="00A45C6F"/>
    <w:rsid w:val="00A5014E"/>
    <w:rsid w:val="00A561CE"/>
    <w:rsid w:val="00A562E3"/>
    <w:rsid w:val="00A569D3"/>
    <w:rsid w:val="00A6062B"/>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6960"/>
    <w:rsid w:val="00A91A54"/>
    <w:rsid w:val="00A96F13"/>
    <w:rsid w:val="00AA1080"/>
    <w:rsid w:val="00AA16D3"/>
    <w:rsid w:val="00AA18CA"/>
    <w:rsid w:val="00AA5E84"/>
    <w:rsid w:val="00AA725C"/>
    <w:rsid w:val="00AB3274"/>
    <w:rsid w:val="00AB40C4"/>
    <w:rsid w:val="00AB7A0E"/>
    <w:rsid w:val="00AC0C60"/>
    <w:rsid w:val="00AC3A70"/>
    <w:rsid w:val="00AC63F8"/>
    <w:rsid w:val="00AC7144"/>
    <w:rsid w:val="00AC75AF"/>
    <w:rsid w:val="00AD340C"/>
    <w:rsid w:val="00AD3849"/>
    <w:rsid w:val="00AD3D18"/>
    <w:rsid w:val="00AD4DD2"/>
    <w:rsid w:val="00AD611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3979"/>
    <w:rsid w:val="00B15E4F"/>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0EE3"/>
    <w:rsid w:val="00BB2DBC"/>
    <w:rsid w:val="00BB3386"/>
    <w:rsid w:val="00BB4AC7"/>
    <w:rsid w:val="00BB4CD0"/>
    <w:rsid w:val="00BB61C1"/>
    <w:rsid w:val="00BB6B4A"/>
    <w:rsid w:val="00BB7E90"/>
    <w:rsid w:val="00BC03CC"/>
    <w:rsid w:val="00BC1B9C"/>
    <w:rsid w:val="00BC2C14"/>
    <w:rsid w:val="00BC4B27"/>
    <w:rsid w:val="00BC5C23"/>
    <w:rsid w:val="00BD15BE"/>
    <w:rsid w:val="00BD3BF3"/>
    <w:rsid w:val="00BD5316"/>
    <w:rsid w:val="00BD6613"/>
    <w:rsid w:val="00BE41BE"/>
    <w:rsid w:val="00BE6F8C"/>
    <w:rsid w:val="00BE735F"/>
    <w:rsid w:val="00BF0B0F"/>
    <w:rsid w:val="00BF0C62"/>
    <w:rsid w:val="00BF150A"/>
    <w:rsid w:val="00BF30A5"/>
    <w:rsid w:val="00BF7673"/>
    <w:rsid w:val="00C03270"/>
    <w:rsid w:val="00C048FB"/>
    <w:rsid w:val="00C04CFA"/>
    <w:rsid w:val="00C076EF"/>
    <w:rsid w:val="00C14EA6"/>
    <w:rsid w:val="00C16056"/>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65F9E"/>
    <w:rsid w:val="00C72DBC"/>
    <w:rsid w:val="00C76B39"/>
    <w:rsid w:val="00C8194B"/>
    <w:rsid w:val="00C8510F"/>
    <w:rsid w:val="00C856C4"/>
    <w:rsid w:val="00C8634C"/>
    <w:rsid w:val="00C90072"/>
    <w:rsid w:val="00C92F84"/>
    <w:rsid w:val="00CA3C37"/>
    <w:rsid w:val="00CA3E74"/>
    <w:rsid w:val="00CB0748"/>
    <w:rsid w:val="00CB18BD"/>
    <w:rsid w:val="00CB232C"/>
    <w:rsid w:val="00CB2D79"/>
    <w:rsid w:val="00CB2E90"/>
    <w:rsid w:val="00CB4405"/>
    <w:rsid w:val="00CB4EF4"/>
    <w:rsid w:val="00CB5BD0"/>
    <w:rsid w:val="00CC042F"/>
    <w:rsid w:val="00CC11D6"/>
    <w:rsid w:val="00CD0B22"/>
    <w:rsid w:val="00CD2668"/>
    <w:rsid w:val="00CD495B"/>
    <w:rsid w:val="00CD5D8D"/>
    <w:rsid w:val="00CD7C0B"/>
    <w:rsid w:val="00CD7C6C"/>
    <w:rsid w:val="00CE3BDB"/>
    <w:rsid w:val="00CE3E0F"/>
    <w:rsid w:val="00CE4305"/>
    <w:rsid w:val="00CE44AB"/>
    <w:rsid w:val="00CE4BC6"/>
    <w:rsid w:val="00CE70DB"/>
    <w:rsid w:val="00CF001E"/>
    <w:rsid w:val="00CF5C9B"/>
    <w:rsid w:val="00CF6662"/>
    <w:rsid w:val="00D01058"/>
    <w:rsid w:val="00D01136"/>
    <w:rsid w:val="00D03474"/>
    <w:rsid w:val="00D03476"/>
    <w:rsid w:val="00D03C0F"/>
    <w:rsid w:val="00D06B71"/>
    <w:rsid w:val="00D105D9"/>
    <w:rsid w:val="00D10674"/>
    <w:rsid w:val="00D129B0"/>
    <w:rsid w:val="00D1756F"/>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2E80"/>
    <w:rsid w:val="00D65B3B"/>
    <w:rsid w:val="00D6655A"/>
    <w:rsid w:val="00D73BEF"/>
    <w:rsid w:val="00D8461E"/>
    <w:rsid w:val="00D848AF"/>
    <w:rsid w:val="00D84D41"/>
    <w:rsid w:val="00D85867"/>
    <w:rsid w:val="00D90F7C"/>
    <w:rsid w:val="00D93BBB"/>
    <w:rsid w:val="00D9483F"/>
    <w:rsid w:val="00D9541F"/>
    <w:rsid w:val="00D9612C"/>
    <w:rsid w:val="00DA26D1"/>
    <w:rsid w:val="00DB18FC"/>
    <w:rsid w:val="00DB4762"/>
    <w:rsid w:val="00DB630A"/>
    <w:rsid w:val="00DB6473"/>
    <w:rsid w:val="00DC6B38"/>
    <w:rsid w:val="00DC767D"/>
    <w:rsid w:val="00DC7A15"/>
    <w:rsid w:val="00DD0CDD"/>
    <w:rsid w:val="00DD26EA"/>
    <w:rsid w:val="00DD35BB"/>
    <w:rsid w:val="00DE3B48"/>
    <w:rsid w:val="00DF0FF1"/>
    <w:rsid w:val="00DF1557"/>
    <w:rsid w:val="00DF7020"/>
    <w:rsid w:val="00DF7223"/>
    <w:rsid w:val="00DF749E"/>
    <w:rsid w:val="00DF7988"/>
    <w:rsid w:val="00E0112E"/>
    <w:rsid w:val="00E037D5"/>
    <w:rsid w:val="00E07EB9"/>
    <w:rsid w:val="00E10A87"/>
    <w:rsid w:val="00E114BC"/>
    <w:rsid w:val="00E11D50"/>
    <w:rsid w:val="00E120B1"/>
    <w:rsid w:val="00E14B3C"/>
    <w:rsid w:val="00E16067"/>
    <w:rsid w:val="00E2085B"/>
    <w:rsid w:val="00E212E3"/>
    <w:rsid w:val="00E227F4"/>
    <w:rsid w:val="00E2575E"/>
    <w:rsid w:val="00E27DAA"/>
    <w:rsid w:val="00E31BA9"/>
    <w:rsid w:val="00E40872"/>
    <w:rsid w:val="00E41D2A"/>
    <w:rsid w:val="00E46A08"/>
    <w:rsid w:val="00E51A9F"/>
    <w:rsid w:val="00E57C5E"/>
    <w:rsid w:val="00E6057C"/>
    <w:rsid w:val="00E607A7"/>
    <w:rsid w:val="00E63BD1"/>
    <w:rsid w:val="00E6467D"/>
    <w:rsid w:val="00E66BCF"/>
    <w:rsid w:val="00E67F43"/>
    <w:rsid w:val="00E728E4"/>
    <w:rsid w:val="00E85DAF"/>
    <w:rsid w:val="00E87864"/>
    <w:rsid w:val="00E9170D"/>
    <w:rsid w:val="00E9198A"/>
    <w:rsid w:val="00E931C1"/>
    <w:rsid w:val="00E93D73"/>
    <w:rsid w:val="00E94AC8"/>
    <w:rsid w:val="00E94BFD"/>
    <w:rsid w:val="00E94E0E"/>
    <w:rsid w:val="00E97186"/>
    <w:rsid w:val="00EA04D2"/>
    <w:rsid w:val="00EA2604"/>
    <w:rsid w:val="00EB1A62"/>
    <w:rsid w:val="00EB7A4C"/>
    <w:rsid w:val="00EC2A66"/>
    <w:rsid w:val="00EC3672"/>
    <w:rsid w:val="00ED0960"/>
    <w:rsid w:val="00ED56C1"/>
    <w:rsid w:val="00EE1F49"/>
    <w:rsid w:val="00EE3720"/>
    <w:rsid w:val="00EE3F92"/>
    <w:rsid w:val="00EE763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4E00"/>
    <w:rsid w:val="00F44EC3"/>
    <w:rsid w:val="00F459DC"/>
    <w:rsid w:val="00F46B72"/>
    <w:rsid w:val="00F474AB"/>
    <w:rsid w:val="00F476F6"/>
    <w:rsid w:val="00F47A28"/>
    <w:rsid w:val="00F5050C"/>
    <w:rsid w:val="00F528DD"/>
    <w:rsid w:val="00F52A18"/>
    <w:rsid w:val="00F52C68"/>
    <w:rsid w:val="00F53CC6"/>
    <w:rsid w:val="00F564CD"/>
    <w:rsid w:val="00F61702"/>
    <w:rsid w:val="00F62E71"/>
    <w:rsid w:val="00F630C8"/>
    <w:rsid w:val="00F64C12"/>
    <w:rsid w:val="00F6552D"/>
    <w:rsid w:val="00F710E9"/>
    <w:rsid w:val="00F76A72"/>
    <w:rsid w:val="00F77340"/>
    <w:rsid w:val="00F8042D"/>
    <w:rsid w:val="00F81B40"/>
    <w:rsid w:val="00F85256"/>
    <w:rsid w:val="00F87572"/>
    <w:rsid w:val="00F87CA2"/>
    <w:rsid w:val="00F91CDB"/>
    <w:rsid w:val="00F92C8D"/>
    <w:rsid w:val="00F931AD"/>
    <w:rsid w:val="00FA1F53"/>
    <w:rsid w:val="00FA2095"/>
    <w:rsid w:val="00FA244D"/>
    <w:rsid w:val="00FA5093"/>
    <w:rsid w:val="00FA7FA7"/>
    <w:rsid w:val="00FB1215"/>
    <w:rsid w:val="00FB6392"/>
    <w:rsid w:val="00FC07B1"/>
    <w:rsid w:val="00FC39BA"/>
    <w:rsid w:val="00FC3DAC"/>
    <w:rsid w:val="00FD1428"/>
    <w:rsid w:val="00FD2BF8"/>
    <w:rsid w:val="00FD37B5"/>
    <w:rsid w:val="00FD4568"/>
    <w:rsid w:val="00FD47B3"/>
    <w:rsid w:val="00FD5B5E"/>
    <w:rsid w:val="00FD613E"/>
    <w:rsid w:val="00FD6F4D"/>
    <w:rsid w:val="00FE05A0"/>
    <w:rsid w:val="00FE3FCF"/>
    <w:rsid w:val="00FE6B38"/>
    <w:rsid w:val="00FF2E19"/>
    <w:rsid w:val="00FF5698"/>
    <w:rsid w:val="0E1E02CC"/>
    <w:rsid w:val="2CAA7845"/>
    <w:rsid w:val="3CD24882"/>
    <w:rsid w:val="3EFD2182"/>
    <w:rsid w:val="4DDF5C24"/>
    <w:rsid w:val="4E9E5ADF"/>
    <w:rsid w:val="4EAE26A5"/>
    <w:rsid w:val="5E2F12BB"/>
    <w:rsid w:val="6BFE5CAB"/>
    <w:rsid w:val="7C873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ocument Map"/>
    <w:basedOn w:val="1"/>
    <w:link w:val="38"/>
    <w:semiHidden/>
    <w:unhideWhenUsed/>
    <w:qFormat/>
    <w:uiPriority w:val="99"/>
    <w:rPr>
      <w:rFonts w:ascii="宋体" w:eastAsia="宋体"/>
      <w:sz w:val="18"/>
      <w:szCs w:val="18"/>
    </w:rPr>
  </w:style>
  <w:style w:type="paragraph" w:styleId="5">
    <w:name w:val="Plain Text"/>
    <w:basedOn w:val="1"/>
    <w:link w:val="36"/>
    <w:qFormat/>
    <w:uiPriority w:val="0"/>
    <w:rPr>
      <w:rFonts w:ascii="宋体" w:hAnsi="Courier New"/>
      <w:szCs w:val="22"/>
    </w:rPr>
  </w:style>
  <w:style w:type="paragraph" w:styleId="6">
    <w:name w:val="Balloon Text"/>
    <w:basedOn w:val="1"/>
    <w:link w:val="39"/>
    <w:semiHidden/>
    <w:unhideWhenUsed/>
    <w:uiPriority w:val="99"/>
    <w:rPr>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20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character" w:customStyle="1" w:styleId="32">
    <w:name w:val="页眉 字符"/>
    <w:basedOn w:val="11"/>
    <w:link w:val="8"/>
    <w:qFormat/>
    <w:uiPriority w:val="99"/>
    <w:rPr>
      <w:sz w:val="18"/>
      <w:szCs w:val="18"/>
    </w:rPr>
  </w:style>
  <w:style w:type="character" w:customStyle="1" w:styleId="33">
    <w:name w:val="页脚 字符"/>
    <w:basedOn w:val="11"/>
    <w:link w:val="7"/>
    <w:qFormat/>
    <w:uiPriority w:val="99"/>
    <w:rPr>
      <w:sz w:val="18"/>
      <w:szCs w:val="18"/>
    </w:rPr>
  </w:style>
  <w:style w:type="character" w:customStyle="1" w:styleId="34">
    <w:name w:val="标题 1 字符"/>
    <w:basedOn w:val="11"/>
    <w:link w:val="2"/>
    <w:qFormat/>
    <w:uiPriority w:val="9"/>
    <w:rPr>
      <w:rFonts w:ascii="Times New Roman" w:hAnsi="Times New Roman" w:eastAsia="宋体" w:cs="Times New Roman"/>
      <w:b/>
      <w:bCs/>
      <w:kern w:val="44"/>
      <w:sz w:val="44"/>
      <w:szCs w:val="44"/>
    </w:rPr>
  </w:style>
  <w:style w:type="character" w:customStyle="1" w:styleId="35">
    <w:name w:val="标题 2 字符"/>
    <w:basedOn w:val="11"/>
    <w:link w:val="3"/>
    <w:qFormat/>
    <w:uiPriority w:val="0"/>
    <w:rPr>
      <w:rFonts w:ascii="Arial" w:hAnsi="Arial" w:eastAsia="黑体" w:cs="Arial"/>
      <w:b/>
      <w:bCs/>
      <w:sz w:val="32"/>
      <w:szCs w:val="32"/>
    </w:rPr>
  </w:style>
  <w:style w:type="character" w:customStyle="1" w:styleId="36">
    <w:name w:val="纯文本 字符"/>
    <w:basedOn w:val="11"/>
    <w:link w:val="5"/>
    <w:qFormat/>
    <w:uiPriority w:val="0"/>
    <w:rPr>
      <w:rFonts w:ascii="宋体" w:hAnsi="Courier New"/>
    </w:rPr>
  </w:style>
  <w:style w:type="paragraph" w:styleId="37">
    <w:name w:val="List Paragraph"/>
    <w:basedOn w:val="1"/>
    <w:qFormat/>
    <w:uiPriority w:val="99"/>
    <w:pPr>
      <w:ind w:firstLine="420" w:firstLineChars="200"/>
    </w:pPr>
  </w:style>
  <w:style w:type="character" w:customStyle="1" w:styleId="38">
    <w:name w:val="文档结构图 字符"/>
    <w:basedOn w:val="11"/>
    <w:link w:val="4"/>
    <w:semiHidden/>
    <w:qFormat/>
    <w:uiPriority w:val="99"/>
    <w:rPr>
      <w:rFonts w:ascii="宋体" w:eastAsia="宋体"/>
      <w:sz w:val="18"/>
      <w:szCs w:val="18"/>
    </w:rPr>
  </w:style>
  <w:style w:type="character" w:customStyle="1" w:styleId="39">
    <w:name w:val="批注框文本 字符"/>
    <w:basedOn w:val="11"/>
    <w:link w:val="6"/>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178</Words>
  <Characters>1016</Characters>
  <Lines>8</Lines>
  <Paragraphs>2</Paragraphs>
  <TotalTime>3</TotalTime>
  <ScaleCrop>false</ScaleCrop>
  <LinksUpToDate>false</LinksUpToDate>
  <CharactersWithSpaces>1192</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2025-05-26T07:41:00Z</dcterms:created>
  <dc:creator>lenovo</dc:creator>
  <cp:lastModifiedBy>趋之若鹜</cp:lastModifiedBy>
  <cp:lastPrinted>2025-05-26T03:11:00Z</cp:lastPrinted>
  <dcterms:modified xsi:type="dcterms:W3CDTF">2025-05-26T07:56:54Z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BFBDE0558D344E73A2E9E05E47B3EB05</vt:lpwstr>
  </property>
</Properties>
</file>