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01BF">
      <w:pPr>
        <w:keepNext w:val="0"/>
        <w:keepLines w:val="0"/>
        <w:widowControl/>
        <w:suppressLineNumbers w:val="0"/>
        <w:pBdr>
          <w:top w:val="none" w:color="auto" w:sz="0" w:space="0"/>
          <w:left w:val="none" w:color="auto" w:sz="0" w:space="0"/>
          <w:bottom w:val="none" w:color="auto" w:sz="0" w:space="0"/>
          <w:right w:val="none" w:color="auto" w:sz="0" w:space="0"/>
        </w:pBdr>
        <w:spacing w:line="384" w:lineRule="atLeast"/>
        <w:jc w:val="center"/>
        <w:rPr>
          <w:b/>
          <w:bCs/>
          <w:color w:val="auto"/>
          <w:sz w:val="28"/>
          <w:szCs w:val="28"/>
        </w:rPr>
      </w:pPr>
      <w:r>
        <w:rPr>
          <w:rFonts w:ascii="宋体" w:hAnsi="宋体" w:eastAsia="宋体" w:cs="宋体"/>
          <w:b/>
          <w:bCs/>
          <w:color w:val="auto"/>
          <w:kern w:val="0"/>
          <w:sz w:val="28"/>
          <w:szCs w:val="28"/>
          <w:bdr w:val="none" w:color="auto" w:sz="0" w:space="0"/>
          <w:lang w:val="en-US" w:eastAsia="zh-CN" w:bidi="ar"/>
        </w:rPr>
        <w:t>榆</w:t>
      </w:r>
      <w:r>
        <w:rPr>
          <w:rFonts w:ascii="宋体" w:hAnsi="宋体" w:eastAsia="宋体" w:cs="宋体"/>
          <w:b/>
          <w:bCs/>
          <w:color w:val="auto"/>
          <w:kern w:val="0"/>
          <w:sz w:val="28"/>
          <w:szCs w:val="28"/>
          <w:bdr w:val="none" w:color="auto" w:sz="0" w:space="0"/>
          <w:lang w:val="en-US" w:eastAsia="zh-CN" w:bidi="ar"/>
        </w:rPr>
        <w:t>林职业技术学院消防提升改造项目监理服务竞争性谈判公告</w:t>
      </w:r>
    </w:p>
    <w:p w14:paraId="18E93DD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24" w:lineRule="atLeast"/>
        <w:ind w:left="0" w:right="0"/>
        <w:jc w:val="left"/>
        <w:rPr>
          <w:b w:val="0"/>
          <w:bCs w:val="0"/>
          <w:color w:val="auto"/>
          <w:sz w:val="16"/>
          <w:szCs w:val="16"/>
        </w:rPr>
      </w:pPr>
      <w:r>
        <w:rPr>
          <w:rStyle w:val="12"/>
          <w:b/>
          <w:bCs/>
          <w:i w:val="0"/>
          <w:iCs w:val="0"/>
          <w:caps w:val="0"/>
          <w:color w:val="auto"/>
          <w:spacing w:val="0"/>
          <w:sz w:val="16"/>
          <w:szCs w:val="16"/>
          <w:bdr w:val="none" w:color="auto" w:sz="0" w:space="0"/>
          <w:shd w:val="clear" w:fill="FFFFFF"/>
        </w:rPr>
        <w:t>项目概况</w:t>
      </w:r>
    </w:p>
    <w:p w14:paraId="4E0955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20" w:beforeAutospacing="0" w:after="120" w:afterAutospacing="0" w:line="384" w:lineRule="atLeast"/>
        <w:ind w:left="0" w:right="0" w:firstLine="384"/>
        <w:jc w:val="both"/>
        <w:rPr>
          <w:color w:val="auto"/>
          <w:sz w:val="16"/>
          <w:szCs w:val="16"/>
        </w:rPr>
      </w:pPr>
      <w:r>
        <w:rPr>
          <w:rFonts w:ascii="微软雅黑" w:hAnsi="微软雅黑" w:eastAsia="微软雅黑" w:cs="微软雅黑"/>
          <w:i w:val="0"/>
          <w:iCs w:val="0"/>
          <w:caps w:val="0"/>
          <w:color w:val="auto"/>
          <w:spacing w:val="0"/>
          <w:sz w:val="16"/>
          <w:szCs w:val="16"/>
          <w:bdr w:val="none" w:color="auto" w:sz="0" w:space="0"/>
          <w:shd w:val="clear" w:fill="FFFFFF"/>
        </w:rPr>
        <w:t>榆林职院消防提升改造项目监理服务</w:t>
      </w:r>
      <w:r>
        <w:rPr>
          <w:rFonts w:hint="eastAsia" w:ascii="微软雅黑" w:hAnsi="微软雅黑" w:eastAsia="微软雅黑" w:cs="微软雅黑"/>
          <w:i w:val="0"/>
          <w:iCs w:val="0"/>
          <w:caps w:val="0"/>
          <w:color w:val="auto"/>
          <w:spacing w:val="0"/>
          <w:sz w:val="16"/>
          <w:szCs w:val="16"/>
          <w:bdr w:val="none" w:color="auto" w:sz="0" w:space="0"/>
          <w:shd w:val="clear" w:fill="FFFFFF"/>
        </w:rPr>
        <w:t>采购项目的潜在供应商应在榆林市榆阳区尚德名苑南门西写字楼609室获取采购文件，并于 2025年05月30日 09时00分 （北京时间）前提交响应文件。</w:t>
      </w:r>
    </w:p>
    <w:p w14:paraId="646C78A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12"/>
          <w:rFonts w:hint="eastAsia" w:ascii="微软雅黑" w:hAnsi="微软雅黑" w:eastAsia="微软雅黑" w:cs="微软雅黑"/>
          <w:b/>
          <w:bCs/>
          <w:i w:val="0"/>
          <w:iCs w:val="0"/>
          <w:caps w:val="0"/>
          <w:color w:val="auto"/>
          <w:spacing w:val="0"/>
          <w:sz w:val="16"/>
          <w:szCs w:val="16"/>
          <w:bdr w:val="none" w:color="auto" w:sz="0" w:space="0"/>
          <w:shd w:val="clear" w:fill="FFFFFF"/>
        </w:rPr>
        <w:t>一、项目基本情况</w:t>
      </w:r>
    </w:p>
    <w:p w14:paraId="3CD385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项目编号：JTD-ZB-2025-002</w:t>
      </w:r>
    </w:p>
    <w:p w14:paraId="600E4C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项目名称：榆林职院消防提升改造项目监理服务</w:t>
      </w:r>
    </w:p>
    <w:p w14:paraId="7D8116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采购方式：竞争性谈判</w:t>
      </w:r>
    </w:p>
    <w:p w14:paraId="37E620F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预算金额：439,800.00元</w:t>
      </w:r>
    </w:p>
    <w:p w14:paraId="3D672E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采购需求：</w:t>
      </w:r>
    </w:p>
    <w:p w14:paraId="4642AF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合同包1(榆林职业技术学院消防提升改造项目监理服务):</w:t>
      </w:r>
    </w:p>
    <w:p w14:paraId="24B95B3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合同包预算金额：439,800.00元</w:t>
      </w:r>
      <w:bookmarkStart w:id="0" w:name="_GoBack"/>
      <w:bookmarkEnd w:id="0"/>
    </w:p>
    <w:p w14:paraId="594FA3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合同包最高限价：439,800.00元</w:t>
      </w:r>
    </w:p>
    <w:tbl>
      <w:tblPr>
        <w:tblStyle w:val="10"/>
        <w:tblpPr w:leftFromText="180" w:rightFromText="180" w:vertAnchor="text" w:horzAnchor="page" w:tblpX="1758" w:tblpY="342"/>
        <w:tblOverlap w:val="never"/>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3"/>
        <w:gridCol w:w="1525"/>
        <w:gridCol w:w="1525"/>
        <w:gridCol w:w="833"/>
        <w:gridCol w:w="833"/>
        <w:gridCol w:w="1472"/>
        <w:gridCol w:w="1472"/>
      </w:tblGrid>
      <w:tr w14:paraId="66B49A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49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307FE55">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品目号</w:t>
            </w:r>
          </w:p>
        </w:tc>
        <w:tc>
          <w:tcPr>
            <w:tcW w:w="89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599BF6C">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品目名称</w:t>
            </w:r>
          </w:p>
        </w:tc>
        <w:tc>
          <w:tcPr>
            <w:tcW w:w="89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CE0E377">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采购标的</w:t>
            </w:r>
          </w:p>
        </w:tc>
        <w:tc>
          <w:tcPr>
            <w:tcW w:w="49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B2F20D0">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数量（单位）</w:t>
            </w:r>
          </w:p>
        </w:tc>
        <w:tc>
          <w:tcPr>
            <w:tcW w:w="49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18BED67">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技术规格、参数及要求</w:t>
            </w:r>
          </w:p>
        </w:tc>
        <w:tc>
          <w:tcPr>
            <w:tcW w:w="86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7A18B95">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品目预算(元)</w:t>
            </w:r>
          </w:p>
        </w:tc>
        <w:tc>
          <w:tcPr>
            <w:tcW w:w="86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BE56F91">
            <w:pPr>
              <w:keepNext w:val="0"/>
              <w:keepLines w:val="0"/>
              <w:widowControl/>
              <w:suppressLineNumbers w:val="0"/>
              <w:wordWrap w:val="0"/>
              <w:spacing w:before="0" w:beforeAutospacing="0" w:after="0" w:afterAutospacing="0" w:line="288" w:lineRule="atLeast"/>
              <w:ind w:left="0" w:right="0"/>
              <w:jc w:val="center"/>
              <w:rPr>
                <w:b/>
                <w:bCs/>
                <w:sz w:val="16"/>
                <w:szCs w:val="16"/>
              </w:rPr>
            </w:pPr>
            <w:r>
              <w:rPr>
                <w:rFonts w:ascii="宋体" w:hAnsi="宋体" w:eastAsia="宋体" w:cs="宋体"/>
                <w:b/>
                <w:bCs/>
                <w:kern w:val="0"/>
                <w:sz w:val="16"/>
                <w:szCs w:val="16"/>
                <w:lang w:val="en-US" w:eastAsia="zh-CN" w:bidi="ar"/>
              </w:rPr>
              <w:t>最高限价(元)</w:t>
            </w:r>
          </w:p>
        </w:tc>
      </w:tr>
      <w:tr w14:paraId="65BC0D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49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6E1EE8C">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1-1</w:t>
            </w:r>
          </w:p>
        </w:tc>
        <w:tc>
          <w:tcPr>
            <w:tcW w:w="89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4D724D6">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工程监理服务</w:t>
            </w:r>
          </w:p>
        </w:tc>
        <w:tc>
          <w:tcPr>
            <w:tcW w:w="897"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8F84A00">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消防改造监理</w:t>
            </w:r>
          </w:p>
        </w:tc>
        <w:tc>
          <w:tcPr>
            <w:tcW w:w="49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56CA11E">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1(项)</w:t>
            </w:r>
          </w:p>
        </w:tc>
        <w:tc>
          <w:tcPr>
            <w:tcW w:w="490"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EF5CD94">
            <w:pPr>
              <w:keepNext w:val="0"/>
              <w:keepLines w:val="0"/>
              <w:widowControl/>
              <w:suppressLineNumbers w:val="0"/>
              <w:wordWrap w:val="0"/>
              <w:spacing w:before="0" w:beforeAutospacing="0" w:after="0" w:afterAutospacing="0" w:line="288" w:lineRule="atLeast"/>
              <w:ind w:left="0" w:right="0"/>
              <w:jc w:val="center"/>
              <w:rPr>
                <w:sz w:val="16"/>
                <w:szCs w:val="16"/>
              </w:rPr>
            </w:pPr>
            <w:r>
              <w:rPr>
                <w:rFonts w:ascii="宋体" w:hAnsi="宋体" w:eastAsia="宋体" w:cs="宋体"/>
                <w:kern w:val="0"/>
                <w:sz w:val="16"/>
                <w:szCs w:val="16"/>
                <w:lang w:val="en-US" w:eastAsia="zh-CN" w:bidi="ar"/>
              </w:rPr>
              <w:t>详见采购文件</w:t>
            </w:r>
          </w:p>
        </w:tc>
        <w:tc>
          <w:tcPr>
            <w:tcW w:w="86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5EB9E15">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439,800.00</w:t>
            </w:r>
          </w:p>
        </w:tc>
        <w:tc>
          <w:tcPr>
            <w:tcW w:w="86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0D7DB3A">
            <w:pPr>
              <w:keepNext w:val="0"/>
              <w:keepLines w:val="0"/>
              <w:widowControl/>
              <w:suppressLineNumbers w:val="0"/>
              <w:wordWrap/>
              <w:spacing w:before="0" w:beforeAutospacing="0" w:after="0" w:afterAutospacing="0" w:line="288" w:lineRule="atLeast"/>
              <w:ind w:left="0" w:right="0"/>
              <w:jc w:val="right"/>
              <w:rPr>
                <w:sz w:val="16"/>
                <w:szCs w:val="16"/>
              </w:rPr>
            </w:pPr>
            <w:r>
              <w:rPr>
                <w:rFonts w:ascii="宋体" w:hAnsi="宋体" w:eastAsia="宋体" w:cs="宋体"/>
                <w:kern w:val="0"/>
                <w:sz w:val="16"/>
                <w:szCs w:val="16"/>
                <w:lang w:val="en-US" w:eastAsia="zh-CN" w:bidi="ar"/>
              </w:rPr>
              <w:t>439,800.00</w:t>
            </w:r>
          </w:p>
        </w:tc>
      </w:tr>
    </w:tbl>
    <w:p w14:paraId="418159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本合同包不接受联合体投标</w:t>
      </w:r>
    </w:p>
    <w:p w14:paraId="019B2E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50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合同履行期限：无</w:t>
      </w:r>
    </w:p>
    <w:p w14:paraId="3DCDD5D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12"/>
          <w:rFonts w:hint="eastAsia" w:ascii="微软雅黑" w:hAnsi="微软雅黑" w:eastAsia="微软雅黑" w:cs="微软雅黑"/>
          <w:b/>
          <w:bCs/>
          <w:i w:val="0"/>
          <w:iCs w:val="0"/>
          <w:caps w:val="0"/>
          <w:color w:val="333333"/>
          <w:spacing w:val="0"/>
          <w:sz w:val="16"/>
          <w:szCs w:val="16"/>
          <w:bdr w:val="none" w:color="auto" w:sz="0" w:space="0"/>
          <w:shd w:val="clear" w:fill="FFFFFF"/>
        </w:rPr>
        <w:t>二、申请人的资格要求：</w:t>
      </w:r>
    </w:p>
    <w:p w14:paraId="4AE8D7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1.满足《中华人民共和国政府采购法》第二十二条规定;</w:t>
      </w:r>
    </w:p>
    <w:p w14:paraId="35A418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2.落实政府采购政策需满足的资格要求：</w:t>
      </w:r>
    </w:p>
    <w:p w14:paraId="07A2C0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合同包1(榆林职业技术学院消防提升改造项目监理服务)落实政府采购政策需满足的资格要求如下:</w:t>
      </w:r>
    </w:p>
    <w:p w14:paraId="061AE0C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①《政府采购促进中小企业发展管理办法》的通知--财库〔2020〕46号；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②《财政部司法部关于政府采购支持监狱企业发展有关问题的通知》（财库〔2014〕68号）；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③《国务院办公厅关于建立政府强制采购节能服务制度的通知》（国办发〔2007〕51号）；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④根据《陕西省财政厅关于进一步加大政府采购支持中小企业力度的通知》（陕财办采〔2022〕5号）；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⑤《榆林市财政局关于进一步加大政府采购支持中小企业力度的通知》（榆政财采发〔2022〕10号）；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⑥陕西省财政厅关于印发《陕西省中小企业政府采购信用融资办法》（陕财办采〔2018〕23号）；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⑦《财政部民政部中国残疾人联合会关于促进残疾人就业政府采购政策的通知》（财库〔2017〕141号）；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⑧《关于在政府采购活动中查询及使用信用记录有关问题的通知》（财库〔2016〕125号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⑨《节能服务政府采购实施意见》（财库[2004]185号）；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⑩《环境标志服务政府采购实施的意见》（财库[2006]90号），</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⑪其他需要落实的政府采购政策。</w:t>
      </w:r>
    </w:p>
    <w:p w14:paraId="4CB7C4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3.本项目的特定资格要求：</w:t>
      </w:r>
    </w:p>
    <w:p w14:paraId="3B9CBC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合同包1(榆林职业技术学院消防提升改造项目监理服务)特定资格要求如下:</w:t>
      </w:r>
    </w:p>
    <w:p w14:paraId="402417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384" w:right="0" w:firstLine="0"/>
        <w:jc w:val="both"/>
        <w:rPr>
          <w:sz w:val="16"/>
          <w:szCs w:val="16"/>
        </w:rPr>
      </w:pPr>
      <w:r>
        <w:rPr>
          <w:rFonts w:hint="eastAsia" w:ascii="微软雅黑" w:hAnsi="微软雅黑" w:eastAsia="微软雅黑" w:cs="微软雅黑"/>
          <w:i w:val="0"/>
          <w:iCs w:val="0"/>
          <w:caps w:val="0"/>
          <w:color w:val="333333"/>
          <w:spacing w:val="0"/>
          <w:sz w:val="16"/>
          <w:szCs w:val="16"/>
          <w:bdr w:val="none" w:color="auto" w:sz="0" w:space="0"/>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2、投标人须具备建设行政主管部门颁发的工程监理综合资质或具备房屋建筑监理乙级及以上资质，并在人员、设备、资金等方面具备相应的监理能力。</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3、拟派项目负责人（总监理工程师）要求：拟派项目负责人须具备国家注册监理工程师执业资格（房屋建筑工程专业）且为本单位在职注册人员并无在监项目(提供无在监项目承诺书)；上述人员需提供所在单位为其缴纳的2025年01月份至今至少一个月的养老保险缴纳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4、申请人基本信息要求：申请人资质信息及项目的负责人的执业信息在“陕西建设网（http://js.shaanxi.gov.cn/）陕西省建筑市场监管与诚信一体化平台”上能查询到企业及项目的负责人信息并无不良记录（提供查询结果网页截图并加盖单位公章）；</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5、财务状况：提供2024年度经会计事务所出具的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投标人进行资信审查后出具投标担保函的，可以不再提供财务审计报告或资信证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6、单位社保缴纳证明：提供 2024年12月份至今已缴纳的至少一个月的社会保障资金银行缴费单据或社保机构开具的社会保险参保缴费情况证明，依法不需要缴纳社会保障资金的单位应提供相关证明材料；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7、单位税收缴纳证明：提供 2024年12月份至今已缴纳的至少一个月的纳税证明（银行缴费凭证）或完税证明（时间以税款所属日期为准、税种须包含增值税或企业所得税或营业税），依法免税的单位应提供相关证明材料；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8、书面声明：参加本次政府采购活动前三年内在经营活动中没有重大违纪的书面声明；</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9、投标人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投标人需提供相关证明资料）；须提供信用中国网及中国政府采购网相应查询结果的网站截图（查询日期为从招标文件获取之日起至投标截止日前但最终以投标截止日当天评审小组查询结果为准）；</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10、本项目采用信用承诺书代替投标保证金，提供信用中国陕西榆林承诺网页截图（截图须体现标段名称，承诺公示日期为从招标文件获取之日起至投标截止日前）； </w:t>
      </w:r>
      <w:r>
        <w:rPr>
          <w:rFonts w:hint="eastAsia" w:ascii="微软雅黑" w:hAnsi="微软雅黑" w:eastAsia="微软雅黑" w:cs="微软雅黑"/>
          <w:i w:val="0"/>
          <w:iCs w:val="0"/>
          <w:caps w:val="0"/>
          <w:color w:val="333333"/>
          <w:spacing w:val="0"/>
          <w:sz w:val="16"/>
          <w:szCs w:val="16"/>
          <w:bdr w:val="none" w:color="auto" w:sz="0" w:space="0"/>
          <w:shd w:val="clear" w:fill="FFFFFF"/>
        </w:rPr>
        <w:br w:type="textWrapping"/>
      </w:r>
      <w:r>
        <w:rPr>
          <w:rFonts w:hint="eastAsia" w:ascii="微软雅黑" w:hAnsi="微软雅黑" w:eastAsia="微软雅黑" w:cs="微软雅黑"/>
          <w:i w:val="0"/>
          <w:iCs w:val="0"/>
          <w:caps w:val="0"/>
          <w:color w:val="333333"/>
          <w:spacing w:val="0"/>
          <w:sz w:val="16"/>
          <w:szCs w:val="16"/>
          <w:bdr w:val="none" w:color="auto" w:sz="0" w:space="0"/>
          <w:shd w:val="clear" w:fill="FFFFFF"/>
        </w:rPr>
        <w:t>11、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14:paraId="1E41EA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333333"/>
          <w:spacing w:val="0"/>
          <w:sz w:val="16"/>
          <w:szCs w:val="16"/>
        </w:rPr>
      </w:pPr>
      <w:r>
        <w:rPr>
          <w:rStyle w:val="12"/>
          <w:rFonts w:hint="eastAsia" w:ascii="微软雅黑" w:hAnsi="微软雅黑" w:eastAsia="微软雅黑" w:cs="微软雅黑"/>
          <w:b/>
          <w:bCs/>
          <w:i w:val="0"/>
          <w:iCs w:val="0"/>
          <w:caps w:val="0"/>
          <w:color w:val="333333"/>
          <w:spacing w:val="0"/>
          <w:sz w:val="16"/>
          <w:szCs w:val="16"/>
          <w:bdr w:val="none" w:color="auto" w:sz="0" w:space="0"/>
          <w:shd w:val="clear" w:fill="FFFFFF"/>
        </w:rPr>
        <w:t>三、获取采购文件</w:t>
      </w:r>
    </w:p>
    <w:p w14:paraId="4B607D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时间： 2025年05月27日 至 2025年05月29日 ，每天上午 08:00:00 至 12:00:00 ，下午 14:00:00 至 18:00:00 （北京时间）</w:t>
      </w:r>
    </w:p>
    <w:p w14:paraId="1C22D8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途径：榆林市榆阳区尚德名苑南门西写字楼609室</w:t>
      </w:r>
    </w:p>
    <w:p w14:paraId="1F96AC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方式：现场获取</w:t>
      </w:r>
    </w:p>
    <w:p w14:paraId="063838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售价： 0元</w:t>
      </w:r>
    </w:p>
    <w:p w14:paraId="456658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12"/>
          <w:rFonts w:hint="eastAsia" w:ascii="微软雅黑" w:hAnsi="微软雅黑" w:eastAsia="微软雅黑" w:cs="微软雅黑"/>
          <w:b/>
          <w:bCs/>
          <w:i w:val="0"/>
          <w:iCs w:val="0"/>
          <w:caps w:val="0"/>
          <w:color w:val="auto"/>
          <w:spacing w:val="0"/>
          <w:sz w:val="16"/>
          <w:szCs w:val="16"/>
          <w:bdr w:val="none" w:color="auto" w:sz="0" w:space="0"/>
          <w:shd w:val="clear" w:fill="FFFFFF"/>
        </w:rPr>
        <w:t>四、响应文件提交</w:t>
      </w:r>
    </w:p>
    <w:p w14:paraId="30F128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截止时间： 2025年05月30日 09时00分00秒 （北京时间）</w:t>
      </w:r>
    </w:p>
    <w:p w14:paraId="2F1F17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地点：榆林市榆阳区万国名园8楼会议室</w:t>
      </w:r>
    </w:p>
    <w:p w14:paraId="3FEBD6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12"/>
          <w:rFonts w:hint="eastAsia" w:ascii="微软雅黑" w:hAnsi="微软雅黑" w:eastAsia="微软雅黑" w:cs="微软雅黑"/>
          <w:b/>
          <w:bCs/>
          <w:i w:val="0"/>
          <w:iCs w:val="0"/>
          <w:caps w:val="0"/>
          <w:color w:val="auto"/>
          <w:spacing w:val="0"/>
          <w:sz w:val="16"/>
          <w:szCs w:val="16"/>
          <w:bdr w:val="none" w:color="auto" w:sz="0" w:space="0"/>
          <w:shd w:val="clear" w:fill="FFFFFF"/>
        </w:rPr>
        <w:t>五、开启</w:t>
      </w:r>
    </w:p>
    <w:p w14:paraId="5483821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时间： 2025年05月30日 09时00分00秒 （北京时间）</w:t>
      </w:r>
    </w:p>
    <w:p w14:paraId="3F42190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地点：榆林市榆阳区万国名园8楼会议室</w:t>
      </w:r>
    </w:p>
    <w:p w14:paraId="1B2A910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12"/>
          <w:rFonts w:hint="eastAsia" w:ascii="微软雅黑" w:hAnsi="微软雅黑" w:eastAsia="微软雅黑" w:cs="微软雅黑"/>
          <w:b/>
          <w:bCs/>
          <w:i w:val="0"/>
          <w:iCs w:val="0"/>
          <w:caps w:val="0"/>
          <w:color w:val="auto"/>
          <w:spacing w:val="0"/>
          <w:sz w:val="16"/>
          <w:szCs w:val="16"/>
          <w:bdr w:val="none" w:color="auto" w:sz="0" w:space="0"/>
          <w:shd w:val="clear" w:fill="FFFFFF"/>
        </w:rPr>
        <w:t>六、公告期限</w:t>
      </w:r>
    </w:p>
    <w:p w14:paraId="44E51E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both"/>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自本公告发布之日起3个工作日。</w:t>
      </w:r>
    </w:p>
    <w:p w14:paraId="42B611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12"/>
          <w:rFonts w:hint="eastAsia" w:ascii="微软雅黑" w:hAnsi="微软雅黑" w:eastAsia="微软雅黑" w:cs="微软雅黑"/>
          <w:b/>
          <w:bCs/>
          <w:i w:val="0"/>
          <w:iCs w:val="0"/>
          <w:caps w:val="0"/>
          <w:color w:val="auto"/>
          <w:spacing w:val="0"/>
          <w:sz w:val="16"/>
          <w:szCs w:val="16"/>
          <w:bdr w:val="none" w:color="auto" w:sz="0" w:space="0"/>
          <w:shd w:val="clear" w:fill="FFFFFF"/>
        </w:rPr>
        <w:t>七、其他补充事宜</w:t>
      </w:r>
    </w:p>
    <w:p w14:paraId="37F408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报名获取谈判文件时请携带单位介绍信原件（介绍信一式两联，须加盖骑缝章及注明有效期）、授权委托书、经办人身份证原件。现场领取，谢绝邮寄；</w:t>
      </w:r>
    </w:p>
    <w:p w14:paraId="751E25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20" w:beforeAutospacing="0" w:after="0" w:afterAutospacing="0" w:line="600" w:lineRule="atLeast"/>
        <w:ind w:left="0" w:right="0" w:firstLine="0"/>
        <w:jc w:val="left"/>
        <w:rPr>
          <w:rFonts w:hint="eastAsia" w:ascii="微软雅黑" w:hAnsi="微软雅黑" w:eastAsia="微软雅黑" w:cs="微软雅黑"/>
          <w:b w:val="0"/>
          <w:bCs w:val="0"/>
          <w:i w:val="0"/>
          <w:iCs w:val="0"/>
          <w:caps w:val="0"/>
          <w:color w:val="auto"/>
          <w:spacing w:val="0"/>
          <w:sz w:val="16"/>
          <w:szCs w:val="16"/>
        </w:rPr>
      </w:pPr>
      <w:r>
        <w:rPr>
          <w:rStyle w:val="12"/>
          <w:rFonts w:hint="eastAsia" w:ascii="微软雅黑" w:hAnsi="微软雅黑" w:eastAsia="微软雅黑" w:cs="微软雅黑"/>
          <w:b/>
          <w:bCs/>
          <w:i w:val="0"/>
          <w:iCs w:val="0"/>
          <w:caps w:val="0"/>
          <w:color w:val="auto"/>
          <w:spacing w:val="0"/>
          <w:sz w:val="16"/>
          <w:szCs w:val="16"/>
          <w:bdr w:val="none" w:color="auto" w:sz="0" w:space="0"/>
          <w:shd w:val="clear" w:fill="FFFFFF"/>
        </w:rPr>
        <w:t>八、对本次招标提出询问，请按以下方式联系。</w:t>
      </w:r>
    </w:p>
    <w:p w14:paraId="1276C26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bdr w:val="none" w:color="auto" w:sz="0" w:space="0"/>
          <w:shd w:val="clear" w:fill="FFFFFF"/>
        </w:rPr>
        <w:t>1.采购人信息</w:t>
      </w:r>
    </w:p>
    <w:p w14:paraId="79A3DD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名称：榆林职业技术学院</w:t>
      </w:r>
    </w:p>
    <w:p w14:paraId="03F68F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地址：榆林高新产业园区西环路1号</w:t>
      </w:r>
    </w:p>
    <w:p w14:paraId="71EA3A2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联系方式：13109208168</w:t>
      </w:r>
    </w:p>
    <w:p w14:paraId="7A2366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bdr w:val="none" w:color="auto" w:sz="0" w:space="0"/>
          <w:shd w:val="clear" w:fill="FFFFFF"/>
        </w:rPr>
        <w:t>2.采购代理机构信息</w:t>
      </w:r>
    </w:p>
    <w:p w14:paraId="064FD7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名称：陕西九图达项目管理有限公司</w:t>
      </w:r>
    </w:p>
    <w:p w14:paraId="1B328D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地址：陕西省榆林市榆阳区陕西省榆林市榆阳区青山路街道办事处柳营路社区建榆路188号二楼</w:t>
      </w:r>
    </w:p>
    <w:p w14:paraId="0604D8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联系方式：13484443066</w:t>
      </w:r>
    </w:p>
    <w:p w14:paraId="422B027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jc w:val="left"/>
        <w:rPr>
          <w:b w:val="0"/>
          <w:bCs w:val="0"/>
          <w:color w:val="auto"/>
          <w:sz w:val="16"/>
          <w:szCs w:val="16"/>
        </w:rPr>
      </w:pPr>
      <w:r>
        <w:rPr>
          <w:b w:val="0"/>
          <w:bCs w:val="0"/>
          <w:i w:val="0"/>
          <w:iCs w:val="0"/>
          <w:caps w:val="0"/>
          <w:color w:val="auto"/>
          <w:spacing w:val="0"/>
          <w:sz w:val="16"/>
          <w:szCs w:val="16"/>
          <w:bdr w:val="none" w:color="auto" w:sz="0" w:space="0"/>
          <w:shd w:val="clear" w:fill="FFFFFF"/>
        </w:rPr>
        <w:t>3.项目联系方式</w:t>
      </w:r>
    </w:p>
    <w:p w14:paraId="2E0A3D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项目联系人：经办</w:t>
      </w:r>
    </w:p>
    <w:p w14:paraId="5477669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384"/>
        <w:jc w:val="both"/>
        <w:rPr>
          <w:color w:val="auto"/>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电话：13325420185</w:t>
      </w:r>
    </w:p>
    <w:p w14:paraId="0516CC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84" w:lineRule="atLeast"/>
        <w:ind w:left="0" w:right="0" w:firstLine="384"/>
        <w:jc w:val="right"/>
        <w:rPr>
          <w:rFonts w:hint="eastAsia" w:ascii="微软雅黑" w:hAnsi="微软雅黑" w:eastAsia="微软雅黑" w:cs="微软雅黑"/>
          <w:i w:val="0"/>
          <w:iCs w:val="0"/>
          <w:caps w:val="0"/>
          <w:color w:val="auto"/>
          <w:spacing w:val="0"/>
          <w:sz w:val="16"/>
          <w:szCs w:val="16"/>
        </w:rPr>
      </w:pPr>
      <w:r>
        <w:rPr>
          <w:rFonts w:hint="eastAsia" w:ascii="微软雅黑" w:hAnsi="微软雅黑" w:eastAsia="微软雅黑" w:cs="微软雅黑"/>
          <w:i w:val="0"/>
          <w:iCs w:val="0"/>
          <w:caps w:val="0"/>
          <w:color w:val="auto"/>
          <w:spacing w:val="0"/>
          <w:sz w:val="16"/>
          <w:szCs w:val="16"/>
          <w:bdr w:val="none" w:color="auto" w:sz="0" w:space="0"/>
          <w:shd w:val="clear" w:fill="FFFFFF"/>
        </w:rPr>
        <w:t>陕西九图达项目管理有限公司</w:t>
      </w:r>
    </w:p>
    <w:p w14:paraId="7D1033D3">
      <w:pPr>
        <w:keepNext w:val="0"/>
        <w:keepLines w:val="0"/>
        <w:widowControl/>
        <w:suppressLineNumbers w:val="0"/>
        <w:wordWrap w:val="0"/>
        <w:spacing w:line="384" w:lineRule="atLeast"/>
        <w:jc w:val="both"/>
        <w:rPr>
          <w:rFonts w:hint="eastAsia" w:ascii="微软雅黑" w:hAnsi="微软雅黑" w:eastAsia="微软雅黑" w:cs="微软雅黑"/>
          <w:color w:val="auto"/>
          <w:sz w:val="16"/>
          <w:szCs w:val="16"/>
        </w:rPr>
      </w:pPr>
    </w:p>
    <w:p w14:paraId="4EDB148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00F80B1B"/>
    <w:rsid w:val="0FBD2A91"/>
    <w:rsid w:val="11E32C19"/>
    <w:rsid w:val="19B95992"/>
    <w:rsid w:val="257428F6"/>
    <w:rsid w:val="299F3B69"/>
    <w:rsid w:val="2DBA360E"/>
    <w:rsid w:val="2E6D6ABB"/>
    <w:rsid w:val="2F9515F7"/>
    <w:rsid w:val="3646286C"/>
    <w:rsid w:val="36582924"/>
    <w:rsid w:val="39540037"/>
    <w:rsid w:val="3A3D4981"/>
    <w:rsid w:val="46AC5EAC"/>
    <w:rsid w:val="4C1710D6"/>
    <w:rsid w:val="4CA601F4"/>
    <w:rsid w:val="4D3F00A7"/>
    <w:rsid w:val="4E9127D9"/>
    <w:rsid w:val="522D2243"/>
    <w:rsid w:val="57C93455"/>
    <w:rsid w:val="59BD694A"/>
    <w:rsid w:val="5E5F177D"/>
    <w:rsid w:val="60A4155E"/>
    <w:rsid w:val="689820EA"/>
    <w:rsid w:val="77F21284"/>
    <w:rsid w:val="79690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618" w:firstLineChars="200"/>
    </w:pPr>
    <w:rPr>
      <w:rFonts w:ascii="Times New Roman" w:hAnsi="Times New Roman" w:eastAsia="仿宋" w:cs="Times New Roman"/>
      <w:kern w:val="2"/>
      <w:sz w:val="24"/>
      <w:lang w:val="en-US" w:eastAsia="zh-CN" w:bidi="ar-SA"/>
    </w:rPr>
  </w:style>
  <w:style w:type="paragraph" w:styleId="2">
    <w:name w:val="heading 1"/>
    <w:basedOn w:val="1"/>
    <w:next w:val="1"/>
    <w:qFormat/>
    <w:uiPriority w:val="0"/>
    <w:pPr>
      <w:keepNext/>
      <w:spacing w:before="120" w:after="120"/>
      <w:ind w:firstLine="0" w:firstLineChars="0"/>
      <w:jc w:val="center"/>
      <w:outlineLvl w:val="0"/>
    </w:pPr>
    <w:rPr>
      <w:rFonts w:ascii="仿宋_GB2312" w:hAnsi="仿宋_GB2312"/>
      <w:b/>
      <w:sz w:val="36"/>
    </w:rPr>
  </w:style>
  <w:style w:type="paragraph" w:styleId="3">
    <w:name w:val="heading 2"/>
    <w:basedOn w:val="1"/>
    <w:next w:val="4"/>
    <w:qFormat/>
    <w:uiPriority w:val="0"/>
    <w:pPr>
      <w:keepNext/>
      <w:keepLines/>
      <w:widowControl/>
      <w:spacing w:before="80" w:after="80" w:line="360" w:lineRule="auto"/>
      <w:ind w:left="0" w:firstLine="0" w:firstLineChars="0"/>
      <w:jc w:val="center"/>
      <w:outlineLvl w:val="1"/>
    </w:pPr>
    <w:rPr>
      <w:rFonts w:ascii="Arial" w:hAnsi="Arial"/>
      <w:b/>
      <w:bCs/>
      <w:kern w:val="0"/>
      <w:sz w:val="32"/>
      <w:szCs w:val="32"/>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line="300" w:lineRule="auto"/>
      <w:ind w:firstLine="420" w:firstLineChars="200"/>
    </w:pPr>
    <w:rPr>
      <w:szCs w:val="24"/>
    </w:rPr>
  </w:style>
  <w:style w:type="paragraph" w:styleId="7">
    <w:name w:val="envelope return"/>
    <w:basedOn w:val="1"/>
    <w:qFormat/>
    <w:uiPriority w:val="0"/>
    <w:pPr>
      <w:snapToGrid w:val="0"/>
    </w:pPr>
    <w:rPr>
      <w:rFonts w:ascii="Arial" w:hAnsi="Arial"/>
    </w:rPr>
  </w:style>
  <w:style w:type="paragraph" w:styleId="8">
    <w:name w:val="toc 2"/>
    <w:basedOn w:val="1"/>
    <w:next w:val="1"/>
    <w:unhideWhenUsed/>
    <w:qFormat/>
    <w:uiPriority w:val="39"/>
    <w:pPr>
      <w:ind w:left="420" w:leftChars="200"/>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2270</Words>
  <Characters>2637</Characters>
  <Lines>0</Lines>
  <Paragraphs>0</Paragraphs>
  <TotalTime>1</TotalTime>
  <ScaleCrop>false</ScaleCrop>
  <LinksUpToDate>false</LinksUpToDate>
  <CharactersWithSpaces>2667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2024-09-09T01:28:00Z</dcterms:created>
  <dc:creator>lenovo</dc:creator>
  <cp:lastModifiedBy>雪的夜</cp:lastModifiedBy>
  <dcterms:modified xsi:type="dcterms:W3CDTF">2025-05-26T08:30:16Z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5D44924885EB434CBEC6136B4AD765B1_12</vt:lpwstr>
  </property>
  <property fmtid="{D5CDD505-2E9C-101B-9397-08002B2CF9AE}" pid="4" name="KSOTemplateDocerSaveRecord">
    <vt:lpwstr>eyJoZGlkIjoiMzEwNTM5NzYwMDRjMzkwZTVkZjY2ODkwMGIxNGU0OTUiLCJ1c2VySWQiOiI5NTAzNTM5OTUifQ==</vt:lpwstr>
  </property>
</Properties>
</file>