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469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shd w:val="clear" w:fill="FFFFFF"/>
          <w:lang w:val="en-US" w:eastAsia="zh-CN" w:bidi="ar"/>
        </w:rPr>
        <w:t>榆林市林业科学研究所科技创新示范园温室大棚维修工程项目采购竞争性谈判公告</w:t>
      </w:r>
    </w:p>
    <w:p w14:paraId="510C97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color w:val="auto"/>
          <w:sz w:val="21"/>
          <w:szCs w:val="21"/>
          <w:bdr w:val="none" w:color="auto" w:sz="0" w:space="0"/>
          <w:shd w:val="clear" w:fill="FFFFFF"/>
        </w:rPr>
        <w:t>项目概况</w:t>
      </w:r>
    </w:p>
    <w:p w14:paraId="035CC1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科技创新示范园温室大棚维修工程项目采购</w:t>
      </w:r>
      <w:r>
        <w:rPr>
          <w:rFonts w:hint="eastAsia" w:ascii="宋体" w:hAnsi="宋体" w:eastAsia="宋体" w:cs="宋体"/>
          <w:color w:val="auto"/>
          <w:sz w:val="21"/>
          <w:szCs w:val="21"/>
          <w:bdr w:val="none" w:color="auto" w:sz="0" w:space="0"/>
          <w:shd w:val="clear" w:fill="FFFFFF"/>
        </w:rPr>
        <w:t>采购项目的潜在供应商应在</w:t>
      </w:r>
      <w:r>
        <w:rPr>
          <w:rFonts w:hint="eastAsia" w:ascii="宋体" w:hAnsi="宋体" w:eastAsia="宋体" w:cs="宋体"/>
          <w:color w:val="auto"/>
          <w:sz w:val="21"/>
          <w:szCs w:val="21"/>
          <w:bdr w:val="none" w:color="auto" w:sz="0" w:space="0"/>
          <w:shd w:val="clear" w:fill="FFFFFF"/>
        </w:rPr>
        <w:t>全国公共资源交易平台（陕西省）网站【首页〉电子交易平台〉CA自行下载</w:t>
      </w:r>
      <w:r>
        <w:rPr>
          <w:rFonts w:hint="eastAsia" w:ascii="宋体" w:hAnsi="宋体" w:eastAsia="宋体" w:cs="宋体"/>
          <w:color w:val="auto"/>
          <w:sz w:val="21"/>
          <w:szCs w:val="21"/>
          <w:bdr w:val="none" w:color="auto" w:sz="0" w:space="0"/>
          <w:shd w:val="clear" w:fill="FFFFFF"/>
        </w:rPr>
        <w:t>获取采购文件，并于</w:t>
      </w:r>
      <w:r>
        <w:rPr>
          <w:rFonts w:hint="eastAsia" w:ascii="宋体" w:hAnsi="宋体" w:eastAsia="宋体" w:cs="宋体"/>
          <w:color w:val="auto"/>
          <w:sz w:val="21"/>
          <w:szCs w:val="21"/>
          <w:bdr w:val="none" w:color="auto" w:sz="0" w:space="0"/>
          <w:shd w:val="clear" w:fill="FFFFFF"/>
        </w:rPr>
        <w:t> 2025年05月30日 13时30分 </w:t>
      </w:r>
      <w:r>
        <w:rPr>
          <w:rFonts w:hint="eastAsia" w:ascii="宋体" w:hAnsi="宋体" w:eastAsia="宋体" w:cs="宋体"/>
          <w:color w:val="auto"/>
          <w:sz w:val="21"/>
          <w:szCs w:val="21"/>
          <w:bdr w:val="none" w:color="auto" w:sz="0" w:space="0"/>
          <w:shd w:val="clear" w:fill="FFFFFF"/>
        </w:rPr>
        <w:t>（北京时间）前提交响应文件。</w:t>
      </w:r>
    </w:p>
    <w:p w14:paraId="45902C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color w:val="auto"/>
          <w:sz w:val="21"/>
          <w:szCs w:val="21"/>
          <w:bdr w:val="none" w:color="auto" w:sz="0" w:space="0"/>
          <w:shd w:val="clear" w:fill="FFFFFF"/>
        </w:rPr>
        <w:t>一、项目基本情况</w:t>
      </w:r>
    </w:p>
    <w:p w14:paraId="5CD50B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项目编号：HHXC-2025-028</w:t>
      </w:r>
    </w:p>
    <w:p w14:paraId="30789A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项目名称：科技创新示范园温室大棚维修工程项目采购</w:t>
      </w:r>
    </w:p>
    <w:p w14:paraId="54F6EC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采购方式：竞争性谈判</w:t>
      </w:r>
    </w:p>
    <w:p w14:paraId="097105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预算金额：753,200.00元</w:t>
      </w:r>
    </w:p>
    <w:p w14:paraId="67E05A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采购需求：</w:t>
      </w:r>
    </w:p>
    <w:p w14:paraId="41D37D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合同包1(科技创新示范园温室大棚维修工程项目采购):</w:t>
      </w:r>
    </w:p>
    <w:p w14:paraId="3B991D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合同包预算金额：753,200.00元</w:t>
      </w:r>
    </w:p>
    <w:p w14:paraId="68C56E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合同包最高限价：719,032.69元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8"/>
        <w:gridCol w:w="1580"/>
        <w:gridCol w:w="791"/>
        <w:gridCol w:w="1115"/>
        <w:gridCol w:w="1569"/>
        <w:gridCol w:w="1406"/>
        <w:gridCol w:w="1407"/>
      </w:tblGrid>
      <w:tr w14:paraId="4D92D3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55D81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8ED72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8914D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9C956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CF3E3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D0C90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8E146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最高限价(元)</w:t>
            </w:r>
          </w:p>
        </w:tc>
      </w:tr>
      <w:tr w14:paraId="5502D4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24A75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DDE91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其他农林牧渔业工程施工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4C638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5208F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2BDBC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BC0B5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753,200.00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0FC95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719,032.69</w:t>
            </w:r>
          </w:p>
        </w:tc>
      </w:tr>
    </w:tbl>
    <w:p w14:paraId="32CB21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本合同包不接受联合体投标</w:t>
      </w:r>
    </w:p>
    <w:p w14:paraId="42C9D5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合同履行期限：详见采购文件</w:t>
      </w:r>
    </w:p>
    <w:p w14:paraId="6C28BD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color w:val="auto"/>
          <w:sz w:val="21"/>
          <w:szCs w:val="21"/>
          <w:bdr w:val="none" w:color="auto" w:sz="0" w:space="0"/>
          <w:shd w:val="clear" w:fill="FFFFFF"/>
        </w:rPr>
        <w:t>二、申请人的资格要求：</w:t>
      </w:r>
    </w:p>
    <w:p w14:paraId="158961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1.满足《中华人民共和国政府采购法》第二十二条规定;</w:t>
      </w:r>
    </w:p>
    <w:p w14:paraId="4DF9E4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2.落实政府采购政策需满足的资格要求：</w:t>
      </w:r>
    </w:p>
    <w:p w14:paraId="2A4871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合同包1(科技创新示范园温室大棚维修工程项目采购)落实政府采购政策需满足的资格要求如下:</w:t>
      </w:r>
    </w:p>
    <w:p w14:paraId="18124B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  2.2《财政部司法部关于政府采购支持监狱企业发展有关问题的通知》（财库〔2014〕68号）； </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  2.3《国务院办公厅关于建立政府强制采购节能产品制度的通知》（国办发〔2007〕51号）； </w:t>
      </w:r>
      <w:r>
        <w:rPr>
          <w:rFonts w:hint="eastAsia" w:ascii="宋体" w:hAnsi="宋体" w:eastAsia="宋体" w:cs="宋体"/>
          <w:color w:val="auto"/>
          <w:sz w:val="21"/>
          <w:szCs w:val="21"/>
          <w:bdr w:val="none" w:color="auto" w:sz="0" w:space="0"/>
          <w:shd w:val="clear" w:fill="FFFFFF"/>
        </w:rPr>
        <w:br w:type="textWrapping"/>
      </w:r>
      <w:bookmarkStart w:id="0" w:name="_GoBack"/>
      <w:bookmarkEnd w:id="0"/>
      <w:r>
        <w:rPr>
          <w:rFonts w:hint="eastAsia" w:ascii="宋体" w:hAnsi="宋体" w:eastAsia="宋体" w:cs="宋体"/>
          <w:color w:val="auto"/>
          <w:sz w:val="21"/>
          <w:szCs w:val="21"/>
          <w:bdr w:val="none" w:color="auto" w:sz="0" w:space="0"/>
          <w:shd w:val="clear" w:fill="FFFFFF"/>
        </w:rPr>
        <w:t>  2.4《节能产品政府采购实施意见》（财库[2004]185号）； </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  2.5《环境标志产品政府采购实施的意见》（财库[2006]90号）；</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  2.6《关于促进残疾人就业政府采购政策的通知》（财库[2017]141号）；</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  2.7《财政部发展改革委生态环境部市场监管总局关于调整优化节能产品、环境标志产品政府采购执行机制的通知》（财库〔2019〕9号）；</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  2.8《财政部国务院扶贫办关于运用政府采购政策支持脱贫攻坚的通知》（财库〔2019〕27号）；</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  2.9陕西省财政厅关于印发《陕西省中小企业政府采购信用融资办法》（陕财办采〔2018〕23号）；</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  2.10《陕西省财政厅关于加快推进我省中小企业政府采购信用融资工作的通知》（陕财办采〔2020〕15号）；</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  2.11《关于促进中小企业健康发展的指导意见》、《陕西省中小企业政府釆购信用融资办法》（陕财办采[2018]23号）；</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  2.12其他需要落实的政府采购政策。</w:t>
      </w:r>
    </w:p>
    <w:p w14:paraId="46A55F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3.本项目的特定资格要求：</w:t>
      </w:r>
    </w:p>
    <w:p w14:paraId="44B87E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合同包1(科技创新示范园温室大棚维修工程项目采购)特定资格要求如下:</w:t>
      </w:r>
    </w:p>
    <w:p w14:paraId="4A6625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 （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（2）参加政府采购活动前3年内经营活动中没有重大违法记录声明书；</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3）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（4）信用承诺：提供榆林市政府采购货物类项目供应商信用承诺书及投标人信用承诺及采购文件中其他必要承诺（以开标现场查验为主）；</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5）财务状况报告：提供2023或2024年度的财务审计报告（至少包括资产负债表、利润表、现金流量表及其附注），2024年至今新成立的公司须提供基本开户银行出具（投标文件递交截止时间前一个月内）的资信证明；</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（6）税收缴纳证明：供应商须提供2024年6月1日至投标截止时间止至少一个月完税证明，完税证明上应有税务机关的公章（加盖公章复印件）；依法免税的供应商应提供相关文件证明；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7）社会保障资金缴纳证明：供应商须提供2024年6月1日至投标截止时间止至少一个月的社会保障资金缴存单据或社保机构开具的社会保险参保缴费情况证明（单据或证明上应有社保机构或代收机构的公章）；依法不需要缴纳社会保障资金的应提供相关文件证明； </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（8）公示投标信用承诺书（保证金）（承诺书效力和作用等同投标保证金，以开标现场查验为主）；</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（9）供应商须具有履行合同所必需的设备和专业技术能力（提供相应的证明资料或承诺函）；</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10）供应商须具备建筑工程施工总承包三级（含三级）以上资质,并具备有效的安全生产许可证，拟派往本项目的项目负责人须具备建筑工程专业二级注册建造师证书及所在单位为其缴纳的近半年内至少6个月的养老统筹证明，具备有效的安全生产考核合格证书；</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（11）本项目不接受联合体投标，单位负责人为同一人或者存在直接控股、管理关系的不同投标人，不得参加同一合同项下的政府采购活动；</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（12）本项目专门面向小微企业采购，供应商须提供小微企业声明函。</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备注：</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 1.本项目专门面向小微企业采购，供应商应填写中小企业声明函并对真实性负责(残疾人福利性企业及监狱企业视同为小型、微型企业)。</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 3.非法人可参与投标的可不提供财务状况报告和社会保障资金缴纳证明及税收缴纳证明。</w:t>
      </w:r>
      <w:r>
        <w:rPr>
          <w:rFonts w:hint="eastAsia" w:ascii="宋体" w:hAnsi="宋体" w:eastAsia="宋体" w:cs="宋体"/>
          <w:color w:val="auto"/>
          <w:sz w:val="21"/>
          <w:szCs w:val="21"/>
          <w:bdr w:val="none" w:color="auto" w:sz="0" w:space="0"/>
          <w:shd w:val="clear" w:fill="FFFFFF"/>
        </w:rPr>
        <w:br w:type="textWrapping"/>
      </w:r>
      <w:r>
        <w:rPr>
          <w:rFonts w:hint="eastAsia" w:ascii="宋体" w:hAnsi="宋体" w:eastAsia="宋体" w:cs="宋体"/>
          <w:color w:val="auto"/>
          <w:sz w:val="21"/>
          <w:szCs w:val="21"/>
          <w:bdr w:val="none" w:color="auto" w:sz="0" w:space="0"/>
          <w:shd w:val="clear" w:fill="FFFFFF"/>
        </w:rPr>
        <w:t> 4.以上为必备证明文件，不能全部提供的将拒绝其投标；(若有与法律规定不一致的，须按现行法律法规提供相应证书或材料)。</w:t>
      </w:r>
    </w:p>
    <w:p w14:paraId="7D2444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color w:val="auto"/>
          <w:sz w:val="21"/>
          <w:szCs w:val="21"/>
          <w:bdr w:val="none" w:color="auto" w:sz="0" w:space="0"/>
          <w:shd w:val="clear" w:fill="FFFFFF"/>
        </w:rPr>
        <w:t>三、获取采购文件</w:t>
      </w:r>
    </w:p>
    <w:p w14:paraId="4FF73B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时间：</w:t>
      </w:r>
      <w:r>
        <w:rPr>
          <w:rFonts w:hint="eastAsia" w:ascii="宋体" w:hAnsi="宋体" w:eastAsia="宋体" w:cs="宋体"/>
          <w:color w:val="auto"/>
          <w:sz w:val="21"/>
          <w:szCs w:val="21"/>
          <w:bdr w:val="none" w:color="auto" w:sz="0" w:space="0"/>
          <w:shd w:val="clear" w:fill="FFFFFF"/>
        </w:rPr>
        <w:t> 2025年05月27日 至 2025年05月29日 ，每天上午 08:00:00 至 12:00:00 ，下午 12:00:00 至 18:00:00 （北京时间）</w:t>
      </w:r>
    </w:p>
    <w:p w14:paraId="0AD8E2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途径：</w:t>
      </w:r>
      <w:r>
        <w:rPr>
          <w:rFonts w:hint="eastAsia" w:ascii="宋体" w:hAnsi="宋体" w:eastAsia="宋体" w:cs="宋体"/>
          <w:color w:val="auto"/>
          <w:sz w:val="21"/>
          <w:szCs w:val="21"/>
          <w:bdr w:val="none" w:color="auto" w:sz="0" w:space="0"/>
          <w:shd w:val="clear" w:fill="FFFFFF"/>
        </w:rPr>
        <w:t>全国公共资源交易平台（陕西省）网站【首页〉电子交易平台〉CA自行下载</w:t>
      </w:r>
    </w:p>
    <w:p w14:paraId="7E7424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方式：</w:t>
      </w:r>
      <w:r>
        <w:rPr>
          <w:rFonts w:hint="eastAsia" w:ascii="宋体" w:hAnsi="宋体" w:eastAsia="宋体" w:cs="宋体"/>
          <w:color w:val="auto"/>
          <w:sz w:val="21"/>
          <w:szCs w:val="21"/>
          <w:bdr w:val="none" w:color="auto" w:sz="0" w:space="0"/>
          <w:shd w:val="clear" w:fill="FFFFFF"/>
        </w:rPr>
        <w:t>在线获取</w:t>
      </w:r>
    </w:p>
    <w:p w14:paraId="2BFD8E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售价：</w:t>
      </w:r>
      <w:r>
        <w:rPr>
          <w:rFonts w:hint="eastAsia" w:ascii="宋体" w:hAnsi="宋体" w:eastAsia="宋体" w:cs="宋体"/>
          <w:color w:val="auto"/>
          <w:sz w:val="21"/>
          <w:szCs w:val="21"/>
          <w:bdr w:val="none" w:color="auto" w:sz="0" w:space="0"/>
          <w:shd w:val="clear" w:fill="FFFFFF"/>
        </w:rPr>
        <w:t> 0元</w:t>
      </w:r>
    </w:p>
    <w:p w14:paraId="4BE78F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color w:val="auto"/>
          <w:sz w:val="21"/>
          <w:szCs w:val="21"/>
          <w:bdr w:val="none" w:color="auto" w:sz="0" w:space="0"/>
          <w:shd w:val="clear" w:fill="FFFFFF"/>
        </w:rPr>
        <w:t>四、响应文件提交</w:t>
      </w:r>
    </w:p>
    <w:p w14:paraId="1259D1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截止时间：</w:t>
      </w:r>
      <w:r>
        <w:rPr>
          <w:rFonts w:hint="eastAsia" w:ascii="宋体" w:hAnsi="宋体" w:eastAsia="宋体" w:cs="宋体"/>
          <w:color w:val="auto"/>
          <w:sz w:val="21"/>
          <w:szCs w:val="21"/>
          <w:bdr w:val="none" w:color="auto" w:sz="0" w:space="0"/>
          <w:shd w:val="clear" w:fill="FFFFFF"/>
        </w:rPr>
        <w:t> 2025年05月30日 13时30分00秒 </w:t>
      </w:r>
      <w:r>
        <w:rPr>
          <w:rFonts w:hint="eastAsia" w:ascii="宋体" w:hAnsi="宋体" w:eastAsia="宋体" w:cs="宋体"/>
          <w:color w:val="auto"/>
          <w:sz w:val="21"/>
          <w:szCs w:val="21"/>
          <w:bdr w:val="none" w:color="auto" w:sz="0" w:space="0"/>
          <w:shd w:val="clear" w:fill="FFFFFF"/>
        </w:rPr>
        <w:t>（北京时间）</w:t>
      </w:r>
    </w:p>
    <w:p w14:paraId="311AE6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地点：</w:t>
      </w:r>
      <w:r>
        <w:rPr>
          <w:rFonts w:hint="eastAsia" w:ascii="宋体" w:hAnsi="宋体" w:eastAsia="宋体" w:cs="宋体"/>
          <w:color w:val="auto"/>
          <w:sz w:val="21"/>
          <w:szCs w:val="21"/>
          <w:bdr w:val="none" w:color="auto" w:sz="0" w:space="0"/>
          <w:shd w:val="clear" w:fill="FFFFFF"/>
        </w:rPr>
        <w:t>全国公共资源交易平台（陕西省）网站【首页〉电子交易平台〉线上递交</w:t>
      </w:r>
    </w:p>
    <w:p w14:paraId="471648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color w:val="auto"/>
          <w:sz w:val="21"/>
          <w:szCs w:val="21"/>
          <w:bdr w:val="none" w:color="auto" w:sz="0" w:space="0"/>
          <w:shd w:val="clear" w:fill="FFFFFF"/>
        </w:rPr>
        <w:t>五、开启</w:t>
      </w:r>
    </w:p>
    <w:p w14:paraId="15FE13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时间：</w:t>
      </w:r>
      <w:r>
        <w:rPr>
          <w:rFonts w:hint="eastAsia" w:ascii="宋体" w:hAnsi="宋体" w:eastAsia="宋体" w:cs="宋体"/>
          <w:color w:val="auto"/>
          <w:sz w:val="21"/>
          <w:szCs w:val="21"/>
          <w:bdr w:val="none" w:color="auto" w:sz="0" w:space="0"/>
          <w:shd w:val="clear" w:fill="FFFFFF"/>
        </w:rPr>
        <w:t> 2025年05月30日 13时30分00秒 </w:t>
      </w:r>
      <w:r>
        <w:rPr>
          <w:rFonts w:hint="eastAsia" w:ascii="宋体" w:hAnsi="宋体" w:eastAsia="宋体" w:cs="宋体"/>
          <w:color w:val="auto"/>
          <w:sz w:val="21"/>
          <w:szCs w:val="21"/>
          <w:bdr w:val="none" w:color="auto" w:sz="0" w:space="0"/>
          <w:shd w:val="clear" w:fill="FFFFFF"/>
        </w:rPr>
        <w:t>（北京时间）</w:t>
      </w:r>
    </w:p>
    <w:p w14:paraId="068341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地点：</w:t>
      </w:r>
      <w:r>
        <w:rPr>
          <w:rFonts w:hint="eastAsia" w:ascii="宋体" w:hAnsi="宋体" w:eastAsia="宋体" w:cs="宋体"/>
          <w:color w:val="auto"/>
          <w:sz w:val="21"/>
          <w:szCs w:val="21"/>
          <w:bdr w:val="none" w:color="auto" w:sz="0" w:space="0"/>
          <w:shd w:val="clear" w:fill="FFFFFF"/>
        </w:rPr>
        <w:t>榆林市公共资源交易中心10楼开标7室5座(电子标)</w:t>
      </w:r>
    </w:p>
    <w:p w14:paraId="3DE6F2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color w:val="auto"/>
          <w:sz w:val="21"/>
          <w:szCs w:val="21"/>
          <w:bdr w:val="none" w:color="auto" w:sz="0" w:space="0"/>
          <w:shd w:val="clear" w:fill="FFFFFF"/>
        </w:rPr>
        <w:t>六、公告期限</w:t>
      </w:r>
    </w:p>
    <w:p w14:paraId="6B9814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自本公告发布之日起</w:t>
      </w:r>
      <w:r>
        <w:rPr>
          <w:rFonts w:hint="eastAsia" w:ascii="宋体" w:hAnsi="宋体" w:eastAsia="宋体" w:cs="宋体"/>
          <w:color w:val="auto"/>
          <w:sz w:val="21"/>
          <w:szCs w:val="21"/>
          <w:bdr w:val="none" w:color="auto" w:sz="0" w:space="0"/>
          <w:shd w:val="clear" w:fill="FFFFFF"/>
        </w:rPr>
        <w:t>3</w:t>
      </w:r>
      <w:r>
        <w:rPr>
          <w:rFonts w:hint="eastAsia" w:ascii="宋体" w:hAnsi="宋体" w:eastAsia="宋体" w:cs="宋体"/>
          <w:color w:val="auto"/>
          <w:sz w:val="21"/>
          <w:szCs w:val="21"/>
          <w:bdr w:val="none" w:color="auto" w:sz="0" w:space="0"/>
          <w:shd w:val="clear" w:fill="FFFFFF"/>
        </w:rPr>
        <w:t>个工作日。</w:t>
      </w:r>
    </w:p>
    <w:p w14:paraId="4E7437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color w:val="auto"/>
          <w:sz w:val="21"/>
          <w:szCs w:val="21"/>
          <w:bdr w:val="none" w:color="auto" w:sz="0" w:space="0"/>
          <w:shd w:val="clear" w:fill="FFFFFF"/>
        </w:rPr>
        <w:t>七、其他补充事宜</w:t>
      </w:r>
    </w:p>
    <w:p w14:paraId="68197F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1）供应商可用CA锁登录全国公共资源交易中心平台（陕西省）（http://www.sxggzyjy.cn/）,选择“电子交易平台-陕西政府采购交易系统-陕西省公共资源交易平台-供应商”进行登录，登录后选择“交易乙方”身份进入供应商界面进行报名并免费下载采购文件；</w:t>
      </w:r>
    </w:p>
    <w:p w14:paraId="0A6D49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（2）本项目采用电子化不见面开标方式，开标时建议供应商使用带有麦克风和摄像头的笔记本电脑，登录不见面开标系统进行供应商签到和响应文件解密、二次报价等开标事宜；</w:t>
      </w:r>
    </w:p>
    <w:p w14:paraId="607AAA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3）不见面开标/询标操作手册下载：供应商可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若无法正常投标，供应商自行承担责任；</w:t>
      </w:r>
    </w:p>
    <w:p w14:paraId="010B10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4）CA办理：供应商未办理陕西省公共资源交易中心CA锁的供应商可到榆林市市民中心三楼交易中心窗口或西安市高新三路信息港大厦一楼办事大厅办理，咨询电话0912-351503、029-88661241或4006-369-888（陕西CA联系电话），投标报名成功与否以平台确认信息为准。</w:t>
      </w:r>
    </w:p>
    <w:p w14:paraId="2BAFC0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color w:val="auto"/>
          <w:sz w:val="21"/>
          <w:szCs w:val="21"/>
          <w:bdr w:val="none" w:color="auto" w:sz="0" w:space="0"/>
          <w:shd w:val="clear" w:fill="FFFFFF"/>
        </w:rPr>
        <w:t>八、对本次招标提出询问，请按以下方式联系。</w:t>
      </w:r>
    </w:p>
    <w:p w14:paraId="7FD656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bdr w:val="none" w:color="auto" w:sz="0" w:space="0"/>
          <w:shd w:val="clear" w:fill="FFFFFF"/>
        </w:rPr>
        <w:t>1.采购人信息</w:t>
      </w:r>
    </w:p>
    <w:p w14:paraId="2A5E50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名称：</w:t>
      </w:r>
      <w:r>
        <w:rPr>
          <w:rFonts w:hint="eastAsia" w:ascii="宋体" w:hAnsi="宋体" w:eastAsia="宋体" w:cs="宋体"/>
          <w:color w:val="auto"/>
          <w:sz w:val="21"/>
          <w:szCs w:val="21"/>
          <w:bdr w:val="none" w:color="auto" w:sz="0" w:space="0"/>
          <w:shd w:val="clear" w:fill="FFFFFF"/>
        </w:rPr>
        <w:t>榆林市林业科学研究所</w:t>
      </w:r>
    </w:p>
    <w:p w14:paraId="40DC44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地址：</w:t>
      </w:r>
      <w:r>
        <w:rPr>
          <w:rFonts w:hint="eastAsia" w:ascii="宋体" w:hAnsi="宋体" w:eastAsia="宋体" w:cs="宋体"/>
          <w:color w:val="auto"/>
          <w:sz w:val="21"/>
          <w:szCs w:val="21"/>
          <w:bdr w:val="none" w:color="auto" w:sz="0" w:space="0"/>
          <w:shd w:val="clear" w:fill="FFFFFF"/>
        </w:rPr>
        <w:t>上郡中路1号</w:t>
      </w:r>
    </w:p>
    <w:p w14:paraId="2011A4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联系方式：</w:t>
      </w:r>
      <w:r>
        <w:rPr>
          <w:rFonts w:hint="eastAsia" w:ascii="宋体" w:hAnsi="宋体" w:eastAsia="宋体" w:cs="宋体"/>
          <w:color w:val="auto"/>
          <w:sz w:val="21"/>
          <w:szCs w:val="21"/>
          <w:bdr w:val="none" w:color="auto" w:sz="0" w:space="0"/>
          <w:shd w:val="clear" w:fill="FFFFFF"/>
        </w:rPr>
        <w:t>15336006655</w:t>
      </w:r>
    </w:p>
    <w:p w14:paraId="15799D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bdr w:val="none" w:color="auto" w:sz="0" w:space="0"/>
          <w:shd w:val="clear" w:fill="FFFFFF"/>
        </w:rPr>
        <w:t>2.采购代理机构信息</w:t>
      </w:r>
    </w:p>
    <w:p w14:paraId="4592C8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名称：</w:t>
      </w:r>
      <w:r>
        <w:rPr>
          <w:rFonts w:hint="eastAsia" w:ascii="宋体" w:hAnsi="宋体" w:eastAsia="宋体" w:cs="宋体"/>
          <w:color w:val="auto"/>
          <w:sz w:val="21"/>
          <w:szCs w:val="21"/>
          <w:bdr w:val="none" w:color="auto" w:sz="0" w:space="0"/>
          <w:shd w:val="clear" w:fill="FFFFFF"/>
        </w:rPr>
        <w:t>榆林瀚海星辰项目管理有限公司</w:t>
      </w:r>
    </w:p>
    <w:p w14:paraId="5DAFBF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地址：</w:t>
      </w:r>
      <w:r>
        <w:rPr>
          <w:rFonts w:hint="eastAsia" w:ascii="宋体" w:hAnsi="宋体" w:eastAsia="宋体" w:cs="宋体"/>
          <w:color w:val="auto"/>
          <w:sz w:val="21"/>
          <w:szCs w:val="21"/>
          <w:bdr w:val="none" w:color="auto" w:sz="0" w:space="0"/>
          <w:shd w:val="clear" w:fill="FFFFFF"/>
        </w:rPr>
        <w:t>陕西省榆林市高新技术产业园区明珠大道榆商大厦A座1415室</w:t>
      </w:r>
    </w:p>
    <w:p w14:paraId="00C1C8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联系方式：</w:t>
      </w:r>
      <w:r>
        <w:rPr>
          <w:rFonts w:hint="eastAsia" w:ascii="宋体" w:hAnsi="宋体" w:eastAsia="宋体" w:cs="宋体"/>
          <w:color w:val="auto"/>
          <w:sz w:val="21"/>
          <w:szCs w:val="21"/>
          <w:bdr w:val="none" w:color="auto" w:sz="0" w:space="0"/>
          <w:shd w:val="clear" w:fill="FFFFFF"/>
        </w:rPr>
        <w:t>15191207418</w:t>
      </w:r>
    </w:p>
    <w:p w14:paraId="24E006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bdr w:val="none" w:color="auto" w:sz="0" w:space="0"/>
          <w:shd w:val="clear" w:fill="FFFFFF"/>
        </w:rPr>
        <w:t>3.项目联系方式</w:t>
      </w:r>
    </w:p>
    <w:p w14:paraId="708846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项目联系人：</w:t>
      </w:r>
      <w:r>
        <w:rPr>
          <w:rFonts w:hint="eastAsia" w:ascii="宋体" w:hAnsi="宋体" w:eastAsia="宋体" w:cs="宋体"/>
          <w:color w:val="auto"/>
          <w:sz w:val="21"/>
          <w:szCs w:val="21"/>
          <w:bdr w:val="none" w:color="auto" w:sz="0" w:space="0"/>
          <w:shd w:val="clear" w:fill="FFFFFF"/>
        </w:rPr>
        <w:t>乔妮JB</w:t>
      </w:r>
    </w:p>
    <w:p w14:paraId="1738E3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电话：</w:t>
      </w:r>
      <w:r>
        <w:rPr>
          <w:rFonts w:hint="eastAsia" w:ascii="宋体" w:hAnsi="宋体" w:eastAsia="宋体" w:cs="宋体"/>
          <w:color w:val="auto"/>
          <w:sz w:val="21"/>
          <w:szCs w:val="21"/>
          <w:bdr w:val="none" w:color="auto" w:sz="0" w:space="0"/>
          <w:shd w:val="clear" w:fill="FFFFFF"/>
        </w:rPr>
        <w:t>15191207418</w:t>
      </w:r>
    </w:p>
    <w:p w14:paraId="026DB7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shd w:val="clear" w:fill="FFFFFF"/>
        </w:rPr>
        <w:t>榆林瀚海星辰项目管理有限公司</w:t>
      </w:r>
    </w:p>
    <w:p w14:paraId="30B39DC9">
      <w:pPr>
        <w:keepNext w:val="0"/>
        <w:keepLines w:val="0"/>
        <w:pageBreakBefore w:val="0"/>
        <w:kinsoku/>
        <w:overflowPunct/>
        <w:topLinePunct w:val="0"/>
        <w:autoSpaceDE/>
        <w:autoSpaceDN/>
        <w:bidi w:val="0"/>
        <w:adjustRightInd/>
        <w:snapToGrid/>
        <w:spacing w:line="360" w:lineRule="auto"/>
        <w:ind w:left="0" w:right="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D391B"/>
    <w:rsid w:val="68ED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2025-05-26T09:44:00Z</dcterms:created>
  <dc:creator>Lv Zhenzhen</dc:creator>
  <cp:lastModifiedBy>Lv Zhenzhen</cp:lastModifiedBy>
  <dcterms:modified xsi:type="dcterms:W3CDTF">2025-05-26T09:45:54Z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D4999F497F094F4B95CED51744585AF6_11</vt:lpwstr>
  </property>
  <property fmtid="{D5CDD505-2E9C-101B-9397-08002B2CF9AE}" pid="4" name="KSOTemplateDocerSaveRecord">
    <vt:lpwstr>eyJoZGlkIjoiZDA0YzNmN2UyM2QxOTcyYjdlODUwZWRjZGUxOTJkMjUiLCJ1c2VySWQiOiI0NTExODE4ODQifQ==</vt:lpwstr>
  </property>
</Properties>
</file>