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EC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center"/>
        <w:textAlignment w:val="baseline"/>
        <w:rPr>
          <w:rFonts w:hint="eastAsia" w:ascii="宋体" w:hAnsi="宋体" w:eastAsia="宋体" w:cs="宋体"/>
          <w:b/>
          <w:bCs/>
          <w:sz w:val="32"/>
          <w:szCs w:val="32"/>
          <w:lang w:eastAsia="zh-CN"/>
        </w:rPr>
      </w:pPr>
      <w:r>
        <w:rPr>
          <w:rFonts w:hint="eastAsia" w:cs="宋体"/>
          <w:b/>
          <w:bCs/>
          <w:i w:val="0"/>
          <w:iCs w:val="0"/>
          <w:caps w:val="0"/>
          <w:color w:val="333333"/>
          <w:spacing w:val="0"/>
          <w:sz w:val="32"/>
          <w:szCs w:val="32"/>
          <w:shd w:val="clear" w:fill="FFFFFF"/>
          <w:vertAlign w:val="baseline"/>
          <w:lang w:eastAsia="zh-CN"/>
        </w:rPr>
        <w:t>镇坪县城关小学微机室建设</w:t>
      </w:r>
      <w:r>
        <w:rPr>
          <w:rFonts w:hint="eastAsia" w:ascii="宋体" w:hAnsi="宋体" w:eastAsia="宋体" w:cs="宋体"/>
          <w:b/>
          <w:bCs/>
          <w:sz w:val="32"/>
          <w:szCs w:val="32"/>
          <w:lang w:eastAsia="zh-CN"/>
        </w:rPr>
        <w:t>中标（成交）结果公告</w:t>
      </w:r>
    </w:p>
    <w:p w14:paraId="78639F2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b/>
          <w:bCs/>
          <w:i w:val="0"/>
          <w:iCs w:val="0"/>
          <w:caps w:val="0"/>
          <w:color w:val="333333"/>
          <w:spacing w:val="0"/>
          <w:sz w:val="24"/>
          <w:szCs w:val="24"/>
          <w:shd w:val="clear" w:fill="FFFFFF"/>
          <w:vertAlign w:val="baseline"/>
        </w:rPr>
      </w:pPr>
      <w:r>
        <w:rPr>
          <w:rFonts w:hint="eastAsia" w:ascii="宋体" w:hAnsi="宋体" w:eastAsia="宋体" w:cs="宋体"/>
          <w:b/>
          <w:bCs/>
          <w:i w:val="0"/>
          <w:iCs w:val="0"/>
          <w:caps w:val="0"/>
          <w:color w:val="333333"/>
          <w:spacing w:val="0"/>
          <w:sz w:val="24"/>
          <w:szCs w:val="24"/>
          <w:shd w:val="clear" w:fill="FFFFFF"/>
          <w:vertAlign w:val="baseline"/>
        </w:rPr>
        <w:t>项目编号：</w:t>
      </w:r>
      <w:r>
        <w:rPr>
          <w:rFonts w:hint="eastAsia" w:cs="宋体"/>
          <w:b/>
          <w:bCs/>
          <w:i w:val="0"/>
          <w:iCs w:val="0"/>
          <w:caps w:val="0"/>
          <w:color w:val="333333"/>
          <w:spacing w:val="0"/>
          <w:sz w:val="24"/>
          <w:szCs w:val="24"/>
          <w:shd w:val="clear" w:fill="FFFFFF"/>
          <w:vertAlign w:val="baseline"/>
          <w:lang w:eastAsia="zh-CN"/>
        </w:rPr>
        <w:t>YZZBAK-2025-020</w:t>
      </w:r>
    </w:p>
    <w:p w14:paraId="1866DA0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firstLine="0" w:firstLineChars="0"/>
        <w:jc w:val="left"/>
        <w:textAlignment w:val="baseline"/>
        <w:outlineLvl w:val="3"/>
        <w:rPr>
          <w:rFonts w:hint="eastAsia" w:cs="宋体"/>
          <w:b/>
          <w:bCs/>
          <w:i w:val="0"/>
          <w:iCs w:val="0"/>
          <w:caps w:val="0"/>
          <w:color w:val="333333"/>
          <w:spacing w:val="0"/>
          <w:sz w:val="24"/>
          <w:szCs w:val="24"/>
          <w:shd w:val="clear" w:fill="FFFFFF"/>
          <w:vertAlign w:val="baseline"/>
          <w:lang w:eastAsia="zh-CN"/>
        </w:rPr>
      </w:pPr>
      <w:r>
        <w:rPr>
          <w:rFonts w:hint="eastAsia" w:ascii="宋体" w:hAnsi="宋体" w:eastAsia="宋体" w:cs="宋体"/>
          <w:b/>
          <w:bCs/>
          <w:i w:val="0"/>
          <w:iCs w:val="0"/>
          <w:caps w:val="0"/>
          <w:color w:val="333333"/>
          <w:spacing w:val="0"/>
          <w:sz w:val="24"/>
          <w:szCs w:val="24"/>
          <w:shd w:val="clear" w:fill="FFFFFF"/>
          <w:vertAlign w:val="baseline"/>
        </w:rPr>
        <w:t>项目名称：</w:t>
      </w:r>
      <w:r>
        <w:rPr>
          <w:rFonts w:hint="eastAsia" w:cs="宋体"/>
          <w:b/>
          <w:bCs/>
          <w:i w:val="0"/>
          <w:iCs w:val="0"/>
          <w:caps w:val="0"/>
          <w:color w:val="333333"/>
          <w:spacing w:val="0"/>
          <w:sz w:val="24"/>
          <w:szCs w:val="24"/>
          <w:shd w:val="clear" w:fill="FFFFFF"/>
          <w:vertAlign w:val="baseline"/>
          <w:lang w:eastAsia="zh-CN"/>
        </w:rPr>
        <w:t>镇坪县城关小学微机室建设</w:t>
      </w:r>
    </w:p>
    <w:p w14:paraId="1AB6495E">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leftChars="0" w:right="-226" w:rightChars="0"/>
        <w:jc w:val="left"/>
        <w:textAlignment w:val="baseline"/>
        <w:outlineLvl w:val="3"/>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三、采购结果</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61A9FDB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226" w:firstLine="240" w:firstLineChars="100"/>
        <w:jc w:val="both"/>
        <w:textAlignment w:val="baseline"/>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采购包1:</w:t>
      </w:r>
    </w:p>
    <w:tbl>
      <w:tblPr>
        <w:tblStyle w:val="9"/>
        <w:tblpPr w:leftFromText="180" w:rightFromText="180" w:vertAnchor="text" w:horzAnchor="page" w:tblpXSpec="center" w:tblpY="238"/>
        <w:tblOverlap w:val="never"/>
        <w:tblW w:w="982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4"/>
        <w:gridCol w:w="3259"/>
        <w:gridCol w:w="2270"/>
        <w:gridCol w:w="2073"/>
      </w:tblGrid>
      <w:tr w14:paraId="6A054C8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jc w:val="center"/>
        </w:trPr>
        <w:tc>
          <w:tcPr>
            <w:tcW w:w="22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6734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供应商名称</w:t>
            </w:r>
            <w:r>
              <w:rPr>
                <w:rFonts w:hint="eastAsia" w:ascii="宋体" w:hAnsi="宋体" w:eastAsia="宋体" w:cs="宋体"/>
                <w:b/>
                <w:bCs/>
                <w:color w:val="333333"/>
                <w:kern w:val="2"/>
                <w:sz w:val="24"/>
                <w:szCs w:val="24"/>
                <w:lang w:val="en-US" w:eastAsia="zh-CN" w:bidi="ar"/>
              </w:rPr>
              <w:t xml:space="preserve"> </w:t>
            </w:r>
          </w:p>
        </w:tc>
        <w:tc>
          <w:tcPr>
            <w:tcW w:w="325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45563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供应商地址</w:t>
            </w:r>
            <w:r>
              <w:rPr>
                <w:rFonts w:hint="eastAsia" w:ascii="宋体" w:hAnsi="宋体" w:eastAsia="宋体" w:cs="宋体"/>
                <w:b/>
                <w:bCs/>
                <w:color w:val="333333"/>
                <w:kern w:val="2"/>
                <w:sz w:val="24"/>
                <w:szCs w:val="24"/>
                <w:lang w:val="en-US" w:eastAsia="zh-CN" w:bidi="ar"/>
              </w:rPr>
              <w:t xml:space="preserve"> </w:t>
            </w:r>
          </w:p>
        </w:tc>
        <w:tc>
          <w:tcPr>
            <w:tcW w:w="2270"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E17C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中标（成交）金额</w:t>
            </w:r>
            <w:r>
              <w:rPr>
                <w:rFonts w:hint="eastAsia" w:ascii="宋体" w:hAnsi="宋体" w:eastAsia="宋体" w:cs="宋体"/>
                <w:b/>
                <w:bCs/>
                <w:color w:val="333333"/>
                <w:kern w:val="2"/>
                <w:sz w:val="24"/>
                <w:szCs w:val="24"/>
                <w:lang w:val="en-US" w:eastAsia="zh-CN" w:bidi="ar"/>
              </w:rPr>
              <w:t xml:space="preserve"> </w:t>
            </w:r>
          </w:p>
        </w:tc>
        <w:tc>
          <w:tcPr>
            <w:tcW w:w="207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506A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b/>
                <w:bCs/>
                <w:color w:val="333333"/>
                <w:kern w:val="0"/>
                <w:sz w:val="24"/>
                <w:szCs w:val="24"/>
                <w:lang w:val="en-US" w:eastAsia="zh-CN" w:bidi="ar"/>
              </w:rPr>
            </w:pPr>
            <w:r>
              <w:rPr>
                <w:rFonts w:hint="eastAsia" w:ascii="宋体" w:hAnsi="宋体" w:eastAsia="宋体" w:cs="宋体"/>
                <w:b/>
                <w:bCs/>
                <w:color w:val="444444"/>
                <w:sz w:val="24"/>
                <w:szCs w:val="24"/>
              </w:rPr>
              <w:t>评审总得分</w:t>
            </w:r>
          </w:p>
        </w:tc>
      </w:tr>
      <w:tr w14:paraId="376BF60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912" w:hRule="atLeast"/>
          <w:jc w:val="center"/>
        </w:trPr>
        <w:tc>
          <w:tcPr>
            <w:tcW w:w="22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9CA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镇坪县嘉诚办公</w:t>
            </w:r>
          </w:p>
          <w:p w14:paraId="2049A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FF0000"/>
                <w:kern w:val="2"/>
                <w:sz w:val="24"/>
                <w:szCs w:val="24"/>
                <w:highlight w:val="cyan"/>
                <w:lang w:val="en-US" w:eastAsia="zh-CN" w:bidi="ar"/>
              </w:rPr>
            </w:pPr>
            <w:r>
              <w:rPr>
                <w:rFonts w:hint="eastAsia" w:ascii="宋体" w:hAnsi="宋体" w:eastAsia="宋体" w:cs="宋体"/>
                <w:color w:val="auto"/>
                <w:kern w:val="2"/>
                <w:sz w:val="24"/>
                <w:szCs w:val="24"/>
                <w:highlight w:val="none"/>
                <w:lang w:val="en-US" w:eastAsia="zh-CN" w:bidi="ar"/>
              </w:rPr>
              <w:t>设备专卖店</w:t>
            </w:r>
          </w:p>
        </w:tc>
        <w:tc>
          <w:tcPr>
            <w:tcW w:w="3259"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1552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陕西省安康市镇坪县</w:t>
            </w:r>
          </w:p>
          <w:p w14:paraId="169EA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4"/>
                <w:szCs w:val="24"/>
                <w:highlight w:val="cyan"/>
                <w:lang w:val="en-US" w:eastAsia="zh-CN" w:bidi="ar"/>
                <w14:textFill>
                  <w14:solidFill>
                    <w14:schemeClr w14:val="tx1"/>
                  </w14:solidFill>
                </w14:textFill>
              </w:rPr>
            </w:pPr>
            <w:r>
              <w:rPr>
                <w:rFonts w:hint="eastAsia" w:ascii="宋体" w:hAnsi="宋体" w:eastAsia="宋体" w:cs="宋体"/>
                <w:color w:val="auto"/>
                <w:kern w:val="2"/>
                <w:sz w:val="24"/>
                <w:szCs w:val="24"/>
                <w:highlight w:val="none"/>
                <w:lang w:val="en-US" w:eastAsia="zh-CN" w:bidi="ar"/>
              </w:rPr>
              <w:t>竹溪河街</w:t>
            </w:r>
          </w:p>
        </w:tc>
        <w:tc>
          <w:tcPr>
            <w:tcW w:w="2270"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2D545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eastAsia" w:ascii="宋体" w:hAnsi="宋体" w:eastAsia="宋体" w:cs="宋体"/>
                <w:color w:val="FF0000"/>
                <w:sz w:val="24"/>
                <w:szCs w:val="24"/>
                <w:highlight w:val="cyan"/>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480,000.00元</w:t>
            </w:r>
          </w:p>
        </w:tc>
        <w:tc>
          <w:tcPr>
            <w:tcW w:w="2073" w:type="dxa"/>
            <w:tcBorders>
              <w:top w:val="single" w:color="333333" w:sz="6" w:space="0"/>
              <w:left w:val="nil"/>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1C179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92.00</w:t>
            </w:r>
          </w:p>
        </w:tc>
      </w:tr>
    </w:tbl>
    <w:p w14:paraId="03E42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30" w:leftChars="-95" w:right="-226" w:hanging="229" w:hangingChars="95"/>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四、主要标的信息</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4A0873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226"/>
        <w:jc w:val="both"/>
        <w:textAlignment w:val="baseline"/>
        <w:rPr>
          <w:rFonts w:hint="eastAsia" w:ascii="宋体" w:hAnsi="宋体" w:eastAsia="宋体" w:cs="宋体"/>
          <w:color w:val="333333"/>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合同包1(镇坪县城关小学微机室建设):</w:t>
      </w:r>
      <w:r>
        <w:rPr>
          <w:rFonts w:hint="eastAsia" w:ascii="宋体" w:hAnsi="宋体" w:eastAsia="宋体" w:cs="宋体"/>
          <w:color w:val="333333"/>
          <w:sz w:val="24"/>
          <w:szCs w:val="24"/>
          <w:shd w:val="clear" w:fill="FFFFFF"/>
          <w:vertAlign w:val="baseline"/>
        </w:rPr>
        <w:t xml:space="preserve"> </w:t>
      </w:r>
    </w:p>
    <w:p w14:paraId="4DF20009">
      <w:pPr>
        <w:pStyle w:val="6"/>
        <w:keepNext w:val="0"/>
        <w:keepLines w:val="0"/>
        <w:pageBreakBefore w:val="0"/>
        <w:kinsoku/>
        <w:wordWrap/>
        <w:overflowPunct/>
        <w:topLinePunct w:val="0"/>
        <w:autoSpaceDE/>
        <w:autoSpaceDN/>
        <w:bidi w:val="0"/>
        <w:adjustRightInd/>
        <w:spacing w:line="460" w:lineRule="exact"/>
        <w:ind w:firstLine="240" w:firstLineChars="100"/>
        <w:rPr>
          <w:rFonts w:hint="eastAsia" w:ascii="宋体" w:hAnsi="宋体" w:eastAsia="宋体" w:cs="宋体"/>
          <w:sz w:val="24"/>
          <w:szCs w:val="24"/>
          <w:highlight w:val="cyan"/>
        </w:rPr>
      </w:pPr>
      <w:r>
        <w:rPr>
          <w:rFonts w:hint="eastAsia" w:ascii="宋体" w:hAnsi="宋体" w:eastAsia="宋体" w:cs="宋体"/>
          <w:color w:val="333333"/>
          <w:sz w:val="24"/>
          <w:szCs w:val="24"/>
          <w:highlight w:val="none"/>
          <w:shd w:val="clear" w:fill="FFFFFF"/>
          <w:vertAlign w:val="baseline"/>
        </w:rPr>
        <w:t>货物类（镇坪县嘉诚办公设备专卖店）</w:t>
      </w:r>
    </w:p>
    <w:tbl>
      <w:tblPr>
        <w:tblStyle w:val="9"/>
        <w:tblW w:w="546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24"/>
        <w:gridCol w:w="1097"/>
        <w:gridCol w:w="998"/>
        <w:gridCol w:w="1736"/>
        <w:gridCol w:w="1599"/>
        <w:gridCol w:w="1324"/>
        <w:gridCol w:w="1175"/>
        <w:gridCol w:w="1184"/>
      </w:tblGrid>
      <w:tr w14:paraId="0C8D1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3" w:hRule="atLeast"/>
          <w:tblHeader/>
          <w:jc w:val="center"/>
        </w:trPr>
        <w:tc>
          <w:tcPr>
            <w:tcW w:w="823" w:type="dxa"/>
            <w:shd w:val="clear" w:color="auto" w:fill="auto"/>
            <w:tcMar>
              <w:top w:w="0" w:type="dxa"/>
              <w:left w:w="0" w:type="dxa"/>
              <w:bottom w:w="0" w:type="dxa"/>
              <w:right w:w="0" w:type="dxa"/>
            </w:tcMar>
            <w:vAlign w:val="center"/>
          </w:tcPr>
          <w:p w14:paraId="493056F8">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品目号</w:t>
            </w:r>
          </w:p>
        </w:tc>
        <w:tc>
          <w:tcPr>
            <w:tcW w:w="1095" w:type="dxa"/>
            <w:shd w:val="clear" w:color="auto" w:fill="auto"/>
            <w:tcMar>
              <w:top w:w="0" w:type="dxa"/>
              <w:left w:w="0" w:type="dxa"/>
              <w:bottom w:w="0" w:type="dxa"/>
              <w:right w:w="0" w:type="dxa"/>
            </w:tcMar>
            <w:vAlign w:val="center"/>
          </w:tcPr>
          <w:p w14:paraId="1F504E7D">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品目名称</w:t>
            </w:r>
          </w:p>
        </w:tc>
        <w:tc>
          <w:tcPr>
            <w:tcW w:w="996" w:type="dxa"/>
            <w:shd w:val="clear" w:color="auto" w:fill="auto"/>
            <w:tcMar>
              <w:top w:w="0" w:type="dxa"/>
              <w:left w:w="0" w:type="dxa"/>
              <w:bottom w:w="0" w:type="dxa"/>
              <w:right w:w="0" w:type="dxa"/>
            </w:tcMar>
            <w:vAlign w:val="center"/>
          </w:tcPr>
          <w:p w14:paraId="7D7AD376">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kern w:val="0"/>
                <w:sz w:val="24"/>
                <w:szCs w:val="24"/>
                <w:highlight w:val="none"/>
                <w:lang w:val="en-US" w:eastAsia="zh-CN" w:bidi="ar"/>
              </w:rPr>
              <w:t>采购标的</w:t>
            </w:r>
          </w:p>
        </w:tc>
        <w:tc>
          <w:tcPr>
            <w:tcW w:w="1733" w:type="dxa"/>
            <w:shd w:val="clear" w:color="auto" w:fill="auto"/>
            <w:tcMar>
              <w:top w:w="0" w:type="dxa"/>
              <w:left w:w="0" w:type="dxa"/>
              <w:bottom w:w="0" w:type="dxa"/>
              <w:right w:w="0" w:type="dxa"/>
            </w:tcMar>
            <w:vAlign w:val="center"/>
          </w:tcPr>
          <w:p w14:paraId="5105C1C1">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品牌</w:t>
            </w:r>
          </w:p>
        </w:tc>
        <w:tc>
          <w:tcPr>
            <w:tcW w:w="1596" w:type="dxa"/>
            <w:shd w:val="clear" w:color="auto" w:fill="auto"/>
            <w:tcMar>
              <w:top w:w="0" w:type="dxa"/>
              <w:left w:w="0" w:type="dxa"/>
              <w:bottom w:w="0" w:type="dxa"/>
              <w:right w:w="0" w:type="dxa"/>
            </w:tcMar>
            <w:vAlign w:val="center"/>
          </w:tcPr>
          <w:p w14:paraId="7D2AC83C">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规格型号</w:t>
            </w:r>
          </w:p>
        </w:tc>
        <w:tc>
          <w:tcPr>
            <w:tcW w:w="1322" w:type="dxa"/>
            <w:shd w:val="clear" w:color="auto" w:fill="auto"/>
            <w:tcMar>
              <w:top w:w="0" w:type="dxa"/>
              <w:left w:w="0" w:type="dxa"/>
              <w:bottom w:w="0" w:type="dxa"/>
              <w:right w:w="0" w:type="dxa"/>
            </w:tcMar>
            <w:vAlign w:val="center"/>
          </w:tcPr>
          <w:p w14:paraId="3421A267">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kern w:val="0"/>
                <w:sz w:val="24"/>
                <w:szCs w:val="24"/>
                <w:highlight w:val="none"/>
                <w:lang w:val="en-US" w:eastAsia="zh-CN" w:bidi="ar"/>
              </w:rPr>
            </w:pPr>
            <w:r>
              <w:rPr>
                <w:rFonts w:hint="eastAsia" w:ascii="宋体" w:hAnsi="宋体" w:eastAsia="宋体" w:cs="宋体"/>
                <w:b w:val="0"/>
                <w:bCs w:val="0"/>
                <w:i w:val="0"/>
                <w:iCs w:val="0"/>
                <w:color w:val="333333"/>
                <w:kern w:val="0"/>
                <w:sz w:val="24"/>
                <w:szCs w:val="24"/>
                <w:highlight w:val="none"/>
                <w:lang w:val="en-US" w:eastAsia="zh-CN" w:bidi="ar"/>
              </w:rPr>
              <w:t>数量（单位）</w:t>
            </w:r>
          </w:p>
        </w:tc>
        <w:tc>
          <w:tcPr>
            <w:tcW w:w="1173" w:type="dxa"/>
            <w:shd w:val="clear" w:color="auto" w:fill="auto"/>
            <w:tcMar>
              <w:top w:w="0" w:type="dxa"/>
              <w:left w:w="0" w:type="dxa"/>
              <w:bottom w:w="0" w:type="dxa"/>
              <w:right w:w="0" w:type="dxa"/>
            </w:tcMar>
            <w:vAlign w:val="center"/>
          </w:tcPr>
          <w:p w14:paraId="6035A1B7">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单价(元)</w:t>
            </w:r>
          </w:p>
        </w:tc>
        <w:tc>
          <w:tcPr>
            <w:tcW w:w="1182" w:type="dxa"/>
            <w:shd w:val="clear" w:color="auto" w:fill="auto"/>
            <w:tcMar>
              <w:top w:w="0" w:type="dxa"/>
              <w:left w:w="0" w:type="dxa"/>
              <w:bottom w:w="0" w:type="dxa"/>
              <w:right w:w="0" w:type="dxa"/>
            </w:tcMar>
            <w:vAlign w:val="center"/>
          </w:tcPr>
          <w:p w14:paraId="4020F453">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b w:val="0"/>
                <w:bCs w:val="0"/>
                <w:i w:val="0"/>
                <w:iCs w:val="0"/>
                <w:color w:val="333333"/>
                <w:sz w:val="24"/>
                <w:szCs w:val="24"/>
                <w:highlight w:val="none"/>
              </w:rPr>
            </w:pPr>
            <w:r>
              <w:rPr>
                <w:rFonts w:hint="eastAsia" w:ascii="宋体" w:hAnsi="宋体" w:eastAsia="宋体" w:cs="宋体"/>
                <w:b w:val="0"/>
                <w:bCs w:val="0"/>
                <w:i w:val="0"/>
                <w:iCs w:val="0"/>
                <w:color w:val="333333"/>
                <w:sz w:val="24"/>
                <w:szCs w:val="24"/>
                <w:highlight w:val="none"/>
              </w:rPr>
              <w:t>总价(元)</w:t>
            </w:r>
          </w:p>
        </w:tc>
      </w:tr>
      <w:tr w14:paraId="1ECB44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09" w:hRule="atLeast"/>
          <w:jc w:val="center"/>
        </w:trPr>
        <w:tc>
          <w:tcPr>
            <w:tcW w:w="823" w:type="dxa"/>
            <w:shd w:val="clear" w:color="auto" w:fill="auto"/>
            <w:tcMar>
              <w:top w:w="0" w:type="dxa"/>
              <w:left w:w="0" w:type="dxa"/>
              <w:bottom w:w="0" w:type="dxa"/>
              <w:right w:w="0" w:type="dxa"/>
            </w:tcMar>
            <w:vAlign w:val="center"/>
          </w:tcPr>
          <w:p w14:paraId="0B52DDF2">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kern w:val="0"/>
                <w:sz w:val="24"/>
                <w:szCs w:val="24"/>
                <w:highlight w:val="none"/>
                <w:lang w:val="en-US" w:eastAsia="zh-CN" w:bidi="ar"/>
              </w:rPr>
              <w:t>1</w:t>
            </w:r>
          </w:p>
        </w:tc>
        <w:tc>
          <w:tcPr>
            <w:tcW w:w="1095" w:type="dxa"/>
            <w:shd w:val="clear" w:color="auto" w:fill="auto"/>
            <w:tcMar>
              <w:top w:w="0" w:type="dxa"/>
              <w:left w:w="0" w:type="dxa"/>
              <w:bottom w:w="0" w:type="dxa"/>
              <w:right w:w="0" w:type="dxa"/>
            </w:tcMar>
            <w:vAlign w:val="center"/>
          </w:tcPr>
          <w:p w14:paraId="4C13A70B">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eastAsia="zh-CN"/>
              </w:rPr>
              <w:t>其他信息化设备</w:t>
            </w:r>
          </w:p>
        </w:tc>
        <w:tc>
          <w:tcPr>
            <w:tcW w:w="996" w:type="dxa"/>
            <w:shd w:val="clear" w:color="auto" w:fill="auto"/>
            <w:tcMar>
              <w:top w:w="0" w:type="dxa"/>
              <w:left w:w="0" w:type="dxa"/>
              <w:bottom w:w="0" w:type="dxa"/>
              <w:right w:w="0" w:type="dxa"/>
            </w:tcMar>
            <w:vAlign w:val="center"/>
          </w:tcPr>
          <w:p w14:paraId="6DF48594">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484698</w:t>
            </w:r>
          </w:p>
        </w:tc>
        <w:tc>
          <w:tcPr>
            <w:tcW w:w="1733" w:type="dxa"/>
            <w:shd w:val="clear" w:color="auto" w:fill="auto"/>
            <w:tcMar>
              <w:top w:w="0" w:type="dxa"/>
              <w:left w:w="0" w:type="dxa"/>
              <w:bottom w:w="0" w:type="dxa"/>
              <w:right w:w="0" w:type="dxa"/>
            </w:tcMar>
            <w:vAlign w:val="center"/>
          </w:tcPr>
          <w:p w14:paraId="7EE9A0F7">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宏碁(重庆)有限公司、新华三技术有限公司、中山市三源家具制造有限公司、广东长新电子科技有限公司、定制产品、公牛、安装(定制)</w:t>
            </w:r>
          </w:p>
        </w:tc>
        <w:tc>
          <w:tcPr>
            <w:tcW w:w="1596" w:type="dxa"/>
            <w:shd w:val="clear" w:color="auto" w:fill="auto"/>
            <w:tcMar>
              <w:top w:w="0" w:type="dxa"/>
              <w:left w:w="0" w:type="dxa"/>
              <w:bottom w:w="0" w:type="dxa"/>
              <w:right w:w="0" w:type="dxa"/>
            </w:tcMar>
            <w:vAlign w:val="center"/>
          </w:tcPr>
          <w:p w14:paraId="46D963F0">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VeritonA85Z、VeritonB450、US552S、US200、国标定制、国标、QT-15、CX-800、KX-1800、SK-10、UT-43、</w:t>
            </w:r>
          </w:p>
        </w:tc>
        <w:tc>
          <w:tcPr>
            <w:tcW w:w="1322" w:type="dxa"/>
            <w:shd w:val="clear" w:color="auto" w:fill="auto"/>
            <w:tcMar>
              <w:top w:w="0" w:type="dxa"/>
              <w:left w:w="0" w:type="dxa"/>
              <w:bottom w:w="0" w:type="dxa"/>
              <w:right w:w="0" w:type="dxa"/>
            </w:tcMar>
            <w:vAlign w:val="center"/>
          </w:tcPr>
          <w:p w14:paraId="6E4420E3">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1.00(项)</w:t>
            </w:r>
          </w:p>
        </w:tc>
        <w:tc>
          <w:tcPr>
            <w:tcW w:w="1173" w:type="dxa"/>
            <w:shd w:val="clear" w:color="auto" w:fill="auto"/>
            <w:tcMar>
              <w:top w:w="0" w:type="dxa"/>
              <w:left w:w="0" w:type="dxa"/>
              <w:bottom w:w="0" w:type="dxa"/>
              <w:right w:w="0" w:type="dxa"/>
            </w:tcMar>
            <w:vAlign w:val="center"/>
          </w:tcPr>
          <w:p w14:paraId="078F96AA">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480,000.00</w:t>
            </w:r>
          </w:p>
        </w:tc>
        <w:tc>
          <w:tcPr>
            <w:tcW w:w="1182" w:type="dxa"/>
            <w:shd w:val="clear" w:color="auto" w:fill="auto"/>
            <w:tcMar>
              <w:top w:w="0" w:type="dxa"/>
              <w:left w:w="0" w:type="dxa"/>
              <w:bottom w:w="0" w:type="dxa"/>
              <w:right w:w="0" w:type="dxa"/>
            </w:tcMar>
            <w:vAlign w:val="center"/>
          </w:tcPr>
          <w:p w14:paraId="3385166A">
            <w:pPr>
              <w:keepNext w:val="0"/>
              <w:keepLines w:val="0"/>
              <w:widowControl/>
              <w:suppressLineNumbers w:val="0"/>
              <w:spacing w:before="0" w:beforeAutospacing="0" w:after="0" w:afterAutospacing="0" w:line="360" w:lineRule="atLeast"/>
              <w:ind w:left="0" w:right="0"/>
              <w:jc w:val="center"/>
              <w:textAlignment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480,000.00</w:t>
            </w:r>
          </w:p>
        </w:tc>
      </w:tr>
    </w:tbl>
    <w:p w14:paraId="680F8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五、评审专家（单一来源采购人员）名单：</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366FF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b/>
          <w:bCs/>
          <w:i w:val="0"/>
          <w:iCs w:val="0"/>
          <w:caps w:val="0"/>
          <w:color w:val="333333"/>
          <w:spacing w:val="0"/>
          <w:sz w:val="24"/>
          <w:szCs w:val="24"/>
          <w:shd w:val="clear" w:fill="FFFFFF"/>
          <w:vertAlign w:val="baseline"/>
        </w:rPr>
      </w:pPr>
      <w:r>
        <w:rPr>
          <w:rFonts w:hint="eastAsia" w:ascii="宋体" w:hAnsi="宋体" w:eastAsia="宋体" w:cs="宋体"/>
          <w:b/>
          <w:bCs/>
          <w:i w:val="0"/>
          <w:iCs w:val="0"/>
          <w:caps w:val="0"/>
          <w:color w:val="333333"/>
          <w:spacing w:val="0"/>
          <w:sz w:val="24"/>
          <w:szCs w:val="24"/>
          <w:shd w:val="clear" w:fill="FFFFFF"/>
          <w:vertAlign w:val="baseline"/>
        </w:rPr>
        <w:t>陈长城（采购人代表）、梁俊龙、洪安波</w:t>
      </w:r>
    </w:p>
    <w:p w14:paraId="3F414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六、代理服务收费标准及金额：</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tbl>
      <w:tblPr>
        <w:tblStyle w:val="9"/>
        <w:tblW w:w="9596" w:type="dxa"/>
        <w:tblInd w:w="-8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3"/>
        <w:gridCol w:w="3204"/>
        <w:gridCol w:w="2616"/>
        <w:gridCol w:w="2503"/>
      </w:tblGrid>
      <w:tr w14:paraId="6CFF6C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2505" w:hRule="atLeast"/>
        </w:trPr>
        <w:tc>
          <w:tcPr>
            <w:tcW w:w="4477"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4D2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b/>
                <w:bCs/>
                <w:color w:val="333333"/>
                <w:kern w:val="0"/>
                <w:sz w:val="24"/>
                <w:szCs w:val="24"/>
                <w:lang w:val="en-US" w:eastAsia="zh-CN" w:bidi="ar"/>
              </w:rPr>
              <w:t>代理服务收费标准及金额</w:t>
            </w:r>
            <w:r>
              <w:rPr>
                <w:rFonts w:hint="eastAsia" w:ascii="宋体" w:hAnsi="宋体" w:eastAsia="宋体" w:cs="宋体"/>
                <w:b/>
                <w:bCs/>
                <w:color w:val="333333"/>
                <w:kern w:val="2"/>
                <w:sz w:val="24"/>
                <w:szCs w:val="24"/>
                <w:lang w:val="en-US" w:eastAsia="zh-CN" w:bidi="ar"/>
              </w:rPr>
              <w:t xml:space="preserve"> </w:t>
            </w:r>
          </w:p>
        </w:tc>
        <w:tc>
          <w:tcPr>
            <w:tcW w:w="5119" w:type="dxa"/>
            <w:gridSpan w:val="2"/>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ED961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color w:val="333333"/>
                <w:kern w:val="0"/>
                <w:sz w:val="24"/>
                <w:szCs w:val="24"/>
                <w:vertAlign w:val="baseline"/>
              </w:rPr>
              <w:t xml:space="preserve">参照国家计委关于印发《招标代理服务收费管理暂行办法》的通知（计价格〔2002〕1980号）、《国家发展和改革委员会办公厅关于招标代理服务收费有关问题的通知》（发改办价格〔2003〕857号）规定收取。 </w:t>
            </w:r>
          </w:p>
        </w:tc>
      </w:tr>
      <w:tr w14:paraId="3E2B84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818" w:hRule="atLeast"/>
        </w:trPr>
        <w:tc>
          <w:tcPr>
            <w:tcW w:w="12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E85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合同包号</w:t>
            </w:r>
            <w:r>
              <w:rPr>
                <w:rFonts w:hint="eastAsia" w:ascii="宋体" w:hAnsi="宋体" w:eastAsia="宋体" w:cs="宋体"/>
                <w:color w:val="333333"/>
                <w:kern w:val="2"/>
                <w:sz w:val="24"/>
                <w:szCs w:val="24"/>
                <w:lang w:val="en-US" w:eastAsia="zh-CN" w:bidi="ar"/>
              </w:rPr>
              <w:t xml:space="preserve"> </w:t>
            </w:r>
          </w:p>
        </w:tc>
        <w:tc>
          <w:tcPr>
            <w:tcW w:w="3204"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35A5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合同包名称</w:t>
            </w:r>
            <w:r>
              <w:rPr>
                <w:rFonts w:hint="eastAsia" w:ascii="宋体" w:hAnsi="宋体" w:eastAsia="宋体" w:cs="宋体"/>
                <w:color w:val="333333"/>
                <w:kern w:val="2"/>
                <w:sz w:val="24"/>
                <w:szCs w:val="24"/>
                <w:lang w:val="en-US" w:eastAsia="zh-CN" w:bidi="ar"/>
              </w:rPr>
              <w:t xml:space="preserve"> </w:t>
            </w:r>
          </w:p>
        </w:tc>
        <w:tc>
          <w:tcPr>
            <w:tcW w:w="26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78497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代理服务费金额</w:t>
            </w:r>
          </w:p>
          <w:p w14:paraId="7A636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（万元）</w:t>
            </w:r>
            <w:r>
              <w:rPr>
                <w:rFonts w:hint="eastAsia" w:ascii="宋体" w:hAnsi="宋体" w:eastAsia="宋体" w:cs="宋体"/>
                <w:color w:val="333333"/>
                <w:kern w:val="2"/>
                <w:sz w:val="24"/>
                <w:szCs w:val="24"/>
                <w:lang w:val="en-US" w:eastAsia="zh-CN" w:bidi="ar"/>
              </w:rPr>
              <w:t xml:space="preserve"> </w:t>
            </w:r>
          </w:p>
        </w:tc>
        <w:tc>
          <w:tcPr>
            <w:tcW w:w="250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682F1C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收取对象</w:t>
            </w:r>
            <w:r>
              <w:rPr>
                <w:rFonts w:hint="eastAsia" w:ascii="宋体" w:hAnsi="宋体" w:eastAsia="宋体" w:cs="宋体"/>
                <w:color w:val="333333"/>
                <w:kern w:val="2"/>
                <w:sz w:val="24"/>
                <w:szCs w:val="24"/>
                <w:lang w:val="en-US" w:eastAsia="zh-CN" w:bidi="ar"/>
              </w:rPr>
              <w:t xml:space="preserve"> </w:t>
            </w:r>
          </w:p>
        </w:tc>
      </w:tr>
      <w:tr w14:paraId="76FC12C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0" w:type="dxa"/>
            <w:left w:w="0" w:type="dxa"/>
            <w:bottom w:w="0" w:type="dxa"/>
            <w:right w:w="0" w:type="dxa"/>
          </w:tblCellMar>
        </w:tblPrEx>
        <w:trPr>
          <w:trHeight w:val="928" w:hRule="atLeast"/>
        </w:trPr>
        <w:tc>
          <w:tcPr>
            <w:tcW w:w="12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12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
              </w:rPr>
              <w:t>1</w:t>
            </w:r>
            <w:r>
              <w:rPr>
                <w:rFonts w:hint="eastAsia" w:ascii="宋体" w:hAnsi="宋体" w:eastAsia="宋体" w:cs="宋体"/>
                <w:color w:val="333333"/>
                <w:kern w:val="2"/>
                <w:sz w:val="24"/>
                <w:szCs w:val="24"/>
                <w:lang w:val="en-US" w:eastAsia="zh-CN" w:bidi="ar"/>
              </w:rPr>
              <w:t xml:space="preserve"> </w:t>
            </w:r>
          </w:p>
        </w:tc>
        <w:tc>
          <w:tcPr>
            <w:tcW w:w="3204"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1EC9D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镇坪县城关小学微机室建设</w:t>
            </w:r>
          </w:p>
        </w:tc>
        <w:tc>
          <w:tcPr>
            <w:tcW w:w="2616"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312E7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default" w:ascii="宋体" w:hAnsi="宋体" w:eastAsia="宋体" w:cs="宋体"/>
                <w:color w:val="FF0000"/>
                <w:sz w:val="24"/>
                <w:szCs w:val="24"/>
                <w:lang w:val="en-US"/>
              </w:rPr>
            </w:pPr>
            <w:r>
              <w:rPr>
                <w:rFonts w:hint="default" w:ascii="宋体" w:hAnsi="宋体" w:eastAsia="宋体" w:cs="宋体"/>
                <w:color w:val="auto"/>
                <w:sz w:val="24"/>
                <w:szCs w:val="24"/>
                <w:lang w:val="en-US"/>
              </w:rPr>
              <w:t>0.72</w:t>
            </w:r>
          </w:p>
        </w:tc>
        <w:tc>
          <w:tcPr>
            <w:tcW w:w="2503" w:type="dxa"/>
            <w:tcBorders>
              <w:top w:val="single" w:color="333333" w:sz="6" w:space="0"/>
              <w:left w:val="nil"/>
              <w:bottom w:val="single" w:color="333333" w:sz="6" w:space="0"/>
              <w:right w:val="single" w:color="333333" w:sz="6" w:space="0"/>
            </w:tcBorders>
            <w:shd w:val="clear" w:color="auto" w:fill="auto"/>
            <w:tcMar>
              <w:top w:w="75" w:type="dxa"/>
              <w:left w:w="120" w:type="dxa"/>
              <w:bottom w:w="75" w:type="dxa"/>
              <w:right w:w="120" w:type="dxa"/>
            </w:tcMar>
            <w:vAlign w:val="center"/>
          </w:tcPr>
          <w:p w14:paraId="0B5B0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color w:val="FF0000"/>
                <w:sz w:val="24"/>
                <w:szCs w:val="24"/>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中标(成交)供应商</w:t>
            </w:r>
            <w:r>
              <w:rPr>
                <w:rFonts w:hint="eastAsia" w:ascii="宋体" w:hAnsi="宋体" w:eastAsia="宋体" w:cs="宋体"/>
                <w:color w:val="FF0000"/>
                <w:kern w:val="2"/>
                <w:sz w:val="24"/>
                <w:szCs w:val="24"/>
                <w:highlight w:val="none"/>
                <w:lang w:val="en-US" w:eastAsia="zh-CN" w:bidi="ar"/>
              </w:rPr>
              <w:t xml:space="preserve"> </w:t>
            </w:r>
          </w:p>
        </w:tc>
      </w:tr>
    </w:tbl>
    <w:p w14:paraId="6115B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七、公告期限</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6EAD2D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226" w:right="-22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w:t>
      </w: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 xml:space="preserve">个工作日。 </w:t>
      </w:r>
    </w:p>
    <w:p w14:paraId="2A4C3F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八、其他补充事宜</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7BFA0B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6" w:right="-22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无</w:t>
      </w:r>
      <w:r>
        <w:rPr>
          <w:rFonts w:hint="eastAsia" w:ascii="宋体" w:hAnsi="宋体" w:eastAsia="宋体" w:cs="宋体"/>
          <w:color w:val="333333"/>
          <w:sz w:val="24"/>
          <w:szCs w:val="24"/>
          <w:shd w:val="clear" w:fill="FFFFFF"/>
          <w:vertAlign w:val="baseline"/>
        </w:rPr>
        <w:t xml:space="preserve"> </w:t>
      </w:r>
    </w:p>
    <w:p w14:paraId="45C90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20" w:lineRule="exact"/>
        <w:ind w:left="-226" w:right="-226" w:firstLine="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vertAlign w:val="baseline"/>
        </w:rPr>
        <w:t>九、凡对本次公告内容提出询问，请按以下方式联系。</w:t>
      </w:r>
      <w:r>
        <w:rPr>
          <w:rFonts w:hint="eastAsia" w:ascii="宋体" w:hAnsi="宋体" w:eastAsia="宋体" w:cs="宋体"/>
          <w:b w:val="0"/>
          <w:bCs w:val="0"/>
          <w:i w:val="0"/>
          <w:iCs w:val="0"/>
          <w:caps w:val="0"/>
          <w:color w:val="333333"/>
          <w:spacing w:val="0"/>
          <w:sz w:val="24"/>
          <w:szCs w:val="24"/>
          <w:shd w:val="clear" w:fill="FFFFFF"/>
          <w:vertAlign w:val="baseline"/>
        </w:rPr>
        <w:t xml:space="preserve"> </w:t>
      </w:r>
    </w:p>
    <w:p w14:paraId="0727D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r>
        <w:rPr>
          <w:rFonts w:hint="eastAsia" w:ascii="宋体" w:hAnsi="宋体" w:eastAsia="宋体" w:cs="宋体"/>
          <w:b w:val="0"/>
          <w:bCs w:val="0"/>
          <w:color w:val="333333"/>
          <w:sz w:val="24"/>
          <w:szCs w:val="24"/>
          <w:shd w:val="clear" w:fill="FFFFFF"/>
          <w:vertAlign w:val="baseline"/>
        </w:rPr>
        <w:t xml:space="preserve"> </w:t>
      </w:r>
    </w:p>
    <w:p w14:paraId="1B3430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名称：镇坪县教育体育局（本级）</w:t>
      </w:r>
    </w:p>
    <w:p w14:paraId="57ACE9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地址：陕西省安康市镇坪县政府大楼六楼</w:t>
      </w:r>
    </w:p>
    <w:p w14:paraId="24CF7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联系方式：0915-8812259</w:t>
      </w:r>
    </w:p>
    <w:p w14:paraId="1ECD8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r>
        <w:rPr>
          <w:rFonts w:hint="eastAsia" w:ascii="宋体" w:hAnsi="宋体" w:eastAsia="宋体" w:cs="宋体"/>
          <w:b w:val="0"/>
          <w:bCs w:val="0"/>
          <w:color w:val="333333"/>
          <w:sz w:val="24"/>
          <w:szCs w:val="24"/>
          <w:shd w:val="clear" w:fill="FFFFFF"/>
          <w:vertAlign w:val="baseline"/>
        </w:rPr>
        <w:t xml:space="preserve"> </w:t>
      </w:r>
    </w:p>
    <w:p w14:paraId="4AC046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名称：易臻项目管理有限公司</w:t>
      </w:r>
    </w:p>
    <w:p w14:paraId="4BF20F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地址：安康市高新区现代城32号楼B单元2506室</w:t>
      </w:r>
      <w:r>
        <w:rPr>
          <w:rFonts w:hint="eastAsia" w:ascii="宋体" w:hAnsi="宋体" w:eastAsia="宋体" w:cs="宋体"/>
          <w:color w:val="333333"/>
          <w:sz w:val="24"/>
          <w:szCs w:val="24"/>
          <w:shd w:val="clear" w:fill="FFFFFF"/>
          <w:vertAlign w:val="baseline"/>
        </w:rPr>
        <w:t xml:space="preserve"> </w:t>
      </w:r>
    </w:p>
    <w:p w14:paraId="1DECC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firstLineChars="200"/>
        <w:jc w:val="left"/>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b w:val="0"/>
          <w:snapToGrid w:val="0"/>
          <w:kern w:val="2"/>
          <w:sz w:val="24"/>
          <w:szCs w:val="24"/>
          <w:lang w:val="en-US" w:eastAsia="zh-CN"/>
        </w:rPr>
        <w:t>17349397782</w:t>
      </w:r>
    </w:p>
    <w:p w14:paraId="4725DB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jc w:val="left"/>
        <w:textAlignment w:val="baseline"/>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r>
        <w:rPr>
          <w:rFonts w:hint="eastAsia" w:ascii="宋体" w:hAnsi="宋体" w:eastAsia="宋体" w:cs="宋体"/>
          <w:b w:val="0"/>
          <w:bCs w:val="0"/>
          <w:color w:val="333333"/>
          <w:sz w:val="24"/>
          <w:szCs w:val="24"/>
          <w:shd w:val="clear" w:fill="FFFFFF"/>
          <w:vertAlign w:val="baseline"/>
        </w:rPr>
        <w:t xml:space="preserve"> </w:t>
      </w:r>
    </w:p>
    <w:p w14:paraId="35E889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eastAsia="宋体" w:cs="宋体"/>
          <w:i w:val="0"/>
          <w:iCs w:val="0"/>
          <w:caps w:val="0"/>
          <w:color w:val="333333"/>
          <w:spacing w:val="0"/>
          <w:sz w:val="24"/>
          <w:szCs w:val="24"/>
          <w:shd w:val="clear" w:fill="FFFFFF"/>
          <w:vertAlign w:val="baseline"/>
          <w:lang w:val="en-US" w:eastAsia="zh-CN"/>
        </w:rPr>
        <w:t>薛娜</w:t>
      </w:r>
    </w:p>
    <w:p w14:paraId="154C01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7" w:right="-227"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eastAsia="宋体" w:cs="宋体"/>
          <w:b w:val="0"/>
          <w:snapToGrid w:val="0"/>
          <w:kern w:val="2"/>
          <w:sz w:val="24"/>
          <w:szCs w:val="24"/>
          <w:lang w:val="en-US" w:eastAsia="zh-CN"/>
        </w:rPr>
        <w:t>17349397782</w:t>
      </w:r>
      <w:r>
        <w:rPr>
          <w:rFonts w:hint="eastAsia" w:ascii="宋体" w:hAnsi="宋体" w:eastAsia="宋体" w:cs="宋体"/>
          <w:i w:val="0"/>
          <w:iCs w:val="0"/>
          <w:caps w:val="0"/>
          <w:color w:val="333333"/>
          <w:spacing w:val="0"/>
          <w:sz w:val="24"/>
          <w:szCs w:val="24"/>
          <w:shd w:val="clear" w:fill="FFFFFF"/>
          <w:vertAlign w:val="baseline"/>
        </w:rPr>
        <w:t xml:space="preserve">                      </w:t>
      </w:r>
    </w:p>
    <w:p w14:paraId="38DB94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226"/>
        <w:jc w:val="right"/>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 xml:space="preserve">易臻项目管理有限公司   </w:t>
      </w:r>
    </w:p>
    <w:p w14:paraId="70398A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226" w:right="-226"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27</w:t>
      </w:r>
      <w:bookmarkStart w:id="0" w:name="_GoBack"/>
      <w:bookmarkEnd w:id="0"/>
      <w:r>
        <w:rPr>
          <w:rFonts w:hint="eastAsia" w:ascii="宋体" w:hAnsi="宋体" w:eastAsia="宋体" w:cs="宋体"/>
          <w:i w:val="0"/>
          <w:iCs w:val="0"/>
          <w:caps w:val="0"/>
          <w:color w:val="333333"/>
          <w:spacing w:val="0"/>
          <w:sz w:val="24"/>
          <w:szCs w:val="24"/>
          <w:shd w:val="clear" w:fill="FFFFFF"/>
          <w:vertAlign w:val="baseline"/>
        </w:rPr>
        <w:t>日</w:t>
      </w:r>
    </w:p>
    <w:p w14:paraId="71038ED1">
      <w:pPr>
        <w:rPr>
          <w:rFonts w:hint="eastAsia" w:ascii="宋体" w:hAnsi="宋体" w:eastAsia="宋体" w:cs="宋体"/>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E5387"/>
    <w:multiLevelType w:val="singleLevel"/>
    <w:tmpl w:val="0B8E53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3F8C4BDF"/>
    <w:rsid w:val="006836D3"/>
    <w:rsid w:val="00D91EDB"/>
    <w:rsid w:val="00F431B9"/>
    <w:rsid w:val="011B0745"/>
    <w:rsid w:val="011E3D92"/>
    <w:rsid w:val="01763BCE"/>
    <w:rsid w:val="024E68F9"/>
    <w:rsid w:val="02DA63DE"/>
    <w:rsid w:val="03A32C74"/>
    <w:rsid w:val="07414C7E"/>
    <w:rsid w:val="07BB6782"/>
    <w:rsid w:val="07D77390"/>
    <w:rsid w:val="07F910B5"/>
    <w:rsid w:val="080A67AE"/>
    <w:rsid w:val="08145EB0"/>
    <w:rsid w:val="08400A92"/>
    <w:rsid w:val="08B35707"/>
    <w:rsid w:val="0A3D797F"/>
    <w:rsid w:val="0ACA1B59"/>
    <w:rsid w:val="0AD41965"/>
    <w:rsid w:val="0C6E2C7C"/>
    <w:rsid w:val="0D366907"/>
    <w:rsid w:val="0D690A8B"/>
    <w:rsid w:val="0EE61C1E"/>
    <w:rsid w:val="0F340C24"/>
    <w:rsid w:val="103B421B"/>
    <w:rsid w:val="12372F05"/>
    <w:rsid w:val="124675EC"/>
    <w:rsid w:val="12EC03C9"/>
    <w:rsid w:val="1319260B"/>
    <w:rsid w:val="13BA5B9C"/>
    <w:rsid w:val="14E8498B"/>
    <w:rsid w:val="151614F8"/>
    <w:rsid w:val="151B6B0E"/>
    <w:rsid w:val="17683B61"/>
    <w:rsid w:val="17FA3BC2"/>
    <w:rsid w:val="188C387F"/>
    <w:rsid w:val="1A4D7DA7"/>
    <w:rsid w:val="1BB03F4F"/>
    <w:rsid w:val="1BDE2644"/>
    <w:rsid w:val="1C183DA8"/>
    <w:rsid w:val="1CE95744"/>
    <w:rsid w:val="1D0B56BA"/>
    <w:rsid w:val="1DB93368"/>
    <w:rsid w:val="1E1332F5"/>
    <w:rsid w:val="1F2B5BA0"/>
    <w:rsid w:val="1FA27985"/>
    <w:rsid w:val="20362A4E"/>
    <w:rsid w:val="20F14886"/>
    <w:rsid w:val="21775AB6"/>
    <w:rsid w:val="222039B6"/>
    <w:rsid w:val="22861367"/>
    <w:rsid w:val="24125580"/>
    <w:rsid w:val="24C70119"/>
    <w:rsid w:val="24CC1BD3"/>
    <w:rsid w:val="24EF141E"/>
    <w:rsid w:val="24F40817"/>
    <w:rsid w:val="259721E1"/>
    <w:rsid w:val="263F0183"/>
    <w:rsid w:val="27181100"/>
    <w:rsid w:val="27586DC7"/>
    <w:rsid w:val="27E234BC"/>
    <w:rsid w:val="285E6FE6"/>
    <w:rsid w:val="2C477D91"/>
    <w:rsid w:val="2D4C1B03"/>
    <w:rsid w:val="2D601043"/>
    <w:rsid w:val="2DCC49F2"/>
    <w:rsid w:val="2F6B6114"/>
    <w:rsid w:val="30490014"/>
    <w:rsid w:val="306233EC"/>
    <w:rsid w:val="30E402A4"/>
    <w:rsid w:val="31B9528D"/>
    <w:rsid w:val="31E6045D"/>
    <w:rsid w:val="32987598"/>
    <w:rsid w:val="333D5A4A"/>
    <w:rsid w:val="3341553A"/>
    <w:rsid w:val="33664FA1"/>
    <w:rsid w:val="3415253A"/>
    <w:rsid w:val="344828F8"/>
    <w:rsid w:val="34D4418C"/>
    <w:rsid w:val="3502519D"/>
    <w:rsid w:val="351A4295"/>
    <w:rsid w:val="35996116"/>
    <w:rsid w:val="362D624A"/>
    <w:rsid w:val="36801AF0"/>
    <w:rsid w:val="36A4475E"/>
    <w:rsid w:val="37661A13"/>
    <w:rsid w:val="377759CE"/>
    <w:rsid w:val="37F25055"/>
    <w:rsid w:val="385C4BC4"/>
    <w:rsid w:val="38F117B0"/>
    <w:rsid w:val="399860D0"/>
    <w:rsid w:val="39B051C8"/>
    <w:rsid w:val="39CE564E"/>
    <w:rsid w:val="3A4B4EF0"/>
    <w:rsid w:val="3B0557DF"/>
    <w:rsid w:val="3B6224F2"/>
    <w:rsid w:val="3B6B584A"/>
    <w:rsid w:val="3C265C15"/>
    <w:rsid w:val="3C9678FA"/>
    <w:rsid w:val="3CB7061B"/>
    <w:rsid w:val="3D071C0A"/>
    <w:rsid w:val="3D9A0313"/>
    <w:rsid w:val="3DB66B25"/>
    <w:rsid w:val="3DE90CA8"/>
    <w:rsid w:val="3E622809"/>
    <w:rsid w:val="3F8C4BDF"/>
    <w:rsid w:val="40C96B6F"/>
    <w:rsid w:val="4102368D"/>
    <w:rsid w:val="411E510D"/>
    <w:rsid w:val="42F73E67"/>
    <w:rsid w:val="437A4070"/>
    <w:rsid w:val="43917E18"/>
    <w:rsid w:val="44446C38"/>
    <w:rsid w:val="45DE4E6B"/>
    <w:rsid w:val="4600245B"/>
    <w:rsid w:val="46E14C12"/>
    <w:rsid w:val="483D056E"/>
    <w:rsid w:val="48733F90"/>
    <w:rsid w:val="48BF0F83"/>
    <w:rsid w:val="49920446"/>
    <w:rsid w:val="49A5461D"/>
    <w:rsid w:val="4AA20B5D"/>
    <w:rsid w:val="4C5E7B33"/>
    <w:rsid w:val="4DEE3457"/>
    <w:rsid w:val="4E6F0D56"/>
    <w:rsid w:val="4EA36C51"/>
    <w:rsid w:val="50483F54"/>
    <w:rsid w:val="51254295"/>
    <w:rsid w:val="519E2566"/>
    <w:rsid w:val="522003B6"/>
    <w:rsid w:val="52992845"/>
    <w:rsid w:val="5373753A"/>
    <w:rsid w:val="53A05E55"/>
    <w:rsid w:val="53E93358"/>
    <w:rsid w:val="55B654BC"/>
    <w:rsid w:val="55BB02B6"/>
    <w:rsid w:val="55F8445C"/>
    <w:rsid w:val="560721BC"/>
    <w:rsid w:val="56217E5A"/>
    <w:rsid w:val="57E722A5"/>
    <w:rsid w:val="592E180D"/>
    <w:rsid w:val="5BCC3232"/>
    <w:rsid w:val="5C5F3EDB"/>
    <w:rsid w:val="5D0B2591"/>
    <w:rsid w:val="5D72616D"/>
    <w:rsid w:val="5DD46E27"/>
    <w:rsid w:val="5E753FF3"/>
    <w:rsid w:val="5E99597B"/>
    <w:rsid w:val="5EE4753E"/>
    <w:rsid w:val="5F49114F"/>
    <w:rsid w:val="5F5E109E"/>
    <w:rsid w:val="5F766F82"/>
    <w:rsid w:val="60FE756F"/>
    <w:rsid w:val="61665FE8"/>
    <w:rsid w:val="62261C1B"/>
    <w:rsid w:val="62A5470E"/>
    <w:rsid w:val="62DF1FA4"/>
    <w:rsid w:val="634E4F86"/>
    <w:rsid w:val="636B5B38"/>
    <w:rsid w:val="6632293D"/>
    <w:rsid w:val="666845B1"/>
    <w:rsid w:val="66E04A8F"/>
    <w:rsid w:val="66F67E0E"/>
    <w:rsid w:val="68684D3C"/>
    <w:rsid w:val="68784853"/>
    <w:rsid w:val="689B6EBF"/>
    <w:rsid w:val="696D1EDE"/>
    <w:rsid w:val="6A955B90"/>
    <w:rsid w:val="6B064398"/>
    <w:rsid w:val="6B166CD1"/>
    <w:rsid w:val="6BE741CA"/>
    <w:rsid w:val="6C0A42CA"/>
    <w:rsid w:val="6C371207"/>
    <w:rsid w:val="6C8D4D71"/>
    <w:rsid w:val="6D885774"/>
    <w:rsid w:val="6DDD7632"/>
    <w:rsid w:val="6E8827BD"/>
    <w:rsid w:val="716A38D3"/>
    <w:rsid w:val="72A53AD1"/>
    <w:rsid w:val="73AA445A"/>
    <w:rsid w:val="73D47729"/>
    <w:rsid w:val="74342003"/>
    <w:rsid w:val="74C23A26"/>
    <w:rsid w:val="75157FF9"/>
    <w:rsid w:val="755D4C74"/>
    <w:rsid w:val="75842A89"/>
    <w:rsid w:val="76C75323"/>
    <w:rsid w:val="76CE0460"/>
    <w:rsid w:val="770A4326"/>
    <w:rsid w:val="77D25D2E"/>
    <w:rsid w:val="77D47C9A"/>
    <w:rsid w:val="78D42AA8"/>
    <w:rsid w:val="78F43388"/>
    <w:rsid w:val="79536335"/>
    <w:rsid w:val="79BE4231"/>
    <w:rsid w:val="79C63670"/>
    <w:rsid w:val="7A4153ED"/>
    <w:rsid w:val="7AD1051F"/>
    <w:rsid w:val="7C7B46F4"/>
    <w:rsid w:val="7DC46119"/>
    <w:rsid w:val="7DE642E1"/>
    <w:rsid w:val="7E074257"/>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220" w:line="220" w:lineRule="atLeast"/>
    </w:pPr>
    <w:rPr>
      <w:rFonts w:hint="eastAsia"/>
      <w:sz w:val="21"/>
    </w:rPr>
  </w:style>
  <w:style w:type="paragraph" w:styleId="5">
    <w:name w:val="toc 8"/>
    <w:basedOn w:val="1"/>
    <w:next w:val="1"/>
    <w:qFormat/>
    <w:uiPriority w:val="39"/>
    <w:pPr>
      <w:ind w:left="2940" w:leftChars="1400"/>
    </w:pPr>
  </w:style>
  <w:style w:type="paragraph" w:styleId="6">
    <w:name w:val="footer"/>
    <w:basedOn w:val="1"/>
    <w:next w:val="5"/>
    <w:qFormat/>
    <w:uiPriority w:val="0"/>
    <w:pPr>
      <w:tabs>
        <w:tab w:val="center" w:pos="4153"/>
        <w:tab w:val="right" w:pos="8306"/>
      </w:tabs>
      <w:snapToGrid w:val="0"/>
      <w:jc w:val="left"/>
    </w:pPr>
    <w:rPr>
      <w:kern w:val="0"/>
      <w:sz w:val="18"/>
      <w:szCs w:val="18"/>
    </w:rPr>
  </w:style>
  <w:style w:type="paragraph" w:styleId="7">
    <w:name w:val="toc 1"/>
    <w:basedOn w:val="1"/>
    <w:next w:val="1"/>
    <w:qFormat/>
    <w:uiPriority w:val="0"/>
    <w:rPr>
      <w:rFonts w:ascii="Times New Roman"/>
      <w:kern w:val="2"/>
      <w:sz w:val="21"/>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21">
    <w:name w:val="margin_right20"/>
    <w:basedOn w:val="10"/>
    <w:qFormat/>
    <w:uiPriority w:val="0"/>
  </w:style>
  <w:style w:type="character" w:customStyle="1" w:styleId="22">
    <w:name w:val="hover5"/>
    <w:basedOn w:val="10"/>
    <w:qFormat/>
    <w:uiPriority w:val="0"/>
    <w:rPr>
      <w:color w:val="0063BA"/>
    </w:rPr>
  </w:style>
  <w:style w:type="character" w:customStyle="1" w:styleId="23">
    <w:name w:val="active6"/>
    <w:basedOn w:val="10"/>
    <w:qFormat/>
    <w:uiPriority w:val="0"/>
    <w:rPr>
      <w:color w:val="FFFFFF"/>
      <w:shd w:val="clear" w:fill="E22323"/>
    </w:rPr>
  </w:style>
  <w:style w:type="character" w:customStyle="1" w:styleId="24">
    <w:name w:val="before"/>
    <w:basedOn w:val="10"/>
    <w:qFormat/>
    <w:uiPriority w:val="0"/>
    <w:rPr>
      <w:shd w:val="clear" w:fill="E22323"/>
    </w:rPr>
  </w:style>
  <w:style w:type="character" w:customStyle="1" w:styleId="25">
    <w:name w:val="bm"/>
    <w:basedOn w:val="10"/>
    <w:qFormat/>
    <w:uiPriority w:val="0"/>
    <w:rPr>
      <w:b/>
      <w:bCs/>
      <w:color w:val="2A70BF"/>
      <w:sz w:val="24"/>
      <w:szCs w:val="24"/>
    </w:rPr>
  </w:style>
  <w:style w:type="character" w:customStyle="1" w:styleId="26">
    <w:name w:val="xjbm"/>
    <w:basedOn w:val="10"/>
    <w:qFormat/>
    <w:uiPriority w:val="0"/>
  </w:style>
  <w:style w:type="character" w:customStyle="1" w:styleId="27">
    <w:name w:val="diqu"/>
    <w:basedOn w:val="10"/>
    <w:qFormat/>
    <w:uiPriority w:val="0"/>
  </w:style>
  <w:style w:type="character" w:customStyle="1" w:styleId="28">
    <w:name w:val="diqu1"/>
    <w:basedOn w:val="10"/>
    <w:qFormat/>
    <w:uiPriority w:val="0"/>
  </w:style>
  <w:style w:type="character" w:customStyle="1" w:styleId="29">
    <w:name w:val="daima"/>
    <w:basedOn w:val="10"/>
    <w:qFormat/>
    <w:uiPriority w:val="0"/>
  </w:style>
  <w:style w:type="character" w:customStyle="1" w:styleId="30">
    <w:name w:val="daima1"/>
    <w:basedOn w:val="10"/>
    <w:qFormat/>
    <w:uiPriority w:val="0"/>
  </w:style>
  <w:style w:type="character" w:customStyle="1" w:styleId="31">
    <w:name w:val="juese"/>
    <w:basedOn w:val="10"/>
    <w:qFormat/>
    <w:uiPriority w:val="0"/>
  </w:style>
  <w:style w:type="character" w:customStyle="1" w:styleId="32">
    <w:name w:val="juese1"/>
    <w:basedOn w:val="10"/>
    <w:qFormat/>
    <w:uiPriority w:val="0"/>
  </w:style>
  <w:style w:type="character" w:customStyle="1" w:styleId="33">
    <w:name w:val="shenhe"/>
    <w:basedOn w:val="10"/>
    <w:qFormat/>
    <w:uiPriority w:val="0"/>
    <w:rPr>
      <w:color w:val="007E09"/>
    </w:rPr>
  </w:style>
  <w:style w:type="character" w:customStyle="1" w:styleId="34">
    <w:name w:val="chljeg"/>
    <w:basedOn w:val="10"/>
    <w:qFormat/>
    <w:uiPriority w:val="0"/>
    <w:rPr>
      <w:color w:val="E7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633</Words>
  <Characters>741</Characters>
  <Lines>0</Lines>
  <Paragraphs>0</Paragraphs>
  <TotalTime>7</TotalTime>
  <ScaleCrop>false</ScaleCrop>
  <LinksUpToDate>false</LinksUpToDate>
  <CharactersWithSpaces>791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2023-04-06T06:33:00Z</dcterms:created>
  <dc:creator>水韵含香</dc:creator>
  <cp:lastModifiedBy>吴萌</cp:lastModifiedBy>
  <cp:lastPrinted>2024-11-12T01:40:00Z</cp:lastPrinted>
  <dcterms:modified xsi:type="dcterms:W3CDTF">2025-05-27T02:14:23Z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A7FF19EC7C2145FFA091B1A384135239_11</vt:lpwstr>
  </property>
  <property fmtid="{D5CDD505-2E9C-101B-9397-08002B2CF9AE}" pid="4" name="KSOTemplateDocerSaveRecord">
    <vt:lpwstr>eyJoZGlkIjoiZDY0OGRjMjQ0NjI0M2I2NmExNmJmOTdiYzliODM3NmEiLCJ1c2VySWQiOiIzMDkyMzgxMjIifQ==</vt:lpwstr>
  </property>
</Properties>
</file>