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2613"/>
        <w:gridCol w:w="4971"/>
      </w:tblGrid>
      <w:tr w14:paraId="4A13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8220" w:type="dxa"/>
            <w:gridSpan w:val="3"/>
            <w:tcBorders>
              <w:top w:val="nil"/>
              <w:left w:val="nil"/>
              <w:bottom w:val="nil"/>
              <w:right w:val="nil"/>
            </w:tcBorders>
            <w:shd w:val="clear" w:color="auto" w:fill="auto"/>
            <w:noWrap/>
            <w:vAlign w:val="center"/>
          </w:tcPr>
          <w:p w14:paraId="00C09DBA">
            <w:pPr>
              <w:jc w:val="center"/>
              <w:rPr>
                <w:rFonts w:hint="eastAsia" w:ascii="仿宋" w:hAnsi="仿宋" w:eastAsia="仿宋" w:cs="仿宋"/>
                <w:b/>
                <w:bCs/>
                <w:snapToGrid w:val="0"/>
                <w:color w:val="000000"/>
                <w:spacing w:val="11"/>
                <w:kern w:val="0"/>
                <w:sz w:val="33"/>
                <w:szCs w:val="33"/>
                <w:lang w:val="en-US" w:eastAsia="zh-CN" w:bidi="ar-SA"/>
              </w:rPr>
            </w:pPr>
            <w:r>
              <w:rPr>
                <w:rFonts w:hint="eastAsia" w:ascii="仿宋" w:hAnsi="仿宋" w:eastAsia="仿宋" w:cs="仿宋"/>
                <w:b/>
                <w:bCs/>
                <w:snapToGrid w:val="0"/>
                <w:color w:val="000000"/>
                <w:spacing w:val="11"/>
                <w:kern w:val="0"/>
                <w:sz w:val="33"/>
                <w:szCs w:val="33"/>
                <w:lang w:val="en-US" w:eastAsia="zh-CN" w:bidi="ar-SA"/>
              </w:rPr>
              <w:t>劳务服务项目采购需求</w:t>
            </w:r>
          </w:p>
          <w:p w14:paraId="618E55A7">
            <w:pPr>
              <w:jc w:val="center"/>
              <w:rPr>
                <w:rFonts w:hint="eastAsia"/>
              </w:rPr>
            </w:pPr>
            <w:r>
              <w:rPr>
                <w:rFonts w:hint="eastAsia" w:ascii="仿宋" w:hAnsi="仿宋" w:eastAsia="仿宋" w:cs="仿宋"/>
                <w:b/>
                <w:bCs/>
                <w:snapToGrid w:val="0"/>
                <w:color w:val="000000"/>
                <w:spacing w:val="11"/>
                <w:kern w:val="0"/>
                <w:sz w:val="33"/>
                <w:szCs w:val="33"/>
                <w:lang w:val="en-US" w:eastAsia="zh-CN" w:bidi="ar-SA"/>
              </w:rPr>
              <w:t>（服务类）</w:t>
            </w:r>
          </w:p>
        </w:tc>
      </w:tr>
      <w:tr w14:paraId="55545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51DA">
            <w:pPr>
              <w:rPr>
                <w:rFonts w:hint="eastAsia"/>
              </w:rPr>
            </w:pPr>
            <w:r>
              <w:rPr>
                <w:rFonts w:hint="eastAsia"/>
                <w:lang w:val="en-US" w:eastAsia="zh-CN"/>
              </w:rPr>
              <w:t>序号</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1AEC">
            <w:pPr>
              <w:rPr>
                <w:rFonts w:hint="eastAsia"/>
              </w:rPr>
            </w:pPr>
            <w:r>
              <w:rPr>
                <w:rFonts w:hint="eastAsia"/>
                <w:lang w:val="en-US" w:eastAsia="zh-CN"/>
              </w:rPr>
              <w:t>关键事项</w:t>
            </w:r>
          </w:p>
        </w:tc>
        <w:tc>
          <w:tcPr>
            <w:tcW w:w="4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6939">
            <w:pPr>
              <w:rPr>
                <w:rFonts w:hint="eastAsia"/>
              </w:rPr>
            </w:pPr>
            <w:r>
              <w:rPr>
                <w:rFonts w:hint="eastAsia"/>
                <w:lang w:val="en-US" w:eastAsia="zh-CN"/>
              </w:rPr>
              <w:t>说明和要求</w:t>
            </w:r>
          </w:p>
        </w:tc>
      </w:tr>
      <w:tr w14:paraId="7A5A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8EE2">
            <w:pPr>
              <w:rPr>
                <w:rFonts w:hint="eastAsia"/>
              </w:rPr>
            </w:pPr>
            <w:r>
              <w:rPr>
                <w:rFonts w:hint="eastAsia"/>
                <w:lang w:val="en-US" w:eastAsia="zh-CN"/>
              </w:rPr>
              <w:t>1</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8747">
            <w:pPr>
              <w:rPr>
                <w:rFonts w:hint="eastAsia"/>
              </w:rPr>
            </w:pPr>
            <w:r>
              <w:rPr>
                <w:rFonts w:hint="eastAsia"/>
                <w:lang w:val="en-US" w:eastAsia="zh-CN"/>
              </w:rPr>
              <w:t>采购预算</w:t>
            </w:r>
          </w:p>
        </w:tc>
        <w:tc>
          <w:tcPr>
            <w:tcW w:w="4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EC30">
            <w:pPr>
              <w:rPr>
                <w:rFonts w:hint="eastAsia"/>
              </w:rPr>
            </w:pPr>
            <w:r>
              <w:rPr>
                <w:rFonts w:hint="eastAsia"/>
                <w:lang w:val="en-US" w:eastAsia="zh-CN"/>
              </w:rPr>
              <w:t>人民币499900元。</w:t>
            </w:r>
          </w:p>
        </w:tc>
      </w:tr>
      <w:tr w14:paraId="34FD4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6274">
            <w:pPr>
              <w:rPr>
                <w:rFonts w:hint="eastAsia"/>
              </w:rPr>
            </w:pPr>
            <w:r>
              <w:rPr>
                <w:rFonts w:hint="eastAsia"/>
                <w:lang w:val="en-US" w:eastAsia="zh-CN"/>
              </w:rPr>
              <w:t>2</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3777">
            <w:pPr>
              <w:rPr>
                <w:rFonts w:hint="eastAsia"/>
              </w:rPr>
            </w:pPr>
            <w:r>
              <w:rPr>
                <w:rFonts w:hint="eastAsia"/>
                <w:lang w:val="en-US" w:eastAsia="zh-CN"/>
              </w:rPr>
              <w:t>最高限价</w:t>
            </w:r>
          </w:p>
        </w:tc>
        <w:tc>
          <w:tcPr>
            <w:tcW w:w="4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E202">
            <w:pPr>
              <w:rPr>
                <w:rFonts w:hint="eastAsia"/>
              </w:rPr>
            </w:pPr>
            <w:r>
              <w:rPr>
                <w:rFonts w:hint="eastAsia"/>
                <w:lang w:val="en-US" w:eastAsia="zh-CN"/>
              </w:rPr>
              <w:t>人民币499900元。</w:t>
            </w:r>
          </w:p>
        </w:tc>
      </w:tr>
      <w:tr w14:paraId="3A5FD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A6CA">
            <w:pPr>
              <w:rPr>
                <w:rFonts w:hint="eastAsia"/>
              </w:rPr>
            </w:pPr>
            <w:r>
              <w:rPr>
                <w:rFonts w:hint="eastAsia"/>
                <w:lang w:val="en-US" w:eastAsia="zh-CN"/>
              </w:rPr>
              <w:t>3</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9631">
            <w:pPr>
              <w:rPr>
                <w:rFonts w:hint="eastAsia"/>
              </w:rPr>
            </w:pPr>
            <w:r>
              <w:rPr>
                <w:rFonts w:hint="eastAsia"/>
                <w:lang w:val="en-US" w:eastAsia="zh-CN"/>
              </w:rPr>
              <w:t>项目性质</w:t>
            </w:r>
          </w:p>
        </w:tc>
        <w:tc>
          <w:tcPr>
            <w:tcW w:w="4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493A">
            <w:pPr>
              <w:rPr>
                <w:rFonts w:hint="eastAsia"/>
              </w:rPr>
            </w:pPr>
            <w:r>
              <w:rPr>
                <w:rFonts w:hint="eastAsia"/>
                <w:lang w:val="en-US" w:eastAsia="zh-CN"/>
              </w:rPr>
              <w:sym w:font="Wingdings" w:char="00FE"/>
            </w:r>
            <w:r>
              <w:rPr>
                <w:rFonts w:hint="eastAsia"/>
                <w:lang w:val="en-US" w:eastAsia="zh-CN"/>
              </w:rPr>
              <w:t>专门面向中小企业采购</w:t>
            </w:r>
            <w:r>
              <w:rPr>
                <w:rFonts w:hint="eastAsia"/>
                <w:lang w:val="en-US" w:eastAsia="zh-CN"/>
              </w:rPr>
              <w:br w:type="textWrapping"/>
            </w:r>
            <w:r>
              <w:rPr>
                <w:rFonts w:hint="eastAsia"/>
                <w:lang w:val="en-US" w:eastAsia="zh-CN"/>
              </w:rPr>
              <w:sym w:font="Wingdings" w:char="00A8"/>
            </w:r>
            <w:r>
              <w:rPr>
                <w:rFonts w:hint="eastAsia"/>
                <w:lang w:val="en-US" w:eastAsia="zh-CN"/>
              </w:rPr>
              <w:t>非专门面向中小企业采购</w:t>
            </w:r>
          </w:p>
        </w:tc>
      </w:tr>
      <w:tr w14:paraId="5AE1C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18A4">
            <w:pPr>
              <w:rPr>
                <w:rFonts w:hint="eastAsia"/>
              </w:rPr>
            </w:pPr>
            <w:r>
              <w:rPr>
                <w:rFonts w:hint="eastAsia"/>
                <w:lang w:val="en-US" w:eastAsia="zh-CN"/>
              </w:rPr>
              <w:t>4</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15C8">
            <w:pPr>
              <w:rPr>
                <w:rFonts w:hint="eastAsia"/>
                <w:lang w:val="en-US" w:eastAsia="zh-CN"/>
              </w:rPr>
            </w:pPr>
            <w:r>
              <w:rPr>
                <w:rFonts w:hint="eastAsia"/>
                <w:lang w:val="en-US" w:eastAsia="zh-CN"/>
              </w:rPr>
              <w:t>对供应商的</w:t>
            </w:r>
          </w:p>
          <w:p w14:paraId="54BB1BD5">
            <w:pPr>
              <w:rPr>
                <w:rFonts w:hint="eastAsia"/>
              </w:rPr>
            </w:pPr>
            <w:r>
              <w:rPr>
                <w:rFonts w:hint="eastAsia"/>
                <w:lang w:val="en-US" w:eastAsia="zh-CN"/>
              </w:rPr>
              <w:t>资格要求</w:t>
            </w:r>
          </w:p>
        </w:tc>
        <w:tc>
          <w:tcPr>
            <w:tcW w:w="4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7CEE">
            <w:pPr>
              <w:numPr>
                <w:ilvl w:val="0"/>
                <w:numId w:val="1"/>
              </w:numPr>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符合《中华人民共和国政府采购法》第二十二条。2.未被“信用中国”（www.creditchina.gov.cn）中国政府采购网（www.ccgp.gov.cn）、列入失信被执行人、重大税收违法案件当事人名单、政府采购严重违法失信行为记录名单。</w:t>
            </w:r>
          </w:p>
          <w:p w14:paraId="0525FA4E">
            <w:pPr>
              <w:numPr>
                <w:ilvl w:val="0"/>
                <w:numId w:val="0"/>
              </w:numPr>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3.提供有效合格的社会统一信用代码的营业执照或事业单位法人登记证真实有效，其他组织经营的须提供合法凭证，自然人的提供身份证明文件；</w:t>
            </w:r>
          </w:p>
          <w:p w14:paraId="5282086E">
            <w:pPr>
              <w:rPr>
                <w:rFonts w:hint="default"/>
                <w:highlight w:val="red"/>
                <w:lang w:val="en-US" w:eastAsia="zh-CN"/>
              </w:rPr>
            </w:pPr>
            <w:r>
              <w:rPr>
                <w:rFonts w:hint="eastAsia"/>
                <w:b w:val="0"/>
                <w:bCs w:val="0"/>
                <w:color w:val="000000" w:themeColor="text1"/>
                <w:highlight w:val="none"/>
                <w:lang w:val="en-US" w:eastAsia="zh-CN"/>
                <w14:textFill>
                  <w14:solidFill>
                    <w14:schemeClr w14:val="tx1"/>
                  </w14:solidFill>
                </w14:textFill>
              </w:rPr>
              <w:t>4.具有人力资源和社会保障部门核发的有效劳务派遣经营许可证和人力资源服务许可证。</w:t>
            </w:r>
          </w:p>
        </w:tc>
      </w:tr>
      <w:tr w14:paraId="61E24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9546">
            <w:pPr>
              <w:rPr>
                <w:rFonts w:hint="eastAsia" w:eastAsiaTheme="minorEastAsia"/>
                <w:lang w:val="en-US" w:eastAsia="zh-CN"/>
              </w:rPr>
            </w:pPr>
            <w:r>
              <w:rPr>
                <w:rFonts w:hint="eastAsia"/>
                <w:lang w:val="en-US" w:eastAsia="zh-CN"/>
              </w:rPr>
              <w:t>5</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52A1">
            <w:pPr>
              <w:rPr>
                <w:rFonts w:hint="eastAsia"/>
                <w:lang w:val="en-US" w:eastAsia="zh-CN"/>
              </w:rPr>
            </w:pPr>
            <w:r>
              <w:rPr>
                <w:rFonts w:hint="eastAsia"/>
                <w:lang w:val="en-US" w:eastAsia="zh-CN"/>
              </w:rPr>
              <w:t>是否接收联</w:t>
            </w:r>
          </w:p>
          <w:p w14:paraId="573D4AD1">
            <w:pPr>
              <w:rPr>
                <w:rFonts w:hint="eastAsia"/>
              </w:rPr>
            </w:pPr>
            <w:r>
              <w:rPr>
                <w:rFonts w:hint="eastAsia"/>
                <w:lang w:val="en-US" w:eastAsia="zh-CN"/>
              </w:rPr>
              <w:t>合体投标</w:t>
            </w:r>
          </w:p>
        </w:tc>
        <w:tc>
          <w:tcPr>
            <w:tcW w:w="4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89AF">
            <w:pPr>
              <w:rPr>
                <w:rFonts w:hint="default"/>
                <w:lang w:val="en-US" w:eastAsia="zh-CN"/>
              </w:rPr>
            </w:pPr>
            <w:r>
              <w:rPr>
                <w:rFonts w:hint="eastAsia"/>
                <w:lang w:val="en-US" w:eastAsia="zh-CN"/>
              </w:rPr>
              <w:sym w:font="Wingdings" w:char="00A8"/>
            </w:r>
            <w:r>
              <w:rPr>
                <w:rFonts w:hint="eastAsia"/>
                <w:lang w:val="en-US" w:eastAsia="zh-CN"/>
              </w:rPr>
              <w:t>接受</w:t>
            </w:r>
          </w:p>
          <w:p w14:paraId="0AD68961">
            <w:pPr>
              <w:rPr>
                <w:rFonts w:hint="default"/>
                <w:lang w:val="en-US"/>
              </w:rPr>
            </w:pPr>
            <w:r>
              <w:rPr>
                <w:rFonts w:hint="eastAsia"/>
                <w:lang w:eastAsia="zh-CN"/>
              </w:rPr>
              <w:sym w:font="Wingdings" w:char="00FE"/>
            </w:r>
            <w:r>
              <w:rPr>
                <w:rFonts w:hint="eastAsia"/>
                <w:lang w:eastAsia="zh-CN"/>
              </w:rPr>
              <w:t>不</w:t>
            </w:r>
            <w:r>
              <w:rPr>
                <w:rFonts w:hint="eastAsia"/>
                <w:lang w:val="en-US" w:eastAsia="zh-CN"/>
              </w:rPr>
              <w:t>接受</w:t>
            </w:r>
          </w:p>
        </w:tc>
      </w:tr>
      <w:tr w14:paraId="15BA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2E09">
            <w:pPr>
              <w:rPr>
                <w:rFonts w:hint="eastAsia" w:eastAsiaTheme="minorEastAsia"/>
                <w:lang w:val="en-US" w:eastAsia="zh-CN"/>
              </w:rPr>
            </w:pPr>
            <w:r>
              <w:rPr>
                <w:rFonts w:hint="eastAsia"/>
                <w:lang w:val="en-US" w:eastAsia="zh-CN"/>
              </w:rPr>
              <w:t>6</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1AAD">
            <w:pPr>
              <w:rPr>
                <w:rFonts w:hint="eastAsia"/>
              </w:rPr>
            </w:pPr>
            <w:r>
              <w:rPr>
                <w:rFonts w:hint="eastAsia"/>
                <w:lang w:val="en-US" w:eastAsia="zh-CN"/>
              </w:rPr>
              <w:t>履约保证金</w:t>
            </w:r>
          </w:p>
        </w:tc>
        <w:tc>
          <w:tcPr>
            <w:tcW w:w="4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6290">
            <w:pPr>
              <w:rPr>
                <w:rFonts w:hint="eastAsia"/>
                <w:lang w:val="en-US" w:eastAsia="zh-CN"/>
              </w:rPr>
            </w:pPr>
            <w:r>
              <w:rPr>
                <w:rFonts w:hint="eastAsia"/>
                <w:lang w:eastAsia="zh-CN"/>
              </w:rPr>
              <w:sym w:font="Wingdings" w:char="00FE"/>
            </w:r>
            <w:r>
              <w:rPr>
                <w:rFonts w:hint="eastAsia"/>
                <w:lang w:eastAsia="zh-CN"/>
              </w:rPr>
              <w:t>不要求提供</w:t>
            </w:r>
          </w:p>
          <w:p w14:paraId="53A4866C">
            <w:pPr>
              <w:rPr>
                <w:rFonts w:hint="default"/>
                <w:lang w:val="en-US" w:eastAsia="zh-CN"/>
              </w:rPr>
            </w:pPr>
            <w:r>
              <w:rPr>
                <w:rFonts w:hint="eastAsia"/>
                <w:lang w:eastAsia="zh-CN"/>
              </w:rPr>
              <w:sym w:font="Wingdings" w:char="00A8"/>
            </w:r>
            <w:r>
              <w:rPr>
                <w:rFonts w:hint="eastAsia"/>
                <w:lang w:eastAsia="zh-CN"/>
              </w:rPr>
              <w:t>需要提供，为合同价格的</w:t>
            </w:r>
            <w:r>
              <w:rPr>
                <w:rFonts w:hint="eastAsia"/>
                <w:lang w:val="en-US" w:eastAsia="zh-CN"/>
              </w:rPr>
              <w:t xml:space="preserve">  %。</w:t>
            </w:r>
          </w:p>
        </w:tc>
      </w:tr>
      <w:tr w14:paraId="14ED4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4C02">
            <w:pPr>
              <w:rPr>
                <w:rFonts w:hint="eastAsia" w:eastAsiaTheme="minorEastAsia"/>
                <w:lang w:val="en-US" w:eastAsia="zh-CN"/>
              </w:rPr>
            </w:pPr>
            <w:r>
              <w:rPr>
                <w:rFonts w:hint="eastAsia"/>
                <w:lang w:val="en-US" w:eastAsia="zh-CN"/>
              </w:rPr>
              <w:t>7</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767A">
            <w:pPr>
              <w:rPr>
                <w:rFonts w:hint="eastAsia"/>
              </w:rPr>
            </w:pPr>
            <w:r>
              <w:rPr>
                <w:rFonts w:hint="eastAsia"/>
                <w:lang w:val="en-US" w:eastAsia="zh-CN"/>
              </w:rPr>
              <w:t>现场踏勘和集中答疑</w:t>
            </w:r>
          </w:p>
        </w:tc>
        <w:tc>
          <w:tcPr>
            <w:tcW w:w="4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E356">
            <w:pPr>
              <w:rPr>
                <w:rFonts w:hint="eastAsia"/>
                <w:lang w:val="en-US" w:eastAsia="zh-CN"/>
              </w:rPr>
            </w:pPr>
            <w:r>
              <w:rPr>
                <w:rFonts w:hint="eastAsia"/>
                <w:lang w:eastAsia="zh-CN"/>
              </w:rPr>
              <w:sym w:font="Wingdings" w:char="00A8"/>
            </w:r>
            <w:r>
              <w:rPr>
                <w:rFonts w:hint="eastAsia"/>
                <w:lang w:eastAsia="zh-CN"/>
              </w:rPr>
              <w:t>组织，集结地点为：</w:t>
            </w:r>
            <w:r>
              <w:rPr>
                <w:rFonts w:hint="eastAsia"/>
                <w:lang w:val="en-US" w:eastAsia="zh-CN"/>
              </w:rPr>
              <w:t xml:space="preserve">          </w:t>
            </w:r>
          </w:p>
          <w:p w14:paraId="2525C30A">
            <w:pPr>
              <w:rPr>
                <w:rFonts w:hint="eastAsia"/>
                <w:lang w:eastAsia="zh-CN"/>
              </w:rPr>
            </w:pPr>
            <w:r>
              <w:rPr>
                <w:rFonts w:hint="eastAsia"/>
                <w:lang w:eastAsia="zh-CN"/>
              </w:rPr>
              <w:sym w:font="Wingdings" w:char="00FE"/>
            </w:r>
            <w:r>
              <w:rPr>
                <w:rFonts w:hint="eastAsia"/>
                <w:lang w:eastAsia="zh-CN"/>
              </w:rPr>
              <w:t>不组织</w:t>
            </w:r>
          </w:p>
        </w:tc>
      </w:tr>
      <w:tr w14:paraId="6842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34FE">
            <w:pPr>
              <w:rPr>
                <w:rFonts w:hint="eastAsia" w:eastAsiaTheme="minorEastAsia"/>
                <w:lang w:val="en-US" w:eastAsia="zh-CN"/>
              </w:rPr>
            </w:pPr>
            <w:r>
              <w:rPr>
                <w:rFonts w:hint="eastAsia"/>
                <w:lang w:val="en-US" w:eastAsia="zh-CN"/>
              </w:rPr>
              <w:t>8</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1AB7">
            <w:pPr>
              <w:rPr>
                <w:rFonts w:hint="eastAsia"/>
              </w:rPr>
            </w:pPr>
            <w:r>
              <w:rPr>
                <w:rFonts w:hint="eastAsia"/>
                <w:lang w:val="en-US" w:eastAsia="zh-CN"/>
              </w:rPr>
              <w:t>价格分比重</w:t>
            </w:r>
          </w:p>
        </w:tc>
        <w:tc>
          <w:tcPr>
            <w:tcW w:w="4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641D">
            <w:pPr>
              <w:rPr>
                <w:rFonts w:hint="eastAsia"/>
                <w:lang w:val="en-US" w:eastAsia="zh-CN"/>
              </w:rPr>
            </w:pPr>
            <w:r>
              <w:rPr>
                <w:rFonts w:hint="eastAsia"/>
                <w:lang w:eastAsia="zh-CN"/>
              </w:rPr>
              <w:t>占总分值得</w:t>
            </w:r>
            <w:r>
              <w:rPr>
                <w:rFonts w:hint="eastAsia"/>
                <w:b w:val="0"/>
                <w:bCs w:val="0"/>
                <w:color w:val="000000" w:themeColor="text1"/>
                <w:highlight w:val="none"/>
                <w:lang w:val="en-US" w:eastAsia="zh-CN"/>
                <w14:textFill>
                  <w14:solidFill>
                    <w14:schemeClr w14:val="tx1"/>
                  </w14:solidFill>
                </w14:textFill>
              </w:rPr>
              <w:t>10%。</w:t>
            </w:r>
          </w:p>
        </w:tc>
      </w:tr>
      <w:tr w14:paraId="1EF4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3F40">
            <w:pPr>
              <w:rPr>
                <w:rFonts w:hint="eastAsia" w:eastAsiaTheme="minorEastAsia"/>
                <w:lang w:val="en-US" w:eastAsia="zh-CN"/>
              </w:rPr>
            </w:pPr>
            <w:r>
              <w:rPr>
                <w:rFonts w:hint="eastAsia"/>
                <w:lang w:val="en-US" w:eastAsia="zh-CN"/>
              </w:rPr>
              <w:t>9</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DE8B">
            <w:pPr>
              <w:rPr>
                <w:rFonts w:hint="eastAsia"/>
              </w:rPr>
            </w:pPr>
            <w:r>
              <w:rPr>
                <w:rFonts w:hint="eastAsia"/>
                <w:lang w:val="en-US" w:eastAsia="zh-CN"/>
              </w:rPr>
              <w:t>合同类型</w:t>
            </w:r>
          </w:p>
        </w:tc>
        <w:tc>
          <w:tcPr>
            <w:tcW w:w="4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281B">
            <w:pPr>
              <w:rPr>
                <w:rFonts w:hint="eastAsia"/>
                <w:lang w:eastAsia="zh-CN"/>
              </w:rPr>
            </w:pPr>
            <w:r>
              <w:rPr>
                <w:rFonts w:hint="eastAsia"/>
                <w:lang w:eastAsia="zh-CN"/>
              </w:rPr>
              <w:sym w:font="Wingdings" w:char="00FE"/>
            </w:r>
            <w:r>
              <w:rPr>
                <w:rFonts w:hint="eastAsia"/>
                <w:lang w:eastAsia="zh-CN"/>
              </w:rPr>
              <w:t>固定总价</w:t>
            </w:r>
          </w:p>
          <w:p w14:paraId="68189646">
            <w:pPr>
              <w:rPr>
                <w:rFonts w:hint="eastAsia"/>
                <w:lang w:eastAsia="zh-CN"/>
              </w:rPr>
            </w:pPr>
            <w:r>
              <w:rPr>
                <w:rFonts w:hint="eastAsia"/>
                <w:lang w:eastAsia="zh-CN"/>
              </w:rPr>
              <w:sym w:font="Wingdings" w:char="00A8"/>
            </w:r>
            <w:r>
              <w:rPr>
                <w:rFonts w:hint="eastAsia"/>
                <w:lang w:eastAsia="zh-CN"/>
              </w:rPr>
              <w:t>固定单价</w:t>
            </w:r>
          </w:p>
          <w:p w14:paraId="3164A6C0">
            <w:pPr>
              <w:rPr>
                <w:rFonts w:hint="eastAsia"/>
                <w:lang w:eastAsia="zh-CN"/>
              </w:rPr>
            </w:pPr>
            <w:r>
              <w:rPr>
                <w:rFonts w:hint="eastAsia"/>
                <w:lang w:eastAsia="zh-CN"/>
              </w:rPr>
              <w:sym w:font="Wingdings" w:char="00A8"/>
            </w:r>
            <w:r>
              <w:rPr>
                <w:rFonts w:hint="eastAsia"/>
                <w:lang w:eastAsia="zh-CN"/>
              </w:rPr>
              <w:t>其他：</w:t>
            </w:r>
          </w:p>
        </w:tc>
      </w:tr>
      <w:tr w14:paraId="2847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3167">
            <w:pPr>
              <w:rPr>
                <w:rFonts w:hint="eastAsia"/>
              </w:rPr>
            </w:pPr>
            <w:r>
              <w:rPr>
                <w:rFonts w:hint="eastAsia"/>
                <w:lang w:val="en-US" w:eastAsia="zh-CN"/>
              </w:rPr>
              <w:t>11</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341B">
            <w:pPr>
              <w:rPr>
                <w:rFonts w:hint="eastAsia"/>
              </w:rPr>
            </w:pPr>
            <w:r>
              <w:rPr>
                <w:rFonts w:hint="eastAsia"/>
                <w:lang w:val="en-US" w:eastAsia="zh-CN"/>
              </w:rPr>
              <w:t>争议解决途径</w:t>
            </w:r>
          </w:p>
        </w:tc>
        <w:tc>
          <w:tcPr>
            <w:tcW w:w="4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EF3A">
            <w:pPr>
              <w:rPr>
                <w:rFonts w:hint="eastAsia"/>
                <w:lang w:eastAsia="zh-CN"/>
              </w:rPr>
            </w:pPr>
            <w:r>
              <w:rPr>
                <w:rFonts w:hint="eastAsia"/>
                <w:lang w:eastAsia="zh-CN"/>
              </w:rPr>
              <w:sym w:font="Wingdings" w:char="00A8"/>
            </w:r>
            <w:r>
              <w:rPr>
                <w:rFonts w:hint="eastAsia"/>
                <w:lang w:eastAsia="zh-CN"/>
              </w:rPr>
              <w:t>向有管辖权的人民法院提起诉讼</w:t>
            </w:r>
          </w:p>
          <w:p w14:paraId="53AC1561">
            <w:pPr>
              <w:rPr>
                <w:rFonts w:hint="eastAsia"/>
                <w:lang w:eastAsia="zh-CN"/>
              </w:rPr>
            </w:pPr>
            <w:r>
              <w:rPr>
                <w:rFonts w:hint="eastAsia"/>
                <w:lang w:eastAsia="zh-CN"/>
              </w:rPr>
              <w:sym w:font="Wingdings" w:char="00FE"/>
            </w:r>
            <w:r>
              <w:rPr>
                <w:rFonts w:hint="eastAsia"/>
                <w:lang w:eastAsia="zh-CN"/>
              </w:rPr>
              <w:t>向西安仲裁委员会提请仲裁</w:t>
            </w:r>
          </w:p>
          <w:p w14:paraId="78676BB3">
            <w:pPr>
              <w:rPr>
                <w:rFonts w:hint="eastAsia"/>
                <w:lang w:eastAsia="zh-CN"/>
              </w:rPr>
            </w:pPr>
            <w:r>
              <w:rPr>
                <w:rFonts w:hint="eastAsia"/>
                <w:lang w:eastAsia="zh-CN"/>
              </w:rPr>
              <w:sym w:font="Wingdings" w:char="00A8"/>
            </w:r>
            <w:r>
              <w:rPr>
                <w:rFonts w:hint="eastAsia"/>
                <w:lang w:eastAsia="zh-CN"/>
              </w:rPr>
              <w:t>由供应商做出选择</w:t>
            </w:r>
          </w:p>
        </w:tc>
      </w:tr>
      <w:tr w14:paraId="58164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D39C">
            <w:pPr>
              <w:rPr>
                <w:rFonts w:hint="eastAsia"/>
              </w:rPr>
            </w:pPr>
            <w:r>
              <w:rPr>
                <w:rFonts w:hint="eastAsia"/>
                <w:lang w:val="en-US" w:eastAsia="zh-CN"/>
              </w:rPr>
              <w:t>12</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115D">
            <w:pPr>
              <w:rPr>
                <w:rFonts w:hint="eastAsia"/>
              </w:rPr>
            </w:pPr>
            <w:r>
              <w:rPr>
                <w:rFonts w:hint="eastAsia"/>
                <w:lang w:val="en-US" w:eastAsia="zh-CN"/>
              </w:rPr>
              <w:t>联系方式</w:t>
            </w:r>
          </w:p>
        </w:tc>
        <w:tc>
          <w:tcPr>
            <w:tcW w:w="4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007A">
            <w:pPr>
              <w:rPr>
                <w:rFonts w:hint="default"/>
                <w:lang w:val="en-US" w:eastAsia="zh-CN"/>
              </w:rPr>
            </w:pPr>
            <w:r>
              <w:rPr>
                <w:rFonts w:hint="eastAsia"/>
                <w:lang w:eastAsia="zh-CN"/>
              </w:rPr>
              <w:t>项目对接人：</w:t>
            </w:r>
            <w:r>
              <w:rPr>
                <w:rFonts w:hint="eastAsia"/>
                <w:lang w:val="en-US" w:eastAsia="zh-CN"/>
              </w:rPr>
              <w:t>李颖</w:t>
            </w:r>
          </w:p>
          <w:p w14:paraId="796D0E14">
            <w:pPr>
              <w:rPr>
                <w:rFonts w:hint="eastAsia"/>
                <w:lang w:val="en-US" w:eastAsia="zh-CN"/>
              </w:rPr>
            </w:pPr>
            <w:r>
              <w:rPr>
                <w:rFonts w:hint="eastAsia"/>
                <w:lang w:eastAsia="zh-CN"/>
              </w:rPr>
              <w:t>联系电话：</w:t>
            </w:r>
            <w:r>
              <w:rPr>
                <w:rFonts w:hint="eastAsia"/>
                <w:lang w:val="en-US" w:eastAsia="zh-CN"/>
              </w:rPr>
              <w:t>029-87110539</w:t>
            </w:r>
          </w:p>
          <w:p w14:paraId="58FCAEC9">
            <w:pPr>
              <w:rPr>
                <w:rFonts w:hint="default"/>
                <w:lang w:val="en-US" w:eastAsia="zh-CN"/>
              </w:rPr>
            </w:pPr>
            <w:r>
              <w:rPr>
                <w:rFonts w:hint="eastAsia"/>
                <w:lang w:val="en-US" w:eastAsia="zh-CN"/>
              </w:rPr>
              <w:t>电子邮箱：</w:t>
            </w:r>
            <w:bookmarkStart w:id="0" w:name="_GoBack"/>
            <w:bookmarkEnd w:id="0"/>
          </w:p>
        </w:tc>
      </w:tr>
    </w:tbl>
    <w:p w14:paraId="5BB0C5F8"/>
    <w:p w14:paraId="2A227B64"/>
    <w:p w14:paraId="078051CB">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项目概况</w:t>
      </w:r>
    </w:p>
    <w:p w14:paraId="15D23A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雇佣临时劳务，主要用于提升秦岭地区森林资源管护效果，保护林区生物多样性，改善林区生态环境。聘用人员具备能够提供临时劳务人员的能力，并且劳务人员能够胜任资源管护的各项工作。</w:t>
      </w:r>
    </w:p>
    <w:p w14:paraId="78BA942D">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281" w:firstLineChars="100"/>
        <w:textAlignment w:val="auto"/>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sz w:val="28"/>
          <w:szCs w:val="28"/>
          <w:lang w:val="en-US" w:eastAsia="zh-CN"/>
        </w:rPr>
        <w:t>二、服务内容</w:t>
      </w:r>
    </w:p>
    <w:p w14:paraId="4D7553F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护林员</w:t>
      </w:r>
      <w:r>
        <w:rPr>
          <w:rFonts w:hint="eastAsia" w:ascii="仿宋_GB2312" w:hAnsi="仿宋_GB2312" w:eastAsia="仿宋_GB2312" w:cs="仿宋_GB2312"/>
          <w:snapToGrid/>
          <w:kern w:val="2"/>
          <w:sz w:val="28"/>
          <w:szCs w:val="28"/>
          <w:lang w:val="en-US" w:eastAsia="zh-CN"/>
        </w:rPr>
        <w:t>6</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名，男性，</w:t>
      </w:r>
      <w:r>
        <w:rPr>
          <w:rFonts w:hint="eastAsia" w:ascii="仿宋_GB2312" w:hAnsi="仿宋_GB2312" w:eastAsia="仿宋_GB2312" w:cs="仿宋_GB2312"/>
          <w:snapToGrid/>
          <w:kern w:val="2"/>
          <w:sz w:val="28"/>
          <w:szCs w:val="28"/>
          <w:lang w:val="en-US" w:eastAsia="zh-CN"/>
        </w:rPr>
        <w:t>18-60</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周岁，大专及以上学历，热爱林业工作，有较强的文字功底，爱好摄影，适应山区生活；吃苦耐劳、踏实认真，工作责任心强，有良好的团队意识；身体健康，五官端正，无不良嗜好，无违法犯罪记录。</w:t>
      </w:r>
    </w:p>
    <w:p w14:paraId="556FF4F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厨师</w:t>
      </w:r>
      <w:r>
        <w:rPr>
          <w:rFonts w:hint="eastAsia" w:ascii="仿宋_GB2312" w:hAnsi="仿宋_GB2312" w:eastAsia="仿宋_GB2312" w:cs="仿宋_GB2312"/>
          <w:snapToGrid/>
          <w:kern w:val="2"/>
          <w:sz w:val="28"/>
          <w:szCs w:val="28"/>
          <w:lang w:val="en-US" w:eastAsia="zh-CN"/>
        </w:rPr>
        <w:t>3</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名，女性，</w:t>
      </w:r>
      <w:r>
        <w:rPr>
          <w:rFonts w:hint="eastAsia" w:ascii="仿宋_GB2312" w:hAnsi="仿宋_GB2312" w:eastAsia="仿宋_GB2312" w:cs="仿宋_GB2312"/>
          <w:snapToGrid/>
          <w:kern w:val="2"/>
          <w:sz w:val="28"/>
          <w:szCs w:val="28"/>
          <w:lang w:val="en-US" w:eastAsia="zh-CN"/>
        </w:rPr>
        <w:t>18-60</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周岁，身体健康，五官端正，无不良嗜好，无违法犯罪记录。</w:t>
      </w:r>
    </w:p>
    <w:p w14:paraId="5383E42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司机</w:t>
      </w:r>
      <w:r>
        <w:rPr>
          <w:rFonts w:hint="eastAsia" w:ascii="仿宋_GB2312" w:hAnsi="仿宋_GB2312" w:eastAsia="仿宋_GB2312" w:cs="仿宋_GB2312"/>
          <w:snapToGrid/>
          <w:kern w:val="2"/>
          <w:sz w:val="28"/>
          <w:szCs w:val="28"/>
          <w:lang w:val="en-US" w:eastAsia="zh-CN"/>
        </w:rPr>
        <w:t>1</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名，男性，</w:t>
      </w:r>
      <w:r>
        <w:rPr>
          <w:rFonts w:hint="eastAsia" w:ascii="仿宋_GB2312" w:hAnsi="仿宋_GB2312" w:eastAsia="仿宋_GB2312" w:cs="仿宋_GB2312"/>
          <w:snapToGrid/>
          <w:kern w:val="2"/>
          <w:sz w:val="28"/>
          <w:szCs w:val="28"/>
          <w:lang w:val="en-US" w:eastAsia="zh-CN"/>
        </w:rPr>
        <w:t>18-60</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周岁，身体健康，五官端正，吃苦耐劳、踏实认真，无不良嗜好，无违法犯罪记录。</w:t>
      </w:r>
    </w:p>
    <w:p w14:paraId="51728841">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281" w:firstLineChars="100"/>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z w:val="28"/>
          <w:szCs w:val="28"/>
          <w:lang w:val="en-US" w:eastAsia="zh-CN"/>
        </w:rPr>
        <w:t>三、技术要求</w:t>
      </w:r>
    </w:p>
    <w:p w14:paraId="60B7E34A">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val="0"/>
          <w:bCs w:val="0"/>
          <w:snapToGrid/>
          <w:kern w:val="2"/>
          <w:sz w:val="28"/>
          <w:szCs w:val="28"/>
          <w:lang w:val="en-US" w:eastAsia="zh-CN"/>
        </w:rPr>
        <w:t>1.</w:t>
      </w:r>
      <w:r>
        <w:rPr>
          <w:rFonts w:hint="eastAsia" w:ascii="仿宋_GB2312" w:hAnsi="仿宋_GB2312" w:eastAsia="仿宋_GB2312" w:cs="仿宋_GB2312"/>
          <w:snapToGrid/>
          <w:kern w:val="2"/>
          <w:sz w:val="28"/>
          <w:szCs w:val="28"/>
          <w:lang w:val="en-US" w:eastAsia="zh-CN"/>
        </w:rPr>
        <w:t>护林员工作职责包括护林防火、资源调查、日常巡护、疫源疫病监测等内容。在工作中须具有较强的林业专业能力和职业素养及良好的沟通能力和团队协作精神，具备爬坡能力及野外生存能力（无高血压、糖尿病等病史）。</w:t>
      </w:r>
    </w:p>
    <w:p w14:paraId="3EB3112C">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napToGrid/>
          <w:kern w:val="2"/>
          <w:sz w:val="28"/>
          <w:szCs w:val="28"/>
          <w:lang w:val="en-US" w:eastAsia="zh-CN"/>
        </w:rPr>
      </w:pPr>
      <w:r>
        <w:rPr>
          <w:rFonts w:hint="eastAsia" w:ascii="Times New Roman" w:hAnsi="Times New Roman" w:eastAsia="仿宋_GB2312" w:cs="Times New Roman"/>
          <w:b w:val="0"/>
          <w:bCs w:val="0"/>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snapToGrid/>
          <w:kern w:val="2"/>
          <w:sz w:val="28"/>
          <w:szCs w:val="28"/>
          <w:lang w:val="en-US" w:eastAsia="zh-CN"/>
        </w:rPr>
        <w:t>厨师须具备丰富的烹饪技术，维护食堂环境卫生干净整洁，保障食品质量。</w:t>
      </w:r>
    </w:p>
    <w:p w14:paraId="3B459E77">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snapToGrid/>
          <w:kern w:val="2"/>
          <w:sz w:val="28"/>
          <w:szCs w:val="28"/>
          <w:lang w:val="en-US" w:eastAsia="zh-CN"/>
        </w:rPr>
        <w:t>司机须</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持有C1以上驾照，</w:t>
      </w:r>
      <w:r>
        <w:rPr>
          <w:rFonts w:hint="eastAsia" w:ascii="仿宋_GB2312" w:hAnsi="仿宋_GB2312" w:eastAsia="仿宋_GB2312" w:cs="仿宋_GB2312"/>
          <w:snapToGrid/>
          <w:kern w:val="2"/>
          <w:sz w:val="28"/>
          <w:szCs w:val="28"/>
          <w:lang w:val="en-US" w:eastAsia="zh-CN"/>
        </w:rPr>
        <w:t>具备丰富的驾驶技术，能够保障车辆的安全驾驶，简单维修车辆的故障。</w:t>
      </w:r>
    </w:p>
    <w:p w14:paraId="24F3E7E6">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281" w:firstLineChars="1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四、服务要求</w:t>
      </w:r>
    </w:p>
    <w:p w14:paraId="570260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snapToGrid/>
          <w:kern w:val="2"/>
          <w:sz w:val="28"/>
          <w:szCs w:val="28"/>
          <w:lang w:val="en-US" w:eastAsia="zh-CN"/>
        </w:rPr>
        <w:t>护林员须具有不少于5年的工作经验，服从单位安排，</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协作能力出色或有林区工作经验者可适当放宽招聘条件。</w:t>
      </w:r>
    </w:p>
    <w:p w14:paraId="3567CB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2.厨师须具有</w:t>
      </w:r>
      <w:r>
        <w:rPr>
          <w:rFonts w:hint="eastAsia" w:ascii="仿宋_GB2312" w:hAnsi="仿宋_GB2312" w:eastAsia="仿宋_GB2312" w:cs="仿宋_GB2312"/>
          <w:snapToGrid/>
          <w:kern w:val="2"/>
          <w:sz w:val="28"/>
          <w:szCs w:val="28"/>
          <w:lang w:val="en-US" w:eastAsia="zh-CN"/>
        </w:rPr>
        <w:t>3</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年以上的工作经验，身心健康，服从单位安排。</w:t>
      </w:r>
    </w:p>
    <w:p w14:paraId="785D51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snapToGrid/>
          <w:kern w:val="2"/>
          <w:sz w:val="28"/>
          <w:szCs w:val="28"/>
          <w:lang w:val="en-US" w:eastAsia="zh-CN"/>
        </w:rPr>
        <w:t>司机须具备3年以上的驾驶经验，无责任事故的发生，维护车辆的干净整洁，服从单位安排。</w:t>
      </w:r>
    </w:p>
    <w:p w14:paraId="7464BC98">
      <w:pPr>
        <w:keepNext w:val="0"/>
        <w:keepLines w:val="0"/>
        <w:pageBreakBefore w:val="0"/>
        <w:numPr>
          <w:ilvl w:val="0"/>
          <w:numId w:val="0"/>
        </w:numPr>
        <w:kinsoku/>
        <w:wordWrap/>
        <w:overflowPunct/>
        <w:topLinePunct w:val="0"/>
        <w:autoSpaceDE/>
        <w:autoSpaceDN/>
        <w:bidi w:val="0"/>
        <w:adjustRightInd/>
        <w:snapToGrid/>
        <w:spacing w:line="560" w:lineRule="exact"/>
        <w:ind w:firstLine="843" w:firstLineChars="3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五、商务要求</w:t>
      </w:r>
    </w:p>
    <w:p w14:paraId="4254C99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snapToGrid/>
          <w:kern w:val="2"/>
          <w:sz w:val="28"/>
          <w:szCs w:val="28"/>
          <w:lang w:val="en-US" w:eastAsia="zh-CN"/>
        </w:rPr>
        <w:t>（一）服务期限</w:t>
      </w:r>
    </w:p>
    <w:p w14:paraId="7145EBF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snapToGrid/>
          <w:kern w:val="2"/>
          <w:sz w:val="28"/>
          <w:szCs w:val="28"/>
          <w:lang w:val="en-US" w:eastAsia="zh-CN"/>
        </w:rPr>
        <w:t>自合同签订之日起一年内</w:t>
      </w:r>
    </w:p>
    <w:p w14:paraId="48EB0AB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snapToGrid/>
          <w:kern w:val="2"/>
          <w:sz w:val="28"/>
          <w:szCs w:val="28"/>
          <w:lang w:val="en-US" w:eastAsia="zh-CN"/>
        </w:rPr>
        <w:t xml:space="preserve">    （二）款项结算</w:t>
      </w:r>
    </w:p>
    <w:p w14:paraId="4E791D2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napToGrid/>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snapToGrid/>
          <w:kern w:val="2"/>
          <w:sz w:val="28"/>
          <w:szCs w:val="28"/>
          <w:lang w:val="en-US" w:eastAsia="zh-CN"/>
        </w:rPr>
        <w:t>签订合同后支付预付款，达到付款条件起15日内，支付合同总</w:t>
      </w:r>
      <w:r>
        <w:rPr>
          <w:rFonts w:hint="eastAsia" w:ascii="仿宋_GB2312" w:hAnsi="仿宋_GB2312" w:eastAsia="仿宋_GB2312" w:cs="仿宋_GB2312"/>
          <w:snapToGrid/>
          <w:kern w:val="2"/>
          <w:sz w:val="28"/>
          <w:szCs w:val="28"/>
          <w:highlight w:val="none"/>
          <w:lang w:val="en-US" w:eastAsia="zh-CN"/>
        </w:rPr>
        <w:t>金额的</w:t>
      </w:r>
      <w:r>
        <w:rPr>
          <w:rFonts w:hint="eastAsia" w:ascii="仿宋_GB2312" w:hAnsi="仿宋_GB2312" w:eastAsia="仿宋_GB2312" w:cs="仿宋_GB2312"/>
          <w:b w:val="0"/>
          <w:bCs w:val="0"/>
          <w:snapToGrid/>
          <w:color w:val="000000" w:themeColor="text1"/>
          <w:kern w:val="2"/>
          <w:sz w:val="28"/>
          <w:szCs w:val="28"/>
          <w:highlight w:val="none"/>
          <w:lang w:val="en-US" w:eastAsia="zh-CN"/>
          <w14:textFill>
            <w14:solidFill>
              <w14:schemeClr w14:val="tx1"/>
            </w14:solidFill>
          </w14:textFill>
        </w:rPr>
        <w:t>40.00%。</w:t>
      </w:r>
      <w:r>
        <w:rPr>
          <w:rFonts w:hint="eastAsia" w:ascii="仿宋_GB2312" w:hAnsi="仿宋_GB2312" w:eastAsia="仿宋_GB2312" w:cs="仿宋_GB2312"/>
          <w:b w:val="0"/>
          <w:bCs w:val="0"/>
          <w:snapToGrid/>
          <w:color w:val="000000" w:themeColor="text1"/>
          <w:kern w:val="2"/>
          <w:sz w:val="28"/>
          <w:szCs w:val="28"/>
          <w:lang w:val="en-US" w:eastAsia="zh-CN"/>
          <w14:textFill>
            <w14:solidFill>
              <w14:schemeClr w14:val="tx1"/>
            </w14:solidFill>
          </w14:textFill>
        </w:rPr>
        <w:t>服务半年经评价合格后，达到付款条件起10日内，支付合同总金额的60.00%。</w:t>
      </w:r>
    </w:p>
    <w:p w14:paraId="591DBCD9">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281" w:firstLineChars="1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491BEC3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snapToGrid/>
          <w:kern w:val="2"/>
          <w:sz w:val="28"/>
          <w:szCs w:val="28"/>
          <w:lang w:val="en-US" w:eastAsia="zh-CN"/>
        </w:rPr>
        <w:t>质量验收标准或规范：满足现行的国家标准或国家行政部门颁布的法律法规、规章制度以及现行的行业标准。</w:t>
      </w:r>
    </w:p>
    <w:p w14:paraId="250CC256">
      <w:pPr>
        <w:keepNext w:val="0"/>
        <w:keepLines w:val="0"/>
        <w:widowControl/>
        <w:numPr>
          <w:ilvl w:val="0"/>
          <w:numId w:val="0"/>
        </w:numPr>
        <w:suppressLineNumbers w:val="0"/>
        <w:jc w:val="left"/>
        <w:rPr>
          <w:rFonts w:hint="default" w:ascii="仿宋_GB2312" w:hAnsi="仿宋_GB2312" w:eastAsia="仿宋_GB2312" w:cs="仿宋_GB2312"/>
          <w:snapToGrid/>
          <w:kern w:val="2"/>
          <w:sz w:val="28"/>
          <w:szCs w:val="28"/>
          <w:lang w:val="en-US" w:eastAsia="zh-CN"/>
        </w:rPr>
      </w:pPr>
    </w:p>
    <w:p w14:paraId="13DAD00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napToGrid/>
          <w:kern w:val="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6323F"/>
    <w:multiLevelType w:val="singleLevel"/>
    <w:tmpl w:val="9DC6323F"/>
    <w:lvl w:ilvl="0" w:tentative="0">
      <w:start w:val="1"/>
      <w:numFmt w:val="decimal"/>
      <w:lvlText w:val="%1."/>
      <w:lvlJc w:val="left"/>
      <w:pPr>
        <w:tabs>
          <w:tab w:val="left" w:pos="312"/>
        </w:tabs>
      </w:pPr>
    </w:lvl>
  </w:abstractNum>
  <w:abstractNum w:abstractNumId="1">
    <w:nsid w:val="9E73950E"/>
    <w:multiLevelType w:val="singleLevel"/>
    <w:tmpl w:val="9E73950E"/>
    <w:lvl w:ilvl="0" w:tentative="0">
      <w:start w:val="1"/>
      <w:numFmt w:val="chineseCounting"/>
      <w:suff w:val="nothing"/>
      <w:lvlText w:val="%1、"/>
      <w:lvlJc w:val="left"/>
      <w:rPr>
        <w:rFonts w:hint="eastAsia"/>
      </w:rPr>
    </w:lvl>
  </w:abstractNum>
  <w:abstractNum w:abstractNumId="2">
    <w:nsid w:val="BF9FC599"/>
    <w:multiLevelType w:val="singleLevel"/>
    <w:tmpl w:val="BF9FC599"/>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ZGM4MjhhMGRiYTk1MGNhYmI2Yjk2NzVlOTk2NTgifQ=="/>
  </w:docVars>
  <w:rsids>
    <w:rsidRoot w:val="220549E2"/>
    <w:rsid w:val="00902E41"/>
    <w:rsid w:val="00BB2FCB"/>
    <w:rsid w:val="02970D10"/>
    <w:rsid w:val="056825E0"/>
    <w:rsid w:val="09EA40E1"/>
    <w:rsid w:val="0E3B2607"/>
    <w:rsid w:val="13982333"/>
    <w:rsid w:val="153F62A8"/>
    <w:rsid w:val="1FBF22FC"/>
    <w:rsid w:val="220549E2"/>
    <w:rsid w:val="23EA277F"/>
    <w:rsid w:val="273861C3"/>
    <w:rsid w:val="2D112F0D"/>
    <w:rsid w:val="2D1E3BA9"/>
    <w:rsid w:val="317E6948"/>
    <w:rsid w:val="31991FF2"/>
    <w:rsid w:val="332F5003"/>
    <w:rsid w:val="34571B5B"/>
    <w:rsid w:val="425D5D95"/>
    <w:rsid w:val="46186D1E"/>
    <w:rsid w:val="48603F0C"/>
    <w:rsid w:val="49093F53"/>
    <w:rsid w:val="492545A8"/>
    <w:rsid w:val="4929633E"/>
    <w:rsid w:val="4C145509"/>
    <w:rsid w:val="53F11286"/>
    <w:rsid w:val="66E16111"/>
    <w:rsid w:val="68F518BD"/>
    <w:rsid w:val="691D0AA8"/>
    <w:rsid w:val="69B365E0"/>
    <w:rsid w:val="6ECF0602"/>
    <w:rsid w:val="7158304C"/>
    <w:rsid w:val="731F6405"/>
    <w:rsid w:val="75886591"/>
    <w:rsid w:val="75F473B3"/>
    <w:rsid w:val="777B69D1"/>
    <w:rsid w:val="799139C7"/>
    <w:rsid w:val="7C462ADF"/>
    <w:rsid w:val="7D632FAC"/>
    <w:rsid w:val="7D77E2EE"/>
    <w:rsid w:val="7F6FBAC7"/>
    <w:rsid w:val="7FCF6A31"/>
    <w:rsid w:val="9A0F6EC6"/>
    <w:rsid w:val="9FDD18A0"/>
    <w:rsid w:val="B7F447C9"/>
    <w:rsid w:val="BEBF1F65"/>
    <w:rsid w:val="DEEF5CB4"/>
    <w:rsid w:val="DEF7B451"/>
    <w:rsid w:val="EBEA9038"/>
    <w:rsid w:val="F356A92C"/>
    <w:rsid w:val="F5AC2C87"/>
    <w:rsid w:val="F7FDD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1173</Words>
  <Characters>1271</Characters>
  <Lines>0</Lines>
  <Paragraphs>0</Paragraphs>
  <TotalTime>4</TotalTime>
  <ScaleCrop>false</ScaleCrop>
  <LinksUpToDate>false</LinksUpToDate>
  <CharactersWithSpaces>1287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2021-10-30T18:19:00Z</dcterms:created>
  <dc:creator>青枫斜影</dc:creator>
  <cp:lastModifiedBy>韩朵</cp:lastModifiedBy>
  <cp:lastPrinted>2025-05-08T00:36:00Z</cp:lastPrinted>
  <dcterms:modified xsi:type="dcterms:W3CDTF">2025-06-03T07:34:09Z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D67FC5E80B914C6397CF877CE81A529E_13</vt:lpwstr>
  </property>
  <property fmtid="{D5CDD505-2E9C-101B-9397-08002B2CF9AE}" pid="4" name="KSOTemplateDocerSaveRecord">
    <vt:lpwstr>eyJoZGlkIjoiNmQ0NGQ4MGM5OWU4YzVjNjVkMmVkMGNmYjk1NGQzMWUiLCJ1c2VySWQiOiI0NzI2OTg0NjMifQ==</vt:lpwstr>
  </property>
</Properties>
</file>