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9F240">
      <w:pPr>
        <w:pStyle w:val="3"/>
        <w:bidi w:val="0"/>
        <w:jc w:val="center"/>
        <w:rPr>
          <w:rFonts w:hint="eastAsia"/>
          <w:sz w:val="36"/>
          <w:szCs w:val="36"/>
        </w:rPr>
      </w:pPr>
      <w:r>
        <w:rPr>
          <w:rFonts w:hint="default"/>
          <w:sz w:val="36"/>
          <w:szCs w:val="36"/>
          <w:lang w:val="en-US" w:eastAsia="zh-CN"/>
        </w:rPr>
        <w:t>陕西省戒毒管理局印</w:t>
      </w:r>
      <w:r>
        <w:rPr>
          <w:rFonts w:hint="eastAsia"/>
          <w:sz w:val="36"/>
          <w:szCs w:val="36"/>
          <w:lang w:val="en-US" w:eastAsia="zh-CN"/>
        </w:rPr>
        <w:t>刷服务项目竞争性磋商</w:t>
      </w:r>
      <w:r>
        <w:rPr>
          <w:rFonts w:hint="eastAsia"/>
          <w:sz w:val="36"/>
          <w:szCs w:val="36"/>
        </w:rPr>
        <w:t>公告</w:t>
      </w:r>
    </w:p>
    <w:p w14:paraId="580DC840">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一、项目基本情况</w:t>
      </w:r>
    </w:p>
    <w:p w14:paraId="2B779C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项目编号：HBZB2025-00</w:t>
      </w:r>
      <w:r>
        <w:rPr>
          <w:rFonts w:hint="eastAsia" w:ascii="宋体" w:hAnsi="宋体" w:eastAsia="宋体" w:cs="宋体"/>
          <w:i w:val="0"/>
          <w:iCs w:val="0"/>
          <w:caps w:val="0"/>
          <w:color w:val="333333"/>
          <w:spacing w:val="0"/>
          <w:sz w:val="28"/>
          <w:szCs w:val="28"/>
          <w:shd w:val="clear" w:fill="FFFFFF"/>
          <w:vertAlign w:val="baseline"/>
          <w:lang w:val="en-US" w:eastAsia="zh-CN"/>
        </w:rPr>
        <w:t>9</w:t>
      </w:r>
    </w:p>
    <w:p w14:paraId="34D33D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项目名称：</w:t>
      </w:r>
      <w:r>
        <w:rPr>
          <w:rFonts w:hint="eastAsia" w:ascii="宋体" w:hAnsi="宋体" w:eastAsia="宋体" w:cs="宋体"/>
          <w:i w:val="0"/>
          <w:iCs w:val="0"/>
          <w:caps w:val="0"/>
          <w:color w:val="333333"/>
          <w:spacing w:val="0"/>
          <w:sz w:val="28"/>
          <w:szCs w:val="28"/>
          <w:shd w:val="clear" w:fill="FFFFFF"/>
          <w:vertAlign w:val="baseline"/>
          <w:lang w:val="en-US" w:eastAsia="zh-CN"/>
        </w:rPr>
        <w:t>陕西省戒毒管理局印刷服务项目</w:t>
      </w:r>
    </w:p>
    <w:p w14:paraId="3937D0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采购方式：</w:t>
      </w:r>
      <w:r>
        <w:rPr>
          <w:rFonts w:hint="eastAsia" w:ascii="宋体" w:hAnsi="宋体" w:eastAsia="宋体" w:cs="宋体"/>
          <w:i w:val="0"/>
          <w:iCs w:val="0"/>
          <w:caps w:val="0"/>
          <w:color w:val="333333"/>
          <w:spacing w:val="0"/>
          <w:sz w:val="28"/>
          <w:szCs w:val="28"/>
          <w:shd w:val="clear" w:fill="FFFFFF"/>
          <w:vertAlign w:val="baseline"/>
          <w:lang w:val="en-US" w:eastAsia="zh-CN"/>
        </w:rPr>
        <w:t>竞争性磋商</w:t>
      </w:r>
    </w:p>
    <w:p w14:paraId="0A4F80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预算金额：</w:t>
      </w:r>
      <w:r>
        <w:rPr>
          <w:rFonts w:hint="eastAsia" w:ascii="宋体" w:hAnsi="宋体" w:eastAsia="宋体" w:cs="宋体"/>
          <w:i w:val="0"/>
          <w:iCs w:val="0"/>
          <w:caps w:val="0"/>
          <w:color w:val="333333"/>
          <w:spacing w:val="0"/>
          <w:sz w:val="28"/>
          <w:szCs w:val="28"/>
          <w:shd w:val="clear" w:fill="FFFFFF"/>
          <w:vertAlign w:val="baseline"/>
          <w:lang w:val="en-US" w:eastAsia="zh-CN"/>
        </w:rPr>
        <w:t>33</w:t>
      </w:r>
      <w:r>
        <w:rPr>
          <w:rFonts w:hint="eastAsia" w:ascii="宋体" w:hAnsi="宋体" w:eastAsia="宋体" w:cs="宋体"/>
          <w:i w:val="0"/>
          <w:iCs w:val="0"/>
          <w:caps w:val="0"/>
          <w:color w:val="333333"/>
          <w:spacing w:val="0"/>
          <w:sz w:val="28"/>
          <w:szCs w:val="28"/>
          <w:shd w:val="clear" w:fill="FFFFFF"/>
          <w:vertAlign w:val="baseline"/>
        </w:rPr>
        <w:t>0000.00元</w:t>
      </w:r>
    </w:p>
    <w:p w14:paraId="19019B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采购需求：详见采购需求附件</w:t>
      </w:r>
    </w:p>
    <w:p w14:paraId="3AB31D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vertAlign w:val="baseline"/>
        </w:rPr>
        <w:t>合同履行期限：</w:t>
      </w:r>
      <w:r>
        <w:rPr>
          <w:rFonts w:hint="eastAsia" w:ascii="宋体" w:hAnsi="宋体" w:eastAsia="宋体" w:cs="宋体"/>
          <w:i w:val="0"/>
          <w:iCs w:val="0"/>
          <w:caps w:val="0"/>
          <w:color w:val="333333"/>
          <w:spacing w:val="0"/>
          <w:sz w:val="28"/>
          <w:szCs w:val="28"/>
          <w:shd w:val="clear" w:fill="FFFFFF"/>
          <w:vertAlign w:val="baseline"/>
          <w:lang w:val="en-US" w:eastAsia="zh-CN"/>
        </w:rPr>
        <w:t xml:space="preserve"> 自合同签订之日起一年</w:t>
      </w:r>
    </w:p>
    <w:p w14:paraId="3CB7EE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eastAsia="zh-CN"/>
        </w:rPr>
      </w:pPr>
      <w:r>
        <w:rPr>
          <w:rFonts w:hint="eastAsia" w:ascii="宋体" w:hAnsi="宋体" w:eastAsia="宋体" w:cs="宋体"/>
          <w:i w:val="0"/>
          <w:iCs w:val="0"/>
          <w:caps w:val="0"/>
          <w:color w:val="333333"/>
          <w:spacing w:val="0"/>
          <w:sz w:val="28"/>
          <w:szCs w:val="28"/>
          <w:shd w:val="clear" w:fill="FFFFFF"/>
          <w:vertAlign w:val="baseline"/>
        </w:rPr>
        <w:t>本项目是否接受联合体投标：不接受联合体投标</w:t>
      </w:r>
      <w:r>
        <w:rPr>
          <w:rFonts w:hint="eastAsia" w:ascii="宋体" w:hAnsi="宋体" w:eastAsia="宋体" w:cs="宋体"/>
          <w:i w:val="0"/>
          <w:iCs w:val="0"/>
          <w:caps w:val="0"/>
          <w:color w:val="333333"/>
          <w:spacing w:val="0"/>
          <w:sz w:val="28"/>
          <w:szCs w:val="28"/>
          <w:shd w:val="clear" w:fill="FFFFFF"/>
          <w:vertAlign w:val="baseline"/>
          <w:lang w:eastAsia="zh-CN"/>
        </w:rPr>
        <w:t>。</w:t>
      </w:r>
    </w:p>
    <w:p w14:paraId="4023D83F">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二、申请人的资格要求：</w:t>
      </w:r>
    </w:p>
    <w:p w14:paraId="3007F5B7">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1.满足《中华人民共和国政府采购法》第二十二条规定;</w:t>
      </w:r>
    </w:p>
    <w:p w14:paraId="5892F16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2.落实政府采购政策需满足的资格要求：</w:t>
      </w:r>
    </w:p>
    <w:p w14:paraId="7DCCC41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合同包1(陕西省戒毒管理局印刷服务采购项目)落实政府采购政策需满足的资格要求如下:</w:t>
      </w:r>
    </w:p>
    <w:p w14:paraId="5BC2E85C">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(1)《政府采购促进中小企业发展管理办法》(财库﹝2020﹞46号)；</w:t>
      </w:r>
    </w:p>
    <w:p w14:paraId="139C6F0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(2)《财政部司法部关于政府采购支持监狱企业发展有关问题的通知》(财库〔2014﹞68号)；</w:t>
      </w:r>
    </w:p>
    <w:p w14:paraId="73E23FD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(3)《财政部、民政部、中国残疾人联合会关于促进残疾人就业政府采购政策的通知》(财库[2017]141号)文件规定；</w:t>
      </w:r>
    </w:p>
    <w:p w14:paraId="79FF70A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(4)陕西省财政厅关于印发《陕西省中小企业政府采购信用融资办法》(陕财办采〔2018〕23号)；</w:t>
      </w:r>
    </w:p>
    <w:p w14:paraId="537643A1">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(5)陕西省财政厅《关于进一步优化政府采购营商环境有关事项的通知》(陕财办采(2023)4号)；</w:t>
      </w:r>
    </w:p>
    <w:p w14:paraId="317EE350">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(6)《财政部国家发展改革委关于印发(节能产品政府采购实施意见)的通知》(财库〔2004〕185号)；</w:t>
      </w:r>
    </w:p>
    <w:p w14:paraId="0FD3647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(7)《国务院办公厅关于建立政府强制采购节能产品制度的通知》(国办发〔2007〕51号)；</w:t>
      </w:r>
    </w:p>
    <w:p w14:paraId="2949351A">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(8)《财政部环保总局关于环境标志产品政府采购实施的意见》(财库〔2006〕90号)；</w:t>
      </w:r>
    </w:p>
    <w:p w14:paraId="5E907D2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(9)《财政部发展改革委生态环境部市场监管总局关于调整优化节能产品、环境标志产</w:t>
      </w:r>
      <w:bookmarkStart w:id="0" w:name="_GoBack"/>
      <w:bookmarkEnd w:id="0"/>
      <w:r>
        <w:rPr>
          <w:rFonts w:hint="eastAsia" w:ascii="宋体" w:hAnsi="宋体" w:eastAsia="宋体" w:cs="宋体"/>
          <w:i w:val="0"/>
          <w:iCs w:val="0"/>
          <w:caps w:val="0"/>
          <w:color w:val="333333"/>
          <w:spacing w:val="0"/>
          <w:sz w:val="28"/>
          <w:szCs w:val="28"/>
          <w:shd w:val="clear" w:fill="FFFFFF"/>
          <w:vertAlign w:val="baseline"/>
        </w:rPr>
        <w:t>品政府采购执行机制的通知》(财库﹝2019﹞9号)；</w:t>
      </w:r>
    </w:p>
    <w:p w14:paraId="0815BB6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(10)《关于印发环境标志产品政府采购品目清单的通知》(财库﹝2019〕18号)；</w:t>
      </w:r>
    </w:p>
    <w:p w14:paraId="5E99B88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(11)《关于印发节能产品政府采购品目清单的通知》(财库﹝2019〕19号)；</w:t>
      </w:r>
    </w:p>
    <w:p w14:paraId="0D41F6F2">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(12)《财政部农业农村部国家乡村振兴局关于运用政府采购政策支持乡村产业振兴的通知》(财库〔2021〕19号)；</w:t>
      </w:r>
    </w:p>
    <w:p w14:paraId="2E4BCC5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(13)《陕西省财政厅关于加快推进我省中小企业政府采购信用融资工作的通知》(陕财办采〔2020〕15号)；</w:t>
      </w:r>
    </w:p>
    <w:p w14:paraId="5BA31EEC">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(14)《关于进一步加大政府采购支持中小企业力度的通知》(财库〔2022〕19号)；</w:t>
      </w:r>
    </w:p>
    <w:p w14:paraId="767B2A87">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(15)其他需要落实的政府采购政策。</w:t>
      </w:r>
    </w:p>
    <w:p w14:paraId="3BBF1553">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3.本项目的特定资格要求：</w:t>
      </w:r>
    </w:p>
    <w:p w14:paraId="05919FD6">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合同包1(陕西省戒毒管理局印刷服务采购项目)特定资格要求如下:</w:t>
      </w:r>
    </w:p>
    <w:p w14:paraId="6AABEC10">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（1）具有独立承担民事责任能力的法人或其他组织，并出具合法有效的营业执照或事业单位法人证书等国家规定的相关证明；</w:t>
      </w:r>
    </w:p>
    <w:p w14:paraId="62C0B96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（2）提供法定代表人授权书（附法定代表人身份证复印件）及被授权代理人身份证复印件（法定代表人直接参加只需提供法定代表人身份证复印件）；</w:t>
      </w:r>
    </w:p>
    <w:p w14:paraId="7C269A7A">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（3）财务状况报告：提供2023年度或2024年度财务审计报告（成立时间至递交投标响应文件截止时间不足1年的，可提供成立后任意时段的资产负债表）或其基本存款账户开户银行出具的资信证明；</w:t>
      </w:r>
    </w:p>
    <w:p w14:paraId="4EB44CA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（4）税收缴纳证明：提供截止至开标时间前六个月内任意一个月的缴费凭据（依法免税的供应商应提供相关文件证明）；</w:t>
      </w:r>
    </w:p>
    <w:p w14:paraId="20ABB571">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（5）社会保障资金缴纳证明：提供截止至开标时间前六个月内任意一个月的社保缴费凭据或社保机构开具的社会保险参保缴费情况证明（依法不需要缴纳社会保障资金的供应商应提供相关证明）；</w:t>
      </w:r>
    </w:p>
    <w:p w14:paraId="113BE77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（6）供应商须提供有效期内的《印刷经营许可证（经营范围包含出版物印刷）》</w:t>
      </w:r>
    </w:p>
    <w:p w14:paraId="119971E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（7）具备履行合同所必须的设备和专业技术能力的书面声明；</w:t>
      </w:r>
    </w:p>
    <w:p w14:paraId="590FCB4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（8）参加政府采购活动前三年内，在经营活动中没有重大违法记录的书面声明；</w:t>
      </w:r>
    </w:p>
    <w:p w14:paraId="070689D6">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0CD19C5D">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（10）单位负责人为同一人或者存在控股、管理关系的不同单位，不得参加同一标段投标或者未划分标段的同一采购项目投标；</w:t>
      </w:r>
    </w:p>
    <w:p w14:paraId="6F7E585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（11）本项目不接受联合体投标；</w:t>
      </w:r>
    </w:p>
    <w:p w14:paraId="319A40FB">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 xml:space="preserve">三、获取招标文件 </w:t>
      </w:r>
    </w:p>
    <w:p w14:paraId="3167AE78">
      <w:pPr>
        <w:pStyle w:val="6"/>
        <w:keepNext w:val="0"/>
        <w:keepLines w:val="0"/>
        <w:pageBreakBefore w:val="0"/>
        <w:kinsoku/>
        <w:overflowPunct/>
        <w:topLinePunct w:val="0"/>
        <w:autoSpaceDE/>
        <w:autoSpaceDN/>
        <w:bidi w:val="0"/>
        <w:adjustRightInd/>
        <w:snapToGrid/>
        <w:spacing w:line="360" w:lineRule="auto"/>
        <w:ind w:left="420" w:leftChars="200" w:right="157"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获取时间：</w:t>
      </w:r>
      <w:r>
        <w:rPr>
          <w:rFonts w:hint="eastAsia" w:ascii="宋体" w:hAnsi="宋体" w:eastAsia="宋体" w:cs="宋体"/>
          <w:i w:val="0"/>
          <w:iCs w:val="0"/>
          <w:caps w:val="0"/>
          <w:color w:val="333333"/>
          <w:spacing w:val="0"/>
          <w:kern w:val="0"/>
          <w:sz w:val="28"/>
          <w:szCs w:val="28"/>
          <w:u w:val="single"/>
          <w:shd w:val="clear" w:fill="FFFFFF"/>
          <w:vertAlign w:val="baseline"/>
          <w:lang w:val="en-US" w:eastAsia="zh-CN" w:bidi="ar"/>
        </w:rPr>
        <w:t>2025 年 6 月 5 日至 2025 年 6 月 12 日，每日 8 时～12 时、14 时～18时（北京时</w:t>
      </w:r>
      <w:r>
        <w:rPr>
          <w:rFonts w:hint="eastAsia" w:ascii="宋体" w:hAnsi="宋体" w:eastAsia="宋体" w:cs="宋体"/>
          <w:i w:val="0"/>
          <w:iCs w:val="0"/>
          <w:caps w:val="0"/>
          <w:color w:val="333333"/>
          <w:spacing w:val="0"/>
          <w:kern w:val="0"/>
          <w:sz w:val="28"/>
          <w:szCs w:val="28"/>
          <w:u w:val="single"/>
          <w:shd w:val="clear" w:fill="FFFFFF"/>
          <w:vertAlign w:val="baseline"/>
          <w:lang w:val="en-US" w:eastAsia="zh-CN" w:bidi="ar"/>
        </w:rPr>
        <w:t>间，法定节假日除外）</w:t>
      </w:r>
    </w:p>
    <w:p w14:paraId="693D2F9D">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获取方式:现场获取,请于规定时间内，在陕西省西安市经济技术开发区凤城十一路文景商务广场 C座5层30502号，持单位介绍信和本人身份证原件及复印件申请投标报名并获取磋商文件，磋商文件售价 500 元/套，售后不退。</w:t>
      </w:r>
    </w:p>
    <w:p w14:paraId="6BB0F2E2">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四、提交投标文件截止时间、开标时间和地点</w:t>
      </w:r>
    </w:p>
    <w:p w14:paraId="1E868DAB">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u w:val="single"/>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截止时间：</w:t>
      </w:r>
      <w:r>
        <w:rPr>
          <w:rFonts w:hint="eastAsia" w:ascii="宋体" w:hAnsi="宋体" w:eastAsia="宋体" w:cs="宋体"/>
          <w:i w:val="0"/>
          <w:iCs w:val="0"/>
          <w:caps w:val="0"/>
          <w:color w:val="333333"/>
          <w:spacing w:val="0"/>
          <w:kern w:val="0"/>
          <w:sz w:val="28"/>
          <w:szCs w:val="28"/>
          <w:highlight w:val="none"/>
          <w:u w:val="single"/>
          <w:shd w:val="clear" w:fill="FFFFFF"/>
          <w:vertAlign w:val="baseline"/>
          <w:lang w:val="en-US" w:eastAsia="zh-CN" w:bidi="ar"/>
        </w:rPr>
        <w:t>2025 年 6 月 19 日 9 时 30 分（北京时间）</w:t>
      </w:r>
    </w:p>
    <w:p w14:paraId="556BEF17">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提交投标文件地点：陕西省西安市经济技术开发区凤城十一路文景商务广场 C座5层30502号。</w:t>
      </w:r>
    </w:p>
    <w:p w14:paraId="742A1772">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开标时间：</w:t>
      </w:r>
      <w:r>
        <w:rPr>
          <w:rFonts w:hint="eastAsia" w:ascii="宋体" w:hAnsi="宋体" w:eastAsia="宋体" w:cs="宋体"/>
          <w:i w:val="0"/>
          <w:iCs w:val="0"/>
          <w:caps w:val="0"/>
          <w:color w:val="333333"/>
          <w:spacing w:val="0"/>
          <w:kern w:val="0"/>
          <w:sz w:val="28"/>
          <w:szCs w:val="28"/>
          <w:highlight w:val="none"/>
          <w:u w:val="single"/>
          <w:shd w:val="clear" w:fill="FFFFFF"/>
          <w:vertAlign w:val="baseline"/>
          <w:lang w:val="en-US" w:eastAsia="zh-CN" w:bidi="ar"/>
        </w:rPr>
        <w:t>2025 年  6  月 19 日 9 时 30 分（北京时间）</w:t>
      </w:r>
    </w:p>
    <w:p w14:paraId="5CA35498">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开标地点：陕西省西安市经济技术开发区凤城十一路文景商务广场 C座5层30502号。</w:t>
      </w:r>
    </w:p>
    <w:p w14:paraId="02D384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Style w:val="10"/>
          <w:rFonts w:hint="eastAsia" w:ascii="宋体" w:hAnsi="宋体" w:eastAsia="宋体" w:cs="宋体"/>
          <w:b/>
          <w:bCs/>
          <w:i w:val="0"/>
          <w:iCs w:val="0"/>
          <w:caps w:val="0"/>
          <w:color w:val="333333"/>
          <w:spacing w:val="0"/>
          <w:sz w:val="28"/>
          <w:szCs w:val="28"/>
          <w:shd w:val="clear" w:fill="FFFFFF"/>
          <w:vertAlign w:val="baseline"/>
        </w:rPr>
        <w:t>五、公告期限</w:t>
      </w:r>
    </w:p>
    <w:p w14:paraId="4ECF6C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自本公告发布之日起</w:t>
      </w:r>
      <w:r>
        <w:rPr>
          <w:rFonts w:hint="eastAsia" w:ascii="宋体" w:hAnsi="宋体" w:eastAsia="宋体" w:cs="宋体"/>
          <w:i w:val="0"/>
          <w:iCs w:val="0"/>
          <w:caps w:val="0"/>
          <w:color w:val="333333"/>
          <w:spacing w:val="0"/>
          <w:sz w:val="28"/>
          <w:szCs w:val="28"/>
          <w:shd w:val="clear" w:fill="FFFFFF"/>
          <w:vertAlign w:val="baseline"/>
          <w:lang w:val="en-US" w:eastAsia="zh-CN"/>
        </w:rPr>
        <w:t>3</w:t>
      </w:r>
      <w:r>
        <w:rPr>
          <w:rFonts w:hint="eastAsia" w:ascii="宋体" w:hAnsi="宋体" w:eastAsia="宋体" w:cs="宋体"/>
          <w:i w:val="0"/>
          <w:iCs w:val="0"/>
          <w:caps w:val="0"/>
          <w:color w:val="333333"/>
          <w:spacing w:val="0"/>
          <w:sz w:val="28"/>
          <w:szCs w:val="28"/>
          <w:shd w:val="clear" w:fill="FFFFFF"/>
          <w:vertAlign w:val="baseline"/>
        </w:rPr>
        <w:t>个工作日。</w:t>
      </w:r>
    </w:p>
    <w:p w14:paraId="692878A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Style w:val="10"/>
          <w:rFonts w:hint="eastAsia" w:ascii="宋体" w:hAnsi="宋体" w:eastAsia="宋体" w:cs="宋体"/>
          <w:b/>
          <w:bCs/>
          <w:i w:val="0"/>
          <w:iCs w:val="0"/>
          <w:caps w:val="0"/>
          <w:color w:val="333333"/>
          <w:spacing w:val="0"/>
          <w:sz w:val="28"/>
          <w:szCs w:val="28"/>
          <w:shd w:val="clear" w:fill="FFFFFF"/>
          <w:vertAlign w:val="baseline"/>
        </w:rPr>
      </w:pPr>
      <w:r>
        <w:rPr>
          <w:rStyle w:val="10"/>
          <w:rFonts w:hint="eastAsia" w:ascii="宋体" w:hAnsi="宋体" w:eastAsia="宋体" w:cs="宋体"/>
          <w:b/>
          <w:bCs/>
          <w:i w:val="0"/>
          <w:iCs w:val="0"/>
          <w:caps w:val="0"/>
          <w:color w:val="333333"/>
          <w:spacing w:val="0"/>
          <w:sz w:val="28"/>
          <w:szCs w:val="28"/>
          <w:shd w:val="clear" w:fill="FFFFFF"/>
          <w:vertAlign w:val="baseline"/>
        </w:rPr>
        <w:t>其他补充事宜</w:t>
      </w:r>
    </w:p>
    <w:p w14:paraId="72609484">
      <w:pPr>
        <w:keepNext w:val="0"/>
        <w:keepLines w:val="0"/>
        <w:pageBreakBefore w:val="0"/>
        <w:numPr>
          <w:ilvl w:val="0"/>
          <w:numId w:val="0"/>
        </w:numPr>
        <w:kinsoku/>
        <w:overflowPunct/>
        <w:topLinePunct w:val="0"/>
        <w:autoSpaceDE/>
        <w:autoSpaceDN/>
        <w:bidi w:val="0"/>
        <w:adjustRightInd/>
        <w:snapToGrid/>
        <w:spacing w:line="360" w:lineRule="auto"/>
        <w:ind w:left="420" w:leftChars="200"/>
        <w:jc w:val="left"/>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sz w:val="28"/>
          <w:szCs w:val="28"/>
          <w:lang w:val="en-US" w:eastAsia="zh-CN"/>
        </w:rPr>
        <w:t xml:space="preserve"> 无</w:t>
      </w:r>
    </w:p>
    <w:p w14:paraId="142B6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Style w:val="10"/>
          <w:rFonts w:hint="eastAsia" w:ascii="宋体" w:hAnsi="宋体" w:eastAsia="宋体" w:cs="宋体"/>
          <w:b/>
          <w:bCs/>
          <w:i w:val="0"/>
          <w:iCs w:val="0"/>
          <w:caps w:val="0"/>
          <w:color w:val="333333"/>
          <w:spacing w:val="0"/>
          <w:sz w:val="28"/>
          <w:szCs w:val="28"/>
          <w:shd w:val="clear" w:fill="FFFFFF"/>
          <w:vertAlign w:val="baseline"/>
        </w:rPr>
        <w:t>七、对本次招标提出询问，请按以下方式联系。</w:t>
      </w:r>
    </w:p>
    <w:p w14:paraId="36F1CC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1.采购人信息</w:t>
      </w:r>
    </w:p>
    <w:p w14:paraId="7AD34900">
      <w:pPr>
        <w:keepNext w:val="0"/>
        <w:keepLines w:val="0"/>
        <w:pageBreakBefore w:val="0"/>
        <w:kinsoku/>
        <w:overflowPunct/>
        <w:topLinePunct w:val="0"/>
        <w:autoSpaceDE/>
        <w:autoSpaceDN/>
        <w:bidi w:val="0"/>
        <w:adjustRightInd/>
        <w:snapToGrid/>
        <w:spacing w:line="360" w:lineRule="auto"/>
        <w:ind w:firstLine="840" w:firstLineChars="300"/>
        <w:jc w:val="left"/>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名称：陕西省戒毒管理局</w:t>
      </w:r>
    </w:p>
    <w:p w14:paraId="09AA4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地址：陕西省西安市莲湖区习武园15号</w:t>
      </w:r>
    </w:p>
    <w:p w14:paraId="256143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联系人：尉景番</w:t>
      </w:r>
    </w:p>
    <w:p w14:paraId="520780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联系方式：  02987371941</w:t>
      </w:r>
    </w:p>
    <w:p w14:paraId="509668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2.采购代理机构信息</w:t>
      </w:r>
    </w:p>
    <w:p w14:paraId="7066CD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名称：陕西华博项目管理有限公司</w:t>
      </w:r>
    </w:p>
    <w:p w14:paraId="648CD8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地址：陕西省西安市经济技术开发区凤城十一路文景商务广场 C座5层30502号</w:t>
      </w:r>
    </w:p>
    <w:p w14:paraId="4B2366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联系方式：029-86100880</w:t>
      </w:r>
    </w:p>
    <w:p w14:paraId="0BEF9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i w:val="0"/>
          <w:iCs w:val="0"/>
          <w:caps w:val="0"/>
          <w:color w:val="333333"/>
          <w:spacing w:val="0"/>
          <w:sz w:val="28"/>
          <w:szCs w:val="28"/>
          <w:shd w:val="clear" w:fill="FFFFFF"/>
          <w:vertAlign w:val="baseline"/>
        </w:rPr>
      </w:pPr>
      <w:r>
        <w:rPr>
          <w:rFonts w:hint="eastAsia" w:ascii="宋体" w:hAnsi="宋体" w:eastAsia="宋体" w:cs="宋体"/>
          <w:b w:val="0"/>
          <w:bCs w:val="0"/>
          <w:i w:val="0"/>
          <w:iCs w:val="0"/>
          <w:caps w:val="0"/>
          <w:color w:val="333333"/>
          <w:spacing w:val="0"/>
          <w:sz w:val="28"/>
          <w:szCs w:val="28"/>
          <w:shd w:val="clear" w:fill="FFFFFF"/>
          <w:vertAlign w:val="baseline"/>
        </w:rPr>
        <w:t>3.项目联系方式</w:t>
      </w:r>
    </w:p>
    <w:p w14:paraId="080B5A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联系人：马伟利、曹军军、任向梅</w:t>
      </w:r>
    </w:p>
    <w:p w14:paraId="5CBD2E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电话：029-86100880</w:t>
      </w:r>
    </w:p>
    <w:p w14:paraId="624843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vertAlign w:val="baseline"/>
          <w:lang w:val="en-US" w:eastAsia="zh-CN"/>
        </w:rPr>
        <w:t xml:space="preserve"> </w:t>
      </w:r>
    </w:p>
    <w:p w14:paraId="7F81C6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p>
    <w:p w14:paraId="272BB7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p>
    <w:p w14:paraId="15456C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79" w:leftChars="133" w:right="0" w:firstLine="229" w:firstLineChars="82"/>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sz w:val="28"/>
          <w:szCs w:val="28"/>
          <w:shd w:val="clear" w:fill="FFFFFF"/>
          <w:vertAlign w:val="baseline"/>
          <w:lang w:val="en-US" w:eastAsia="zh-CN"/>
        </w:rPr>
        <w:t xml:space="preserve">                                                                             </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招标代理机构：  陕西华博项目管理有限公司 </w:t>
      </w:r>
    </w:p>
    <w:p w14:paraId="716082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2025年6月5日</w:t>
      </w:r>
    </w:p>
    <w:p w14:paraId="14F460A3">
      <w:pPr>
        <w:keepNext w:val="0"/>
        <w:keepLines w:val="0"/>
        <w:pageBreakBefore w:val="0"/>
        <w:kinsoku/>
        <w:overflowPunct/>
        <w:topLinePunct w:val="0"/>
        <w:autoSpaceDE/>
        <w:autoSpaceDN/>
        <w:bidi w:val="0"/>
        <w:adjustRightInd/>
        <w:snapToGrid/>
      </w:pPr>
    </w:p>
    <w:sectPr>
      <w:pgSz w:w="11906" w:h="16838"/>
      <w:pgMar w:top="1327" w:right="1633"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EDF0"/>
    <w:multiLevelType w:val="singleLevel"/>
    <w:tmpl w:val="2B0EEDF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62D75"/>
    <w:rsid w:val="00E108F4"/>
    <w:rsid w:val="02721111"/>
    <w:rsid w:val="045F303F"/>
    <w:rsid w:val="04CB21E9"/>
    <w:rsid w:val="0B951F1D"/>
    <w:rsid w:val="0C712B6A"/>
    <w:rsid w:val="0D67101B"/>
    <w:rsid w:val="103B494E"/>
    <w:rsid w:val="166610C8"/>
    <w:rsid w:val="178424CA"/>
    <w:rsid w:val="181066D2"/>
    <w:rsid w:val="1C160957"/>
    <w:rsid w:val="1E8219AC"/>
    <w:rsid w:val="1EB97809"/>
    <w:rsid w:val="215567FF"/>
    <w:rsid w:val="226323ED"/>
    <w:rsid w:val="226939B9"/>
    <w:rsid w:val="230304F3"/>
    <w:rsid w:val="25365D48"/>
    <w:rsid w:val="25653AB7"/>
    <w:rsid w:val="2B485D2C"/>
    <w:rsid w:val="2E9D7C0F"/>
    <w:rsid w:val="2F110272"/>
    <w:rsid w:val="32EC51EE"/>
    <w:rsid w:val="34857848"/>
    <w:rsid w:val="34B1049E"/>
    <w:rsid w:val="34DA4DDC"/>
    <w:rsid w:val="36957D3C"/>
    <w:rsid w:val="36C456AD"/>
    <w:rsid w:val="3847267F"/>
    <w:rsid w:val="3D5458A2"/>
    <w:rsid w:val="3E182CB8"/>
    <w:rsid w:val="40793925"/>
    <w:rsid w:val="41DD1CCC"/>
    <w:rsid w:val="42EF4521"/>
    <w:rsid w:val="43443A65"/>
    <w:rsid w:val="43EC4D0E"/>
    <w:rsid w:val="455E7E5D"/>
    <w:rsid w:val="45723756"/>
    <w:rsid w:val="4BCF3BD3"/>
    <w:rsid w:val="4D9A744F"/>
    <w:rsid w:val="50406E4E"/>
    <w:rsid w:val="52977353"/>
    <w:rsid w:val="53AB0A82"/>
    <w:rsid w:val="546F4624"/>
    <w:rsid w:val="5D062D75"/>
    <w:rsid w:val="5D27091C"/>
    <w:rsid w:val="5D872F41"/>
    <w:rsid w:val="5E725563"/>
    <w:rsid w:val="60E601B2"/>
    <w:rsid w:val="654F4FE5"/>
    <w:rsid w:val="678C0773"/>
    <w:rsid w:val="6AE306AA"/>
    <w:rsid w:val="6E8472F1"/>
    <w:rsid w:val="6F516E2F"/>
    <w:rsid w:val="72482E65"/>
    <w:rsid w:val="727646A3"/>
    <w:rsid w:val="796B7926"/>
    <w:rsid w:val="798271F7"/>
    <w:rsid w:val="7B920134"/>
    <w:rsid w:val="7BB46C82"/>
    <w:rsid w:val="7C5E240D"/>
    <w:rsid w:val="7EBE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首行缩进"/>
    <w:basedOn w:val="1"/>
    <w:autoRedefine/>
    <w:qFormat/>
    <w:uiPriority w:val="0"/>
    <w:pPr>
      <w:spacing w:line="360" w:lineRule="auto"/>
      <w:ind w:firstLine="480" w:firstLineChars="200"/>
    </w:pPr>
    <w:rPr>
      <w:lang w:val="zh-CN"/>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2374</Words>
  <Characters>2683</Characters>
  <Lines>0</Lines>
  <Paragraphs>0</Paragraphs>
  <TotalTime>389</TotalTime>
  <ScaleCrop>false</ScaleCrop>
  <LinksUpToDate>false</LinksUpToDate>
  <CharactersWithSpaces>2868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2025-04-17T02:24:00Z</dcterms:created>
  <dc:creator>21497</dc:creator>
  <cp:lastModifiedBy>小马奔腾</cp:lastModifiedBy>
  <dcterms:modified xsi:type="dcterms:W3CDTF">2025-06-05T01:35:15Z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6E488FD3F3194EEA9E28C8227BDE32DE_13</vt:lpwstr>
  </property>
  <property fmtid="{D5CDD505-2E9C-101B-9397-08002B2CF9AE}" pid="4" name="KSOTemplateDocerSaveRecord">
    <vt:lpwstr>eyJoZGlkIjoiNmNhM2VjY2FjOTIzZGE2OWZhMWY2MDFlZmZkM2ViZDAiLCJ1c2VySWQiOiI1OTE4Mzk0NjAifQ==</vt:lpwstr>
  </property>
</Properties>
</file>