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95416"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一、磋商内容一览表：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601"/>
        <w:gridCol w:w="2544"/>
        <w:gridCol w:w="1584"/>
      </w:tblGrid>
      <w:tr w14:paraId="40F0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17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136B1817">
            <w:pPr>
              <w:widowControl w:val="0"/>
              <w:spacing w:after="120"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827" w:type="dxa"/>
            <w:tcBorders>
              <w:top w:val="double" w:color="auto" w:sz="4" w:space="0"/>
            </w:tcBorders>
            <w:noWrap w:val="0"/>
            <w:vAlign w:val="center"/>
          </w:tcPr>
          <w:p w14:paraId="7386C22A">
            <w:pPr>
              <w:widowControl w:val="0"/>
              <w:spacing w:after="120"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货物名称</w:t>
            </w:r>
          </w:p>
        </w:tc>
        <w:tc>
          <w:tcPr>
            <w:tcW w:w="2694" w:type="dxa"/>
            <w:tcBorders>
              <w:top w:val="double" w:color="auto" w:sz="4" w:space="0"/>
            </w:tcBorders>
            <w:noWrap w:val="0"/>
            <w:vAlign w:val="center"/>
          </w:tcPr>
          <w:p w14:paraId="359D3516">
            <w:pPr>
              <w:widowControl w:val="0"/>
              <w:spacing w:after="120"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交货期</w:t>
            </w:r>
          </w:p>
        </w:tc>
        <w:tc>
          <w:tcPr>
            <w:tcW w:w="1665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4819EEC">
            <w:pPr>
              <w:widowControl w:val="0"/>
              <w:spacing w:after="120"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实施地点</w:t>
            </w:r>
          </w:p>
        </w:tc>
      </w:tr>
      <w:tr w14:paraId="2CFA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7123CDC6">
            <w:pPr>
              <w:widowControl w:val="0"/>
              <w:spacing w:after="120"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827" w:type="dxa"/>
            <w:tcBorders>
              <w:bottom w:val="double" w:color="auto" w:sz="4" w:space="0"/>
            </w:tcBorders>
            <w:noWrap w:val="0"/>
            <w:vAlign w:val="center"/>
          </w:tcPr>
          <w:p w14:paraId="4FC46FA9">
            <w:pPr>
              <w:widowControl w:val="0"/>
              <w:spacing w:after="120"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检验科试剂台面制作</w:t>
            </w:r>
          </w:p>
        </w:tc>
        <w:tc>
          <w:tcPr>
            <w:tcW w:w="2694" w:type="dxa"/>
            <w:tcBorders>
              <w:bottom w:val="double" w:color="auto" w:sz="4" w:space="0"/>
            </w:tcBorders>
            <w:noWrap w:val="0"/>
            <w:vAlign w:val="center"/>
          </w:tcPr>
          <w:p w14:paraId="37E0C93D">
            <w:pPr>
              <w:widowControl w:val="0"/>
              <w:spacing w:after="120"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合同签订后30日历天</w:t>
            </w:r>
          </w:p>
        </w:tc>
        <w:tc>
          <w:tcPr>
            <w:tcW w:w="1665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E3079B8">
            <w:pPr>
              <w:widowControl w:val="0"/>
              <w:spacing w:after="120"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采购人指定</w:t>
            </w:r>
          </w:p>
        </w:tc>
      </w:tr>
    </w:tbl>
    <w:p w14:paraId="2B9B09AA">
      <w:pPr>
        <w:widowControl w:val="0"/>
        <w:spacing w:after="120"/>
        <w:jc w:val="both"/>
        <w:rPr>
          <w:rFonts w:hint="eastAsia" w:ascii="宋体" w:hAnsi="宋体" w:eastAsia="宋体" w:cs="宋体"/>
          <w:color w:val="auto"/>
          <w:kern w:val="2"/>
          <w:sz w:val="21"/>
          <w:highlight w:val="none"/>
          <w:lang w:val="en-US" w:eastAsia="zh-CN" w:bidi="ar-SA"/>
        </w:rPr>
      </w:pPr>
    </w:p>
    <w:p w14:paraId="2BAE59B2"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、项目概况：</w:t>
      </w:r>
    </w:p>
    <w:p w14:paraId="5C026AC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检验科试剂台面制作项目位于陕西省西安市鄠邑区，主要建设内容涵盖实验台、水槽台及水槽、边凳的制作安装，以及窗户卷帘的安装工作。</w:t>
      </w:r>
    </w:p>
    <w:p w14:paraId="77FAAA31">
      <w:pPr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、商务要求：</w:t>
      </w:r>
    </w:p>
    <w:p w14:paraId="72AAAB57">
      <w:pPr>
        <w:widowControl w:val="0"/>
        <w:spacing w:after="120" w:line="360" w:lineRule="auto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合同签订后一个月内安装、调试、验收完成。</w:t>
      </w:r>
    </w:p>
    <w:p w14:paraId="22036CEA"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、款项结算说明：</w:t>
      </w:r>
    </w:p>
    <w:p w14:paraId="0564005F">
      <w:pPr>
        <w:widowControl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1、在中标以后5个工作日内要求乙方需向甲方财务部上缴中标总价款的5%作为履约保证金，合同约定事宜完成，所有设备功能完好，无息退还履约保证金。       </w:t>
      </w:r>
    </w:p>
    <w:p w14:paraId="09B17194">
      <w:pPr>
        <w:widowControl w:val="0"/>
        <w:spacing w:after="120"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2、验收合格后一个月内无质量问题一次性支付合同总金</w:t>
      </w:r>
    </w:p>
    <w:p w14:paraId="515ADF1E"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、其他：</w:t>
      </w:r>
    </w:p>
    <w:p w14:paraId="02B05BD6"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质保期为工程验收完成后一年。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2025-06-11T02:28:16Z</dcterms:created>
  <dc:creator>zhangyue</dc:creator>
  <cp:lastModifiedBy>ԅ(≖‿≖ԅ)咩咩流氓</cp:lastModifiedBy>
  <dcterms:modified xsi:type="dcterms:W3CDTF">2025-06-11T02:28:25Z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eyJoZGlkIjoiMmZlZDg5MGQ4MDVjNjA2ZjE4NWY5M2I0ODQ3YzkyZGMiLCJ1c2VySWQiOiIyMDQwNzY3MDMifQ==</vt:lpwstr>
  </property>
  <property fmtid="{D5CDD505-2E9C-101B-9397-08002B2CF9AE}" pid="4" name="ICV">
    <vt:lpwstr>675370335D9647BCAA9583CE82D01615_12</vt:lpwstr>
  </property>
</Properties>
</file>