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98F91">
      <w:pPr>
        <w:rPr>
          <w:rFonts w:hint="eastAsia"/>
          <w:lang w:val="en-US" w:eastAsia="zh-CN"/>
        </w:rPr>
      </w:pPr>
      <w:r>
        <w:rPr>
          <w:rFonts w:hint="eastAsia"/>
          <w:lang w:val="en-US" w:eastAsia="zh-CN"/>
        </w:rPr>
        <w:t>1包：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50"/>
        <w:gridCol w:w="7325"/>
      </w:tblGrid>
      <w:tr w14:paraId="2382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D5C8FA1">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宋体"/>
                <w:color w:val="auto"/>
                <w:sz w:val="28"/>
                <w:szCs w:val="28"/>
              </w:rPr>
              <w:t>参数性质</w:t>
            </w:r>
            <w:r>
              <w:rPr>
                <w:rFonts w:hint="eastAsia" w:ascii="宋体" w:hAnsi="宋体" w:eastAsia="宋体" w:cs="微软雅黑"/>
                <w:color w:val="auto"/>
                <w:sz w:val="28"/>
                <w:szCs w:val="28"/>
              </w:rPr>
              <w:t>（</w:t>
            </w:r>
            <w:r>
              <w:rPr>
                <w:rFonts w:ascii="宋体" w:hAnsi="宋体" w:eastAsia="宋体" w:cs="Segoe UI Symbol"/>
                <w:color w:val="auto"/>
                <w:sz w:val="28"/>
                <w:szCs w:val="28"/>
              </w:rPr>
              <w:t>☆</w:t>
            </w:r>
            <w:r>
              <w:rPr>
                <w:rFonts w:ascii="宋体" w:hAnsi="宋体" w:eastAsia="宋体"/>
                <w:color w:val="auto"/>
                <w:sz w:val="28"/>
                <w:szCs w:val="28"/>
              </w:rPr>
              <w:t>/</w:t>
            </w:r>
            <w:r>
              <w:rPr>
                <w:rFonts w:ascii="宋体" w:hAnsi="宋体" w:eastAsia="宋体" w:cs="Cambria Math"/>
                <w:color w:val="auto"/>
                <w:sz w:val="28"/>
                <w:szCs w:val="28"/>
              </w:rPr>
              <w:t>△</w:t>
            </w:r>
            <w:r>
              <w:rPr>
                <w:rFonts w:hint="eastAsia" w:ascii="宋体" w:hAnsi="宋体" w:eastAsia="宋体" w:cs="微软雅黑"/>
                <w:color w:val="auto"/>
                <w:sz w:val="28"/>
                <w:szCs w:val="28"/>
              </w:rPr>
              <w:t>）</w:t>
            </w:r>
          </w:p>
        </w:tc>
        <w:tc>
          <w:tcPr>
            <w:tcW w:w="850" w:type="dxa"/>
            <w:vAlign w:val="center"/>
          </w:tcPr>
          <w:p w14:paraId="2E20F105">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序号</w:t>
            </w:r>
          </w:p>
        </w:tc>
        <w:tc>
          <w:tcPr>
            <w:tcW w:w="7325" w:type="dxa"/>
            <w:vAlign w:val="center"/>
          </w:tcPr>
          <w:p w14:paraId="0A6EEB91">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技术参数与性能指标</w:t>
            </w:r>
          </w:p>
        </w:tc>
      </w:tr>
      <w:tr w14:paraId="0F24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EBACB9">
            <w:pPr>
              <w:kinsoku/>
              <w:wordWrap w:val="0"/>
              <w:topLinePunct/>
              <w:autoSpaceDE/>
              <w:autoSpaceDN/>
              <w:spacing w:line="500" w:lineRule="exact"/>
              <w:jc w:val="center"/>
              <w:rPr>
                <w:rFonts w:ascii="宋体" w:hAnsi="宋体" w:eastAsia="宋体"/>
                <w:color w:val="FF0000"/>
                <w:sz w:val="28"/>
                <w:szCs w:val="28"/>
                <w:highlight w:val="yellow"/>
              </w:rPr>
            </w:pPr>
          </w:p>
        </w:tc>
        <w:tc>
          <w:tcPr>
            <w:tcW w:w="850" w:type="dxa"/>
            <w:vAlign w:val="center"/>
          </w:tcPr>
          <w:p w14:paraId="20B73825">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325" w:type="dxa"/>
            <w:vAlign w:val="center"/>
          </w:tcPr>
          <w:p w14:paraId="6C0931C4">
            <w:pPr>
              <w:kinsoku/>
              <w:wordWrap w:val="0"/>
              <w:topLinePunct/>
              <w:autoSpaceDE/>
              <w:autoSpaceDN/>
              <w:spacing w:line="500" w:lineRule="exact"/>
              <w:jc w:val="both"/>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项目概述</w:t>
            </w:r>
          </w:p>
          <w:p w14:paraId="7BEBB47C">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1、项目名称：西安邮电大学中文纸质图书采购项目</w:t>
            </w:r>
          </w:p>
          <w:p w14:paraId="5E0CF1F3">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2、采购内容：本采购包1主要采购通信、电子、计算机科学、数学、物理学及其他自然科学类纸质图书。</w:t>
            </w:r>
          </w:p>
          <w:p w14:paraId="00502CF4">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3、报价方式：投标人须综合考虑各种因素、客观合理的报出给予采购方的供货价格折扣率。</w:t>
            </w:r>
          </w:p>
          <w:p w14:paraId="401C71FF">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4、采购方式：主要通过书目采购、现场采购两种方式进行。</w:t>
            </w:r>
          </w:p>
          <w:p w14:paraId="675B67B9">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5、验收方式：采购方以实际发出的订单为准，按订单批次进行信息化精准验收，出具初验报告；国资处于项目执行结束时进行项目总体验收。</w:t>
            </w:r>
          </w:p>
          <w:p w14:paraId="43E5A77D">
            <w:pPr>
              <w:kinsoku/>
              <w:wordWrap w:val="0"/>
              <w:topLinePunct/>
              <w:autoSpaceDE/>
              <w:autoSpaceDN/>
              <w:spacing w:line="500" w:lineRule="exact"/>
              <w:jc w:val="both"/>
              <w:rPr>
                <w:rFonts w:eastAsia="宋体"/>
                <w:lang w:eastAsia="zh-CN"/>
              </w:rPr>
            </w:pPr>
            <w:r>
              <w:rPr>
                <w:rFonts w:hint="eastAsia" w:ascii="宋体" w:hAnsi="宋体" w:eastAsia="宋体" w:cs="宋体"/>
                <w:sz w:val="24"/>
                <w:szCs w:val="24"/>
                <w:lang w:eastAsia="zh-CN"/>
              </w:rPr>
              <w:t>6、结算方式：采购方进行分批验收后，按实际验收图书的实洋与中标人进行分批结算。</w:t>
            </w:r>
          </w:p>
        </w:tc>
      </w:tr>
      <w:tr w14:paraId="32AE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F253D8E">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61AA4994">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31E7AF26">
            <w:pPr>
              <w:kinsoku/>
              <w:wordWrap w:val="0"/>
              <w:topLinePunct/>
              <w:autoSpaceDE/>
              <w:autoSpaceDN/>
              <w:spacing w:line="500" w:lineRule="exact"/>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二、具体采购内容及方式</w:t>
            </w:r>
          </w:p>
          <w:p w14:paraId="102F05B2">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1、采购内容：符合采购人专业设置及学科建设要求，以2024年8月以后出版的图书为主，其他时间出版的图书不超过20%。</w:t>
            </w:r>
          </w:p>
          <w:p w14:paraId="69C0DFAF">
            <w:pPr>
              <w:spacing w:line="360" w:lineRule="auto"/>
              <w:ind w:firstLine="482" w:firstLineChars="200"/>
              <w:jc w:val="center"/>
              <w:rPr>
                <w:rFonts w:ascii="宋体" w:hAnsi="宋体"/>
                <w:b/>
                <w:sz w:val="24"/>
              </w:rPr>
            </w:pPr>
            <w:r>
              <w:rPr>
                <w:rFonts w:hint="eastAsia" w:ascii="宋体" w:hAnsi="宋体"/>
                <w:b/>
                <w:sz w:val="24"/>
              </w:rPr>
              <w:t>采购人专业设置</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693"/>
            </w:tblGrid>
            <w:tr w14:paraId="42AE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pct"/>
                  <w:shd w:val="clear" w:color="auto" w:fill="auto"/>
                  <w:vAlign w:val="center"/>
                </w:tcPr>
                <w:p w14:paraId="40537E04">
                  <w:pPr>
                    <w:jc w:val="center"/>
                    <w:rPr>
                      <w:rFonts w:ascii="宋体" w:hAnsi="宋体" w:eastAsia="宋体" w:cs="宋体"/>
                      <w:sz w:val="22"/>
                      <w:szCs w:val="20"/>
                    </w:rPr>
                  </w:pPr>
                  <w:r>
                    <w:rPr>
                      <w:rFonts w:hint="eastAsia" w:ascii="宋体" w:hAnsi="宋体" w:eastAsia="宋体" w:cs="宋体"/>
                      <w:sz w:val="22"/>
                      <w:szCs w:val="20"/>
                    </w:rPr>
                    <w:t>学院</w:t>
                  </w:r>
                </w:p>
              </w:tc>
              <w:tc>
                <w:tcPr>
                  <w:tcW w:w="3305" w:type="pct"/>
                  <w:shd w:val="clear" w:color="auto" w:fill="auto"/>
                  <w:vAlign w:val="center"/>
                </w:tcPr>
                <w:p w14:paraId="7C17D985">
                  <w:pPr>
                    <w:jc w:val="center"/>
                    <w:rPr>
                      <w:rFonts w:ascii="宋体" w:hAnsi="宋体" w:eastAsia="宋体" w:cs="宋体"/>
                      <w:sz w:val="22"/>
                      <w:szCs w:val="20"/>
                    </w:rPr>
                  </w:pPr>
                  <w:r>
                    <w:rPr>
                      <w:rFonts w:hint="eastAsia" w:ascii="宋体" w:hAnsi="宋体" w:eastAsia="宋体" w:cs="宋体"/>
                      <w:sz w:val="22"/>
                      <w:szCs w:val="20"/>
                    </w:rPr>
                    <w:t>专业</w:t>
                  </w:r>
                </w:p>
              </w:tc>
            </w:tr>
            <w:tr w14:paraId="3BE5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pct"/>
                  <w:shd w:val="clear" w:color="auto" w:fill="auto"/>
                  <w:vAlign w:val="center"/>
                </w:tcPr>
                <w:p w14:paraId="1CBE8C4C">
                  <w:pPr>
                    <w:rPr>
                      <w:rFonts w:ascii="宋体" w:hAnsi="宋体" w:eastAsia="宋体" w:cs="宋体"/>
                      <w:sz w:val="22"/>
                      <w:szCs w:val="20"/>
                      <w:lang w:eastAsia="zh-CN"/>
                    </w:rPr>
                  </w:pPr>
                  <w:r>
                    <w:rPr>
                      <w:rFonts w:hint="eastAsia" w:ascii="宋体" w:hAnsi="宋体" w:eastAsia="宋体" w:cs="宋体"/>
                      <w:sz w:val="22"/>
                      <w:szCs w:val="20"/>
                      <w:lang w:eastAsia="zh-CN"/>
                    </w:rPr>
                    <w:t>通信与信息工程学院（人工智能学院）</w:t>
                  </w:r>
                </w:p>
              </w:tc>
              <w:tc>
                <w:tcPr>
                  <w:tcW w:w="3305" w:type="pct"/>
                  <w:shd w:val="clear" w:color="auto" w:fill="auto"/>
                  <w:vAlign w:val="center"/>
                </w:tcPr>
                <w:p w14:paraId="58C2C9F7">
                  <w:pPr>
                    <w:rPr>
                      <w:rFonts w:ascii="宋体" w:hAnsi="宋体" w:eastAsia="宋体" w:cs="宋体"/>
                      <w:sz w:val="22"/>
                      <w:szCs w:val="20"/>
                      <w:lang w:eastAsia="zh-CN"/>
                    </w:rPr>
                  </w:pPr>
                  <w:r>
                    <w:rPr>
                      <w:rFonts w:hint="eastAsia" w:ascii="宋体" w:hAnsi="宋体" w:eastAsia="宋体" w:cs="宋体"/>
                      <w:sz w:val="22"/>
                      <w:szCs w:val="20"/>
                      <w:lang w:eastAsia="zh-CN"/>
                    </w:rPr>
                    <w:t>通信工程、物联网工程、人工智能、信息工程、电子信息科学与技术、广播电视工程、电信工程及管理</w:t>
                  </w:r>
                </w:p>
              </w:tc>
            </w:tr>
            <w:tr w14:paraId="5ACF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pct"/>
                  <w:shd w:val="clear" w:color="auto" w:fill="auto"/>
                  <w:vAlign w:val="center"/>
                </w:tcPr>
                <w:p w14:paraId="7072879F">
                  <w:pPr>
                    <w:rPr>
                      <w:rFonts w:ascii="宋体" w:hAnsi="宋体" w:eastAsia="宋体" w:cs="宋体"/>
                      <w:sz w:val="22"/>
                      <w:szCs w:val="20"/>
                    </w:rPr>
                  </w:pPr>
                  <w:r>
                    <w:rPr>
                      <w:rFonts w:hint="eastAsia" w:ascii="宋体" w:hAnsi="宋体" w:eastAsia="宋体" w:cs="宋体"/>
                      <w:sz w:val="22"/>
                      <w:szCs w:val="20"/>
                    </w:rPr>
                    <w:t>电子工程学院</w:t>
                  </w:r>
                </w:p>
              </w:tc>
              <w:tc>
                <w:tcPr>
                  <w:tcW w:w="3305" w:type="pct"/>
                  <w:shd w:val="clear" w:color="auto" w:fill="auto"/>
                  <w:vAlign w:val="center"/>
                </w:tcPr>
                <w:p w14:paraId="7824B5C2">
                  <w:pPr>
                    <w:rPr>
                      <w:rFonts w:ascii="宋体" w:hAnsi="宋体" w:eastAsia="宋体" w:cs="宋体"/>
                      <w:sz w:val="22"/>
                      <w:szCs w:val="20"/>
                      <w:lang w:eastAsia="zh-CN"/>
                    </w:rPr>
                  </w:pPr>
                  <w:r>
                    <w:rPr>
                      <w:rFonts w:hint="eastAsia" w:ascii="宋体" w:hAnsi="宋体" w:eastAsia="宋体" w:cs="宋体"/>
                      <w:sz w:val="22"/>
                      <w:szCs w:val="20"/>
                      <w:lang w:eastAsia="zh-CN"/>
                    </w:rPr>
                    <w:t>光电信息科学与工程、集成电路设计与集成系统、电子信息工程（国际）、电子科学与技术、微电子科学与工程、电磁场与无线技术、电子信息工程专业</w:t>
                  </w:r>
                </w:p>
              </w:tc>
            </w:tr>
            <w:tr w14:paraId="3BD2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pct"/>
                  <w:shd w:val="clear" w:color="auto" w:fill="auto"/>
                  <w:vAlign w:val="center"/>
                </w:tcPr>
                <w:p w14:paraId="4896FC41">
                  <w:pPr>
                    <w:rPr>
                      <w:rFonts w:ascii="宋体" w:hAnsi="宋体" w:eastAsia="宋体" w:cs="宋体"/>
                      <w:sz w:val="22"/>
                      <w:szCs w:val="20"/>
                    </w:rPr>
                  </w:pPr>
                  <w:r>
                    <w:rPr>
                      <w:rFonts w:hint="eastAsia" w:ascii="宋体" w:hAnsi="宋体" w:eastAsia="宋体" w:cs="宋体"/>
                      <w:sz w:val="22"/>
                      <w:szCs w:val="20"/>
                    </w:rPr>
                    <w:t>计算机学院</w:t>
                  </w:r>
                </w:p>
              </w:tc>
              <w:tc>
                <w:tcPr>
                  <w:tcW w:w="3305" w:type="pct"/>
                  <w:shd w:val="clear" w:color="auto" w:fill="auto"/>
                  <w:vAlign w:val="center"/>
                </w:tcPr>
                <w:p w14:paraId="47320F20">
                  <w:pPr>
                    <w:rPr>
                      <w:rFonts w:ascii="宋体" w:hAnsi="宋体" w:eastAsia="宋体" w:cs="宋体"/>
                      <w:sz w:val="22"/>
                      <w:szCs w:val="20"/>
                      <w:lang w:eastAsia="zh-CN"/>
                    </w:rPr>
                  </w:pPr>
                  <w:r>
                    <w:rPr>
                      <w:rFonts w:hint="eastAsia" w:ascii="宋体" w:hAnsi="宋体" w:eastAsia="宋体" w:cs="宋体"/>
                      <w:sz w:val="22"/>
                      <w:szCs w:val="20"/>
                      <w:lang w:eastAsia="zh-CN"/>
                    </w:rPr>
                    <w:t>计算机科学与技术、软件工程、网络工程、数据科学与大数据技术</w:t>
                  </w:r>
                </w:p>
              </w:tc>
            </w:tr>
            <w:tr w14:paraId="513D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pct"/>
                  <w:shd w:val="clear" w:color="auto" w:fill="auto"/>
                  <w:vAlign w:val="center"/>
                </w:tcPr>
                <w:p w14:paraId="5A712905">
                  <w:pPr>
                    <w:rPr>
                      <w:rFonts w:ascii="宋体" w:hAnsi="宋体" w:eastAsia="宋体" w:cs="宋体"/>
                      <w:sz w:val="22"/>
                      <w:szCs w:val="20"/>
                    </w:rPr>
                  </w:pPr>
                  <w:r>
                    <w:rPr>
                      <w:rFonts w:hint="eastAsia" w:ascii="宋体" w:hAnsi="宋体" w:eastAsia="宋体" w:cs="宋体"/>
                      <w:sz w:val="22"/>
                      <w:szCs w:val="20"/>
                    </w:rPr>
                    <w:t>自动化学院</w:t>
                  </w:r>
                </w:p>
              </w:tc>
              <w:tc>
                <w:tcPr>
                  <w:tcW w:w="3305" w:type="pct"/>
                  <w:shd w:val="clear" w:color="auto" w:fill="auto"/>
                  <w:vAlign w:val="center"/>
                </w:tcPr>
                <w:p w14:paraId="3A6FBC0F">
                  <w:pPr>
                    <w:rPr>
                      <w:rFonts w:ascii="宋体" w:hAnsi="宋体" w:eastAsia="宋体" w:cs="宋体"/>
                      <w:sz w:val="22"/>
                      <w:szCs w:val="20"/>
                      <w:lang w:eastAsia="zh-CN"/>
                    </w:rPr>
                  </w:pPr>
                  <w:r>
                    <w:rPr>
                      <w:rFonts w:hint="eastAsia" w:ascii="宋体" w:hAnsi="宋体" w:eastAsia="宋体" w:cs="宋体"/>
                      <w:sz w:val="22"/>
                      <w:szCs w:val="20"/>
                      <w:lang w:eastAsia="zh-CN"/>
                    </w:rPr>
                    <w:t xml:space="preserve">测控技术与仪器、智能科学与技术 </w:t>
                  </w:r>
                </w:p>
                <w:p w14:paraId="3D04F954">
                  <w:pPr>
                    <w:rPr>
                      <w:rFonts w:ascii="宋体" w:hAnsi="宋体" w:eastAsia="宋体" w:cs="宋体"/>
                      <w:sz w:val="22"/>
                      <w:szCs w:val="20"/>
                      <w:lang w:eastAsia="zh-CN"/>
                    </w:rPr>
                  </w:pPr>
                  <w:r>
                    <w:rPr>
                      <w:rFonts w:hint="eastAsia" w:ascii="宋体" w:hAnsi="宋体" w:eastAsia="宋体" w:cs="宋体"/>
                      <w:sz w:val="22"/>
                      <w:szCs w:val="20"/>
                      <w:lang w:eastAsia="zh-CN"/>
                    </w:rPr>
                    <w:t>、电气工程及其自动化 、自动化、智能科学与技术、</w:t>
                  </w:r>
                </w:p>
              </w:tc>
            </w:tr>
            <w:tr w14:paraId="35C4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pct"/>
                  <w:shd w:val="clear" w:color="auto" w:fill="auto"/>
                  <w:vAlign w:val="center"/>
                </w:tcPr>
                <w:p w14:paraId="2A94292E">
                  <w:pPr>
                    <w:rPr>
                      <w:rFonts w:ascii="宋体" w:hAnsi="宋体" w:eastAsia="宋体" w:cs="宋体"/>
                      <w:sz w:val="22"/>
                      <w:szCs w:val="20"/>
                    </w:rPr>
                  </w:pPr>
                  <w:r>
                    <w:rPr>
                      <w:rFonts w:hint="eastAsia" w:ascii="宋体" w:hAnsi="宋体" w:eastAsia="宋体" w:cs="宋体"/>
                      <w:sz w:val="22"/>
                      <w:szCs w:val="20"/>
                    </w:rPr>
                    <w:t>理学院</w:t>
                  </w:r>
                </w:p>
              </w:tc>
              <w:tc>
                <w:tcPr>
                  <w:tcW w:w="3305" w:type="pct"/>
                  <w:shd w:val="clear" w:color="auto" w:fill="auto"/>
                  <w:vAlign w:val="center"/>
                </w:tcPr>
                <w:p w14:paraId="40F60CCC">
                  <w:pPr>
                    <w:rPr>
                      <w:rFonts w:ascii="宋体" w:hAnsi="宋体" w:eastAsia="宋体" w:cs="宋体"/>
                      <w:sz w:val="22"/>
                      <w:szCs w:val="20"/>
                      <w:lang w:eastAsia="zh-CN"/>
                    </w:rPr>
                  </w:pPr>
                  <w:r>
                    <w:rPr>
                      <w:rFonts w:hint="eastAsia" w:ascii="宋体" w:hAnsi="宋体" w:eastAsia="宋体" w:cs="宋体"/>
                      <w:sz w:val="22"/>
                      <w:szCs w:val="20"/>
                      <w:lang w:eastAsia="zh-CN"/>
                    </w:rPr>
                    <w:t>信息与计算科学、应用物理学、材料物理</w:t>
                  </w:r>
                </w:p>
              </w:tc>
            </w:tr>
            <w:tr w14:paraId="1E95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pct"/>
                  <w:shd w:val="clear" w:color="auto" w:fill="auto"/>
                  <w:vAlign w:val="center"/>
                </w:tcPr>
                <w:p w14:paraId="4B914D8B">
                  <w:pPr>
                    <w:rPr>
                      <w:rFonts w:ascii="宋体" w:hAnsi="宋体" w:eastAsia="宋体" w:cs="宋体"/>
                      <w:sz w:val="22"/>
                      <w:szCs w:val="20"/>
                    </w:rPr>
                  </w:pPr>
                  <w:r>
                    <w:rPr>
                      <w:rFonts w:hint="eastAsia" w:ascii="宋体" w:hAnsi="宋体" w:eastAsia="宋体" w:cs="宋体"/>
                      <w:sz w:val="22"/>
                      <w:szCs w:val="20"/>
                    </w:rPr>
                    <w:t>网络空间安全学院</w:t>
                  </w:r>
                </w:p>
              </w:tc>
              <w:tc>
                <w:tcPr>
                  <w:tcW w:w="3305" w:type="pct"/>
                  <w:shd w:val="clear" w:color="auto" w:fill="auto"/>
                  <w:vAlign w:val="center"/>
                </w:tcPr>
                <w:p w14:paraId="4B23C9F3">
                  <w:pPr>
                    <w:rPr>
                      <w:rFonts w:ascii="宋体" w:hAnsi="宋体" w:eastAsia="宋体" w:cs="宋体"/>
                      <w:sz w:val="22"/>
                      <w:szCs w:val="20"/>
                      <w:lang w:eastAsia="zh-CN"/>
                    </w:rPr>
                  </w:pPr>
                  <w:r>
                    <w:rPr>
                      <w:rFonts w:hint="eastAsia" w:ascii="宋体" w:hAnsi="宋体" w:eastAsia="宋体" w:cs="宋体"/>
                      <w:sz w:val="22"/>
                      <w:szCs w:val="20"/>
                      <w:lang w:eastAsia="zh-CN"/>
                    </w:rPr>
                    <w:t>信息安全、网络空间安全、信息对抗技术</w:t>
                  </w:r>
                </w:p>
              </w:tc>
            </w:tr>
          </w:tbl>
          <w:p w14:paraId="5A4DBA3A">
            <w:pPr>
              <w:pStyle w:val="2"/>
              <w:rPr>
                <w:lang w:eastAsia="zh-CN"/>
              </w:rPr>
            </w:pPr>
          </w:p>
        </w:tc>
      </w:tr>
      <w:tr w14:paraId="21B7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E71AD1">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65443F02">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242D0E0A">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书目采购要求：中标人须根据采购人的专业、学科设置及具体要求，定期提供适合高校图书馆文献资源建设的新书书目，同时配有当期书目数据说明，包括书目总量、各核心出版社书目数据量；采访书目应剔除小开本、无书脊、袋装、散页、高职高专、中小学教辅、青少年读物等明显不符合高校图书馆入藏要求的图书。</w:t>
            </w:r>
          </w:p>
          <w:p w14:paraId="6F62A2B1">
            <w:pPr>
              <w:kinsoku/>
              <w:wordWrap w:val="0"/>
              <w:topLinePunct/>
              <w:autoSpaceDE/>
              <w:autoSpaceDN/>
              <w:spacing w:line="500" w:lineRule="exact"/>
              <w:jc w:val="both"/>
              <w:rPr>
                <w:rFonts w:ascii="宋体" w:hAnsi="宋体" w:eastAsia="宋体" w:cs="宋体"/>
                <w:sz w:val="24"/>
                <w:szCs w:val="24"/>
              </w:rPr>
            </w:pPr>
            <w:r>
              <w:rPr>
                <w:rFonts w:hint="eastAsia" w:ascii="宋体" w:hAnsi="宋体" w:eastAsia="宋体" w:cs="宋体"/>
                <w:sz w:val="24"/>
                <w:szCs w:val="24"/>
              </w:rPr>
              <w:t>书目样式如下：</w:t>
            </w:r>
          </w:p>
          <w:tbl>
            <w:tblPr>
              <w:tblStyle w:val="3"/>
              <w:tblW w:w="7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47"/>
              <w:gridCol w:w="490"/>
              <w:gridCol w:w="927"/>
              <w:gridCol w:w="667"/>
              <w:gridCol w:w="1112"/>
              <w:gridCol w:w="562"/>
              <w:gridCol w:w="677"/>
              <w:gridCol w:w="448"/>
              <w:gridCol w:w="345"/>
            </w:tblGrid>
            <w:tr w14:paraId="7FD9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shd w:val="clear" w:color="auto" w:fill="auto"/>
                  <w:vAlign w:val="center"/>
                </w:tcPr>
                <w:p w14:paraId="4C5BA76E">
                  <w:pPr>
                    <w:jc w:val="center"/>
                    <w:rPr>
                      <w:rFonts w:ascii="宋体" w:hAnsi="宋体" w:eastAsia="宋体" w:cs="宋体"/>
                      <w:sz w:val="22"/>
                      <w:szCs w:val="22"/>
                    </w:rPr>
                  </w:pPr>
                  <w:r>
                    <w:rPr>
                      <w:rFonts w:hint="eastAsia" w:ascii="宋体" w:hAnsi="宋体" w:eastAsia="宋体" w:cs="宋体"/>
                      <w:sz w:val="22"/>
                      <w:szCs w:val="22"/>
                    </w:rPr>
                    <w:t>ISBN</w:t>
                  </w:r>
                </w:p>
              </w:tc>
              <w:tc>
                <w:tcPr>
                  <w:tcW w:w="800" w:type="pct"/>
                  <w:shd w:val="clear" w:color="auto" w:fill="auto"/>
                  <w:vAlign w:val="center"/>
                </w:tcPr>
                <w:p w14:paraId="0B5EFD1F">
                  <w:pPr>
                    <w:jc w:val="center"/>
                    <w:rPr>
                      <w:rFonts w:ascii="宋体" w:hAnsi="宋体" w:eastAsia="宋体" w:cs="宋体"/>
                      <w:sz w:val="22"/>
                      <w:szCs w:val="22"/>
                    </w:rPr>
                  </w:pPr>
                  <w:r>
                    <w:rPr>
                      <w:rFonts w:hint="eastAsia" w:ascii="宋体" w:hAnsi="宋体" w:eastAsia="宋体" w:cs="宋体"/>
                      <w:sz w:val="22"/>
                      <w:szCs w:val="22"/>
                    </w:rPr>
                    <w:t>书名</w:t>
                  </w:r>
                </w:p>
              </w:tc>
              <w:tc>
                <w:tcPr>
                  <w:tcW w:w="342" w:type="pct"/>
                  <w:shd w:val="clear" w:color="auto" w:fill="auto"/>
                  <w:vAlign w:val="center"/>
                </w:tcPr>
                <w:p w14:paraId="1A790E87">
                  <w:pPr>
                    <w:jc w:val="center"/>
                    <w:rPr>
                      <w:rFonts w:ascii="宋体" w:hAnsi="宋体" w:eastAsia="宋体" w:cs="宋体"/>
                      <w:sz w:val="22"/>
                      <w:szCs w:val="22"/>
                    </w:rPr>
                  </w:pPr>
                  <w:r>
                    <w:rPr>
                      <w:rFonts w:hint="eastAsia" w:ascii="宋体" w:hAnsi="宋体" w:eastAsia="宋体" w:cs="宋体"/>
                      <w:sz w:val="22"/>
                      <w:szCs w:val="22"/>
                    </w:rPr>
                    <w:t>定价</w:t>
                  </w:r>
                </w:p>
              </w:tc>
              <w:tc>
                <w:tcPr>
                  <w:tcW w:w="647" w:type="pct"/>
                  <w:shd w:val="clear" w:color="auto" w:fill="auto"/>
                  <w:vAlign w:val="center"/>
                </w:tcPr>
                <w:p w14:paraId="676C591E">
                  <w:pPr>
                    <w:jc w:val="center"/>
                    <w:rPr>
                      <w:rFonts w:ascii="宋体" w:hAnsi="宋体" w:eastAsia="宋体" w:cs="宋体"/>
                      <w:sz w:val="22"/>
                      <w:szCs w:val="22"/>
                    </w:rPr>
                  </w:pPr>
                  <w:r>
                    <w:rPr>
                      <w:rFonts w:hint="eastAsia" w:ascii="宋体" w:hAnsi="宋体" w:eastAsia="宋体" w:cs="宋体"/>
                      <w:sz w:val="22"/>
                      <w:szCs w:val="22"/>
                    </w:rPr>
                    <w:t>出版社</w:t>
                  </w:r>
                </w:p>
              </w:tc>
              <w:tc>
                <w:tcPr>
                  <w:tcW w:w="466" w:type="pct"/>
                  <w:shd w:val="clear" w:color="auto" w:fill="auto"/>
                  <w:vAlign w:val="center"/>
                </w:tcPr>
                <w:p w14:paraId="57D694E3">
                  <w:pPr>
                    <w:jc w:val="center"/>
                    <w:rPr>
                      <w:rFonts w:ascii="宋体" w:hAnsi="宋体" w:eastAsia="宋体" w:cs="宋体"/>
                      <w:sz w:val="22"/>
                      <w:szCs w:val="22"/>
                    </w:rPr>
                  </w:pPr>
                  <w:r>
                    <w:rPr>
                      <w:rFonts w:hint="eastAsia" w:ascii="宋体" w:hAnsi="宋体" w:eastAsia="宋体" w:cs="宋体"/>
                      <w:sz w:val="22"/>
                      <w:szCs w:val="22"/>
                    </w:rPr>
                    <w:t>出版</w:t>
                  </w:r>
                </w:p>
                <w:p w14:paraId="30E31B03">
                  <w:pPr>
                    <w:jc w:val="center"/>
                    <w:rPr>
                      <w:rFonts w:ascii="宋体" w:hAnsi="宋体" w:eastAsia="宋体" w:cs="宋体"/>
                      <w:sz w:val="22"/>
                      <w:szCs w:val="22"/>
                    </w:rPr>
                  </w:pPr>
                  <w:r>
                    <w:rPr>
                      <w:rFonts w:hint="eastAsia" w:ascii="宋体" w:hAnsi="宋体" w:eastAsia="宋体" w:cs="宋体"/>
                      <w:sz w:val="22"/>
                      <w:szCs w:val="22"/>
                    </w:rPr>
                    <w:t>日期</w:t>
                  </w:r>
                </w:p>
              </w:tc>
              <w:tc>
                <w:tcPr>
                  <w:tcW w:w="776" w:type="pct"/>
                  <w:shd w:val="clear" w:color="auto" w:fill="auto"/>
                  <w:vAlign w:val="center"/>
                </w:tcPr>
                <w:p w14:paraId="7584F137">
                  <w:pPr>
                    <w:jc w:val="center"/>
                    <w:rPr>
                      <w:rFonts w:ascii="宋体" w:hAnsi="宋体" w:eastAsia="宋体" w:cs="宋体"/>
                      <w:sz w:val="22"/>
                      <w:szCs w:val="22"/>
                    </w:rPr>
                  </w:pPr>
                  <w:r>
                    <w:rPr>
                      <w:rFonts w:hint="eastAsia" w:ascii="宋体" w:hAnsi="宋体" w:eastAsia="宋体" w:cs="宋体"/>
                      <w:sz w:val="22"/>
                      <w:szCs w:val="22"/>
                    </w:rPr>
                    <w:t>作者</w:t>
                  </w:r>
                </w:p>
              </w:tc>
              <w:tc>
                <w:tcPr>
                  <w:tcW w:w="393" w:type="pct"/>
                  <w:shd w:val="clear" w:color="auto" w:fill="auto"/>
                  <w:vAlign w:val="center"/>
                </w:tcPr>
                <w:p w14:paraId="16EF4B8E">
                  <w:pPr>
                    <w:jc w:val="center"/>
                    <w:rPr>
                      <w:rFonts w:ascii="宋体" w:hAnsi="宋体" w:eastAsia="宋体" w:cs="宋体"/>
                      <w:sz w:val="22"/>
                      <w:szCs w:val="22"/>
                    </w:rPr>
                  </w:pPr>
                  <w:r>
                    <w:rPr>
                      <w:rFonts w:hint="eastAsia" w:ascii="宋体" w:hAnsi="宋体" w:eastAsia="宋体" w:cs="宋体"/>
                      <w:sz w:val="22"/>
                      <w:szCs w:val="22"/>
                    </w:rPr>
                    <w:t>开本</w:t>
                  </w:r>
                </w:p>
              </w:tc>
              <w:tc>
                <w:tcPr>
                  <w:tcW w:w="473" w:type="pct"/>
                  <w:shd w:val="clear" w:color="auto" w:fill="auto"/>
                  <w:vAlign w:val="center"/>
                </w:tcPr>
                <w:p w14:paraId="66DAD6AF">
                  <w:pPr>
                    <w:jc w:val="center"/>
                    <w:rPr>
                      <w:rFonts w:ascii="宋体" w:hAnsi="宋体" w:eastAsia="宋体" w:cs="宋体"/>
                      <w:sz w:val="22"/>
                      <w:szCs w:val="22"/>
                    </w:rPr>
                  </w:pPr>
                  <w:r>
                    <w:rPr>
                      <w:rFonts w:hint="eastAsia" w:ascii="宋体" w:hAnsi="宋体" w:eastAsia="宋体" w:cs="宋体"/>
                      <w:sz w:val="22"/>
                      <w:szCs w:val="22"/>
                    </w:rPr>
                    <w:t>分类号</w:t>
                  </w:r>
                </w:p>
              </w:tc>
              <w:tc>
                <w:tcPr>
                  <w:tcW w:w="313" w:type="pct"/>
                  <w:shd w:val="clear" w:color="auto" w:fill="auto"/>
                  <w:vAlign w:val="center"/>
                </w:tcPr>
                <w:p w14:paraId="038E9FB2">
                  <w:pPr>
                    <w:jc w:val="center"/>
                    <w:rPr>
                      <w:rFonts w:ascii="宋体" w:hAnsi="宋体" w:eastAsia="宋体" w:cs="宋体"/>
                      <w:sz w:val="22"/>
                      <w:szCs w:val="22"/>
                    </w:rPr>
                  </w:pPr>
                  <w:r>
                    <w:rPr>
                      <w:rFonts w:hint="eastAsia" w:ascii="宋体" w:hAnsi="宋体" w:eastAsia="宋体" w:cs="宋体"/>
                      <w:sz w:val="22"/>
                      <w:szCs w:val="22"/>
                    </w:rPr>
                    <w:t>类别</w:t>
                  </w:r>
                </w:p>
              </w:tc>
              <w:tc>
                <w:tcPr>
                  <w:tcW w:w="241" w:type="pct"/>
                  <w:shd w:val="clear" w:color="auto" w:fill="auto"/>
                  <w:vAlign w:val="center"/>
                </w:tcPr>
                <w:p w14:paraId="6876E693">
                  <w:pPr>
                    <w:jc w:val="center"/>
                    <w:rPr>
                      <w:rFonts w:ascii="宋体" w:hAnsi="宋体" w:eastAsia="宋体" w:cs="宋体"/>
                      <w:sz w:val="22"/>
                      <w:szCs w:val="22"/>
                    </w:rPr>
                  </w:pPr>
                  <w:r>
                    <w:rPr>
                      <w:rFonts w:hint="eastAsia" w:ascii="宋体" w:hAnsi="宋体" w:eastAsia="宋体" w:cs="宋体"/>
                      <w:sz w:val="22"/>
                      <w:szCs w:val="22"/>
                    </w:rPr>
                    <w:t>版次</w:t>
                  </w:r>
                </w:p>
              </w:tc>
            </w:tr>
            <w:tr w14:paraId="41CC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shd w:val="clear" w:color="auto" w:fill="auto"/>
                  <w:vAlign w:val="center"/>
                </w:tcPr>
                <w:p w14:paraId="5DB24261">
                  <w:pPr>
                    <w:jc w:val="center"/>
                    <w:rPr>
                      <w:rFonts w:ascii="宋体" w:hAnsi="宋体" w:eastAsia="宋体" w:cs="宋体"/>
                      <w:sz w:val="22"/>
                      <w:szCs w:val="22"/>
                    </w:rPr>
                  </w:pPr>
                  <w:r>
                    <w:rPr>
                      <w:rFonts w:hint="eastAsia" w:ascii="宋体" w:hAnsi="宋体" w:eastAsia="宋体" w:cs="宋体"/>
                      <w:sz w:val="22"/>
                      <w:szCs w:val="22"/>
                    </w:rPr>
                    <w:t>9787122326478</w:t>
                  </w:r>
                </w:p>
              </w:tc>
              <w:tc>
                <w:tcPr>
                  <w:tcW w:w="800" w:type="pct"/>
                  <w:shd w:val="clear" w:color="auto" w:fill="auto"/>
                  <w:vAlign w:val="center"/>
                </w:tcPr>
                <w:p w14:paraId="7EA5262E">
                  <w:pPr>
                    <w:jc w:val="center"/>
                    <w:rPr>
                      <w:rFonts w:ascii="宋体" w:hAnsi="宋体" w:eastAsia="宋体" w:cs="宋体"/>
                      <w:sz w:val="22"/>
                      <w:szCs w:val="22"/>
                      <w:lang w:eastAsia="zh-CN"/>
                    </w:rPr>
                  </w:pPr>
                  <w:r>
                    <w:rPr>
                      <w:rFonts w:hint="eastAsia" w:ascii="宋体" w:hAnsi="宋体" w:eastAsia="宋体" w:cs="宋体"/>
                      <w:sz w:val="22"/>
                      <w:szCs w:val="22"/>
                      <w:lang w:eastAsia="zh-CN"/>
                    </w:rPr>
                    <w:t>光通信用半导体激光器</w:t>
                  </w:r>
                </w:p>
              </w:tc>
              <w:tc>
                <w:tcPr>
                  <w:tcW w:w="342" w:type="pct"/>
                  <w:shd w:val="clear" w:color="auto" w:fill="auto"/>
                  <w:vAlign w:val="center"/>
                </w:tcPr>
                <w:p w14:paraId="2172517C">
                  <w:pPr>
                    <w:jc w:val="center"/>
                    <w:rPr>
                      <w:rFonts w:ascii="宋体" w:hAnsi="宋体" w:eastAsia="宋体" w:cs="宋体"/>
                      <w:sz w:val="22"/>
                      <w:szCs w:val="22"/>
                    </w:rPr>
                  </w:pPr>
                  <w:r>
                    <w:rPr>
                      <w:rFonts w:hint="eastAsia" w:ascii="宋体" w:hAnsi="宋体" w:eastAsia="宋体" w:cs="宋体"/>
                      <w:sz w:val="22"/>
                      <w:szCs w:val="22"/>
                    </w:rPr>
                    <w:t>99.00</w:t>
                  </w:r>
                </w:p>
              </w:tc>
              <w:tc>
                <w:tcPr>
                  <w:tcW w:w="647" w:type="pct"/>
                  <w:shd w:val="clear" w:color="auto" w:fill="auto"/>
                  <w:vAlign w:val="center"/>
                </w:tcPr>
                <w:p w14:paraId="553C83A3">
                  <w:pPr>
                    <w:jc w:val="center"/>
                    <w:rPr>
                      <w:rFonts w:ascii="宋体" w:hAnsi="宋体" w:eastAsia="宋体" w:cs="宋体"/>
                      <w:sz w:val="22"/>
                      <w:szCs w:val="22"/>
                    </w:rPr>
                  </w:pPr>
                  <w:r>
                    <w:rPr>
                      <w:rFonts w:hint="eastAsia" w:ascii="宋体" w:hAnsi="宋体" w:eastAsia="宋体" w:cs="宋体"/>
                      <w:sz w:val="22"/>
                      <w:szCs w:val="22"/>
                    </w:rPr>
                    <w:t>人民邮电出版社</w:t>
                  </w:r>
                </w:p>
              </w:tc>
              <w:tc>
                <w:tcPr>
                  <w:tcW w:w="466" w:type="pct"/>
                  <w:shd w:val="clear" w:color="auto" w:fill="auto"/>
                  <w:vAlign w:val="center"/>
                </w:tcPr>
                <w:p w14:paraId="75676A8E">
                  <w:pPr>
                    <w:jc w:val="center"/>
                    <w:rPr>
                      <w:rFonts w:ascii="宋体" w:hAnsi="宋体" w:eastAsia="宋体" w:cs="宋体"/>
                      <w:sz w:val="22"/>
                      <w:szCs w:val="22"/>
                    </w:rPr>
                  </w:pPr>
                  <w:r>
                    <w:rPr>
                      <w:rFonts w:hint="eastAsia" w:ascii="宋体" w:hAnsi="宋体" w:eastAsia="宋体" w:cs="宋体"/>
                      <w:sz w:val="22"/>
                      <w:szCs w:val="22"/>
                    </w:rPr>
                    <w:t>201905</w:t>
                  </w:r>
                </w:p>
              </w:tc>
              <w:tc>
                <w:tcPr>
                  <w:tcW w:w="776" w:type="pct"/>
                  <w:shd w:val="clear" w:color="auto" w:fill="auto"/>
                  <w:vAlign w:val="center"/>
                </w:tcPr>
                <w:p w14:paraId="53B43233">
                  <w:pPr>
                    <w:jc w:val="center"/>
                    <w:rPr>
                      <w:rFonts w:ascii="宋体" w:hAnsi="宋体" w:eastAsia="宋体" w:cs="宋体"/>
                      <w:sz w:val="22"/>
                      <w:szCs w:val="22"/>
                    </w:rPr>
                  </w:pPr>
                  <w:r>
                    <w:rPr>
                      <w:rFonts w:hint="eastAsia" w:ascii="宋体" w:hAnsi="宋体" w:eastAsia="宋体" w:cs="宋体"/>
                      <w:sz w:val="22"/>
                      <w:szCs w:val="22"/>
                    </w:rPr>
                    <w:t>David J. Klotzkin</w:t>
                  </w:r>
                </w:p>
              </w:tc>
              <w:tc>
                <w:tcPr>
                  <w:tcW w:w="393" w:type="pct"/>
                  <w:shd w:val="clear" w:color="auto" w:fill="auto"/>
                  <w:vAlign w:val="center"/>
                </w:tcPr>
                <w:p w14:paraId="484093BC">
                  <w:pPr>
                    <w:jc w:val="center"/>
                    <w:rPr>
                      <w:rFonts w:ascii="宋体" w:hAnsi="宋体" w:eastAsia="宋体" w:cs="宋体"/>
                      <w:sz w:val="22"/>
                      <w:szCs w:val="22"/>
                    </w:rPr>
                  </w:pPr>
                  <w:r>
                    <w:rPr>
                      <w:rFonts w:hint="eastAsia" w:ascii="宋体" w:hAnsi="宋体" w:eastAsia="宋体" w:cs="宋体"/>
                      <w:sz w:val="22"/>
                      <w:szCs w:val="22"/>
                    </w:rPr>
                    <w:t>24</w:t>
                  </w:r>
                </w:p>
                <w:p w14:paraId="05467ECD">
                  <w:pPr>
                    <w:jc w:val="center"/>
                    <w:rPr>
                      <w:rFonts w:ascii="宋体" w:hAnsi="宋体" w:eastAsia="宋体" w:cs="宋体"/>
                      <w:sz w:val="22"/>
                      <w:szCs w:val="22"/>
                    </w:rPr>
                  </w:pPr>
                  <w:r>
                    <w:rPr>
                      <w:rFonts w:hint="eastAsia" w:ascii="宋体" w:hAnsi="宋体" w:eastAsia="宋体" w:cs="宋体"/>
                      <w:sz w:val="22"/>
                      <w:szCs w:val="22"/>
                    </w:rPr>
                    <w:t>cm</w:t>
                  </w:r>
                </w:p>
              </w:tc>
              <w:tc>
                <w:tcPr>
                  <w:tcW w:w="473" w:type="pct"/>
                  <w:shd w:val="clear" w:color="auto" w:fill="auto"/>
                  <w:vAlign w:val="center"/>
                </w:tcPr>
                <w:p w14:paraId="49DEE504">
                  <w:pPr>
                    <w:jc w:val="center"/>
                    <w:rPr>
                      <w:rFonts w:ascii="宋体" w:hAnsi="宋体" w:eastAsia="宋体" w:cs="宋体"/>
                      <w:sz w:val="22"/>
                      <w:szCs w:val="22"/>
                    </w:rPr>
                  </w:pPr>
                  <w:r>
                    <w:rPr>
                      <w:rFonts w:hint="eastAsia" w:ascii="宋体" w:hAnsi="宋体" w:eastAsia="宋体" w:cs="宋体"/>
                      <w:sz w:val="22"/>
                      <w:szCs w:val="22"/>
                    </w:rPr>
                    <w:t>TN248.4</w:t>
                  </w:r>
                </w:p>
              </w:tc>
              <w:tc>
                <w:tcPr>
                  <w:tcW w:w="313" w:type="pct"/>
                  <w:shd w:val="clear" w:color="auto" w:fill="auto"/>
                  <w:vAlign w:val="center"/>
                </w:tcPr>
                <w:p w14:paraId="2EBDEE17">
                  <w:pPr>
                    <w:jc w:val="center"/>
                    <w:rPr>
                      <w:rFonts w:ascii="宋体" w:hAnsi="宋体" w:eastAsia="宋体" w:cs="宋体"/>
                      <w:sz w:val="22"/>
                      <w:szCs w:val="22"/>
                    </w:rPr>
                  </w:pPr>
                  <w:r>
                    <w:rPr>
                      <w:rFonts w:hint="eastAsia" w:ascii="宋体" w:hAnsi="宋体" w:eastAsia="宋体" w:cs="宋体"/>
                      <w:sz w:val="22"/>
                      <w:szCs w:val="22"/>
                    </w:rPr>
                    <w:t>光通信</w:t>
                  </w:r>
                </w:p>
              </w:tc>
              <w:tc>
                <w:tcPr>
                  <w:tcW w:w="241" w:type="pct"/>
                  <w:shd w:val="clear" w:color="auto" w:fill="auto"/>
                  <w:vAlign w:val="center"/>
                </w:tcPr>
                <w:p w14:paraId="037EE05F">
                  <w:pPr>
                    <w:jc w:val="center"/>
                    <w:rPr>
                      <w:rFonts w:ascii="宋体" w:hAnsi="宋体" w:eastAsia="宋体" w:cs="宋体"/>
                      <w:sz w:val="22"/>
                      <w:szCs w:val="22"/>
                    </w:rPr>
                  </w:pPr>
                  <w:r>
                    <w:rPr>
                      <w:rFonts w:hint="eastAsia" w:ascii="宋体" w:hAnsi="宋体" w:eastAsia="宋体" w:cs="宋体"/>
                      <w:sz w:val="22"/>
                      <w:szCs w:val="22"/>
                    </w:rPr>
                    <w:t>初版</w:t>
                  </w:r>
                </w:p>
              </w:tc>
            </w:tr>
          </w:tbl>
          <w:p w14:paraId="673271E1">
            <w:pPr>
              <w:kinsoku/>
              <w:wordWrap w:val="0"/>
              <w:topLinePunct/>
              <w:autoSpaceDE/>
              <w:autoSpaceDN/>
              <w:spacing w:line="500" w:lineRule="exact"/>
              <w:jc w:val="both"/>
              <w:rPr>
                <w:rFonts w:ascii="宋体" w:hAnsi="宋体" w:eastAsia="宋体"/>
                <w:color w:val="FF0000"/>
                <w:sz w:val="28"/>
                <w:szCs w:val="28"/>
                <w:highlight w:val="yellow"/>
              </w:rPr>
            </w:pPr>
          </w:p>
        </w:tc>
      </w:tr>
      <w:tr w14:paraId="56CC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1BD8EF9">
            <w:pPr>
              <w:kinsoku/>
              <w:wordWrap w:val="0"/>
              <w:topLinePunct/>
              <w:autoSpaceDE/>
              <w:autoSpaceDN/>
              <w:spacing w:line="500" w:lineRule="exact"/>
              <w:jc w:val="center"/>
              <w:rPr>
                <w:rFonts w:ascii="宋体" w:hAnsi="宋体" w:eastAsia="宋体"/>
                <w:color w:val="FF0000"/>
                <w:sz w:val="28"/>
                <w:szCs w:val="28"/>
                <w:highlight w:val="yellow"/>
              </w:rPr>
            </w:pPr>
          </w:p>
        </w:tc>
        <w:tc>
          <w:tcPr>
            <w:tcW w:w="850" w:type="dxa"/>
            <w:vAlign w:val="center"/>
          </w:tcPr>
          <w:p w14:paraId="4CD0087D">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325" w:type="dxa"/>
            <w:vAlign w:val="center"/>
          </w:tcPr>
          <w:p w14:paraId="1ABBDABD">
            <w:pPr>
              <w:kinsoku/>
              <w:wordWrap w:val="0"/>
              <w:topLinePunct/>
              <w:autoSpaceDE/>
              <w:autoSpaceDN/>
              <w:spacing w:line="500" w:lineRule="exact"/>
              <w:jc w:val="both"/>
              <w:rPr>
                <w:rFonts w:ascii="宋体" w:hAnsi="宋体" w:eastAsia="宋体"/>
                <w:color w:val="FF0000"/>
                <w:sz w:val="28"/>
                <w:szCs w:val="28"/>
                <w:lang w:eastAsia="zh-CN"/>
              </w:rPr>
            </w:pPr>
            <w:r>
              <w:rPr>
                <w:rFonts w:hint="eastAsia" w:ascii="宋体" w:hAnsi="宋体"/>
                <w:sz w:val="24"/>
                <w:lang w:eastAsia="zh-CN"/>
              </w:rPr>
              <w:t>3、现场采购：中标人应及时通报全国性大型图书展销会、投标人、出版社举办的现场订货会等信息。</w:t>
            </w:r>
          </w:p>
        </w:tc>
      </w:tr>
      <w:tr w14:paraId="7F25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37D8F5">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2C5AEE25">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125D9CF1">
            <w:pPr>
              <w:kinsoku/>
              <w:wordWrap w:val="0"/>
              <w:topLinePunct/>
              <w:autoSpaceDE/>
              <w:autoSpaceDN/>
              <w:spacing w:line="500" w:lineRule="exact"/>
              <w:jc w:val="both"/>
              <w:rPr>
                <w:rFonts w:ascii="宋体" w:hAnsi="宋体"/>
                <w:b/>
                <w:bCs/>
                <w:sz w:val="24"/>
                <w:lang w:eastAsia="zh-CN"/>
              </w:rPr>
            </w:pPr>
            <w:r>
              <w:rPr>
                <w:rFonts w:hint="eastAsia" w:ascii="宋体" w:hAnsi="宋体" w:eastAsia="宋体"/>
                <w:b/>
                <w:bCs/>
                <w:sz w:val="24"/>
                <w:lang w:eastAsia="zh-CN"/>
              </w:rPr>
              <w:t>三、</w:t>
            </w:r>
            <w:r>
              <w:rPr>
                <w:rFonts w:hint="eastAsia" w:ascii="宋体" w:hAnsi="宋体"/>
                <w:b/>
                <w:bCs/>
                <w:sz w:val="24"/>
                <w:lang w:eastAsia="zh-CN"/>
              </w:rPr>
              <w:t>图书配送要求</w:t>
            </w:r>
          </w:p>
          <w:p w14:paraId="20293DE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1、中标人须按采购人确认的订单及时间要求配送图书，并免费送至指定地点。</w:t>
            </w:r>
          </w:p>
          <w:p w14:paraId="249DF6A9">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对每批图书提供发货清单、分包清单，发货清单一式二份、内容一致，不得涂改；清单内包括：包号、ISBN、书名、单价、册数、出版时间，多卷书要分开，一包一单；每包有小计，整批图书有合计，合计内容为该批图书的种数、册数和总金额。</w:t>
            </w:r>
          </w:p>
          <w:p w14:paraId="28E992FD">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 xml:space="preserve">3、中标人须在收到订单3个工作日内向采购人反馈订单匹配信息，按采购人要求调整订单数据； </w:t>
            </w:r>
          </w:p>
          <w:p w14:paraId="33AD9072">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4、现采图书经采购人确认书单后，中标人应当在10个工作日内完成图书配送，到货率不低于95%；</w:t>
            </w:r>
          </w:p>
          <w:p w14:paraId="78E36A03">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5、预定图书（订单配书）自中标人确认收到订单后，20个工作日内应当完成送货，到货率不低于90%；</w:t>
            </w:r>
          </w:p>
          <w:p w14:paraId="65FE375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6、中标人超过其承诺与本标书规定时间送货、但数量和质量与订单相符的，视为下一批次订单；</w:t>
            </w:r>
          </w:p>
          <w:p w14:paraId="2C506471">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7、本批次到书品种与订单不一致超过5%、或存在严重质量问题的，采购人有权拒绝接受，并视情况决定是否继续采购；</w:t>
            </w:r>
          </w:p>
          <w:p w14:paraId="2675D6BD">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8、中标人连续两次没有按时间要求送货的，采购人不再向中标人发单或组织采购；</w:t>
            </w:r>
          </w:p>
          <w:p w14:paraId="3C08621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9、采购人按批次统计到书率，时间从中标人收到订单次日起算，至5</w:t>
            </w:r>
            <w:r>
              <w:rPr>
                <w:rFonts w:hint="eastAsia" w:ascii="宋体" w:hAnsi="宋体" w:eastAsia="宋体" w:cs="宋体"/>
                <w:sz w:val="24"/>
                <w:lang w:eastAsia="zh-CN"/>
              </w:rPr>
              <w:t>～</w:t>
            </w:r>
            <w:r>
              <w:rPr>
                <w:rFonts w:hint="eastAsia" w:ascii="宋体" w:hAnsi="宋体"/>
                <w:sz w:val="24"/>
                <w:lang w:eastAsia="zh-CN"/>
              </w:rPr>
              <w:t>6条规定的配送期限为止，到书率连续两次低于最终订单90%的，采购人不再向中标人发单或组织采购；</w:t>
            </w:r>
          </w:p>
          <w:p w14:paraId="6CB390B8">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10、订单验收结束时，中标人须及时提供未到品种情况说明。</w:t>
            </w:r>
          </w:p>
        </w:tc>
      </w:tr>
      <w:tr w14:paraId="38FA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20D2EB3">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5C3E7815">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3C5D30E9">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四、图书质量与验收</w:t>
            </w:r>
          </w:p>
          <w:p w14:paraId="0D11CB87">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1、中标人所供图书必须是合法出版物，一旦发现有盗版图书，立即取消供书资格，并承担因此而因起的一切损失和法律责任。</w:t>
            </w:r>
          </w:p>
          <w:p w14:paraId="7748F97C">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2、中标人须保证所配送图书是采购人选订的，且没有污染、图文不清、缺页、倒页、缺附件等质量问题；不合格的图书，无论编目加工与否，采购人均可无条件退回。</w:t>
            </w:r>
          </w:p>
          <w:p w14:paraId="1B0E0C6D">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3、对单册码洋200元以上、开本小于14cm的图书以及散页、线装、挂图、练习册、实验报告册和非当年出版的考试用书，以及分册三册以上的套书，必须经采购人二次确认方可供书；否则，采购人可以视为中标人自行配书。</w:t>
            </w:r>
          </w:p>
          <w:p w14:paraId="267C5AA2">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4、所供图书必须在64开本以上、8开以下，且不得散页或活页装订。</w:t>
            </w:r>
          </w:p>
          <w:p w14:paraId="3406180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5、图书配送到馆后，采购人组织人员按实际发出订单对到书进行信息化精准验收、并对到书内容、装帧等进行复审，对不适合馆藏的图书，中标人须免费提供退回、调换服务。</w:t>
            </w:r>
          </w:p>
        </w:tc>
      </w:tr>
      <w:tr w14:paraId="301B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F1D723A">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4896A2C5">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01813252">
            <w:pPr>
              <w:spacing w:line="360" w:lineRule="auto"/>
              <w:rPr>
                <w:rFonts w:ascii="宋体" w:hAnsi="宋体"/>
                <w:b/>
                <w:sz w:val="24"/>
                <w:lang w:eastAsia="zh-CN"/>
              </w:rPr>
            </w:pPr>
            <w:r>
              <w:rPr>
                <w:rFonts w:hint="eastAsia" w:ascii="宋体" w:hAnsi="宋体" w:eastAsia="宋体"/>
                <w:b/>
                <w:sz w:val="24"/>
                <w:lang w:eastAsia="zh-CN"/>
              </w:rPr>
              <w:t>五、</w:t>
            </w:r>
            <w:r>
              <w:rPr>
                <w:rFonts w:hint="eastAsia" w:ascii="宋体" w:hAnsi="宋体"/>
                <w:b/>
                <w:sz w:val="24"/>
                <w:lang w:eastAsia="zh-CN"/>
              </w:rPr>
              <w:t>采访、编目数据要求</w:t>
            </w:r>
          </w:p>
          <w:p w14:paraId="60D250AE">
            <w:pPr>
              <w:pStyle w:val="6"/>
              <w:spacing w:line="360" w:lineRule="auto"/>
              <w:ind w:left="0" w:firstLine="480" w:firstLineChars="200"/>
              <w:rPr>
                <w:rFonts w:ascii="宋体" w:hAnsi="宋体"/>
                <w:lang w:eastAsia="zh-CN"/>
              </w:rPr>
            </w:pPr>
            <w:r>
              <w:rPr>
                <w:rFonts w:hint="eastAsia" w:ascii="宋体" w:hAnsi="宋体"/>
                <w:lang w:eastAsia="zh-CN"/>
              </w:rPr>
              <w:t>1、中标人须为采购人免费提供规范、标准的MARC编目数据，数据以国家图书馆的编目数据为标准。</w:t>
            </w:r>
          </w:p>
          <w:p w14:paraId="519F5DA0">
            <w:pPr>
              <w:pStyle w:val="6"/>
              <w:spacing w:line="360" w:lineRule="auto"/>
              <w:ind w:left="0" w:firstLine="480" w:firstLineChars="200"/>
              <w:rPr>
                <w:rFonts w:ascii="宋体" w:hAnsi="宋体"/>
                <w:lang w:eastAsia="zh-CN"/>
              </w:rPr>
            </w:pPr>
            <w:r>
              <w:rPr>
                <w:rFonts w:ascii="宋体" w:hAnsi="宋体"/>
                <w:lang w:eastAsia="zh-CN"/>
              </w:rPr>
              <w:t>2</w:t>
            </w:r>
            <w:r>
              <w:rPr>
                <w:rFonts w:hint="eastAsia" w:ascii="宋体" w:hAnsi="宋体"/>
                <w:lang w:eastAsia="zh-CN"/>
              </w:rPr>
              <w:t>、送书同时须发送编目数据，采购人如有发现有缺少或不符合标准MARC编目的数据，中标人应及时补发。</w:t>
            </w:r>
          </w:p>
          <w:p w14:paraId="3FDF2BFE">
            <w:pPr>
              <w:pStyle w:val="6"/>
              <w:spacing w:line="360" w:lineRule="auto"/>
              <w:ind w:left="0" w:firstLine="480" w:firstLineChars="200"/>
              <w:rPr>
                <w:rFonts w:ascii="宋体" w:hAnsi="宋体"/>
                <w:lang w:eastAsia="zh-CN"/>
              </w:rPr>
            </w:pPr>
            <w:r>
              <w:rPr>
                <w:rFonts w:hint="eastAsia" w:ascii="宋体" w:hAnsi="宋体"/>
                <w:lang w:eastAsia="zh-CN"/>
              </w:rPr>
              <w:t>3、MARC格式的价格部分需为纯数字；</w:t>
            </w:r>
          </w:p>
          <w:p w14:paraId="0B3D2824">
            <w:pPr>
              <w:pStyle w:val="6"/>
              <w:spacing w:line="360" w:lineRule="auto"/>
              <w:ind w:left="0" w:firstLine="480" w:firstLineChars="200"/>
              <w:rPr>
                <w:rFonts w:ascii="宋体" w:hAnsi="宋体"/>
                <w:lang w:eastAsia="zh-CN"/>
              </w:rPr>
            </w:pPr>
            <w:r>
              <w:rPr>
                <w:rFonts w:hint="eastAsia" w:ascii="宋体" w:hAnsi="宋体"/>
                <w:lang w:eastAsia="zh-CN"/>
              </w:rPr>
              <w:t>4、对于分为上下册、中英文分册对照的，应将按实际分册单列，并将分册信息加入书名字段部分，多卷书须分别标明整套价和单册价。</w:t>
            </w:r>
          </w:p>
          <w:p w14:paraId="528A9FBD">
            <w:pPr>
              <w:pStyle w:val="6"/>
              <w:spacing w:line="360" w:lineRule="auto"/>
              <w:ind w:left="360"/>
              <w:jc w:val="center"/>
              <w:rPr>
                <w:rFonts w:ascii="宋体" w:hAnsi="宋体"/>
                <w:b/>
                <w:lang w:eastAsia="zh-CN"/>
              </w:rPr>
            </w:pPr>
            <w:r>
              <w:rPr>
                <w:rFonts w:hint="eastAsia" w:ascii="宋体" w:hAnsi="宋体"/>
                <w:b/>
                <w:lang w:eastAsia="zh-CN"/>
              </w:rPr>
              <w:t>中文图书MARC数据格式</w:t>
            </w:r>
          </w:p>
          <w:p w14:paraId="085D058C">
            <w:pPr>
              <w:pStyle w:val="6"/>
              <w:spacing w:line="360" w:lineRule="auto"/>
              <w:ind w:left="360"/>
              <w:rPr>
                <w:rFonts w:ascii="宋体" w:hAnsi="宋体"/>
                <w:lang w:eastAsia="zh-CN"/>
              </w:rPr>
            </w:pPr>
            <w:r>
              <w:rPr>
                <w:rFonts w:hint="eastAsia" w:ascii="宋体" w:hAnsi="宋体"/>
                <w:lang w:eastAsia="zh-CN"/>
              </w:rPr>
              <w:t>001      书目控制号</w:t>
            </w:r>
          </w:p>
          <w:p w14:paraId="71AA52B0">
            <w:pPr>
              <w:pStyle w:val="6"/>
              <w:spacing w:line="360" w:lineRule="auto"/>
              <w:ind w:left="360"/>
              <w:rPr>
                <w:rFonts w:ascii="宋体" w:hAnsi="宋体"/>
                <w:lang w:eastAsia="zh-CN"/>
              </w:rPr>
            </w:pPr>
            <w:r>
              <w:rPr>
                <w:rFonts w:hint="eastAsia" w:ascii="宋体" w:hAnsi="宋体"/>
                <w:lang w:eastAsia="zh-CN"/>
              </w:rPr>
              <w:t xml:space="preserve">005      </w:t>
            </w:r>
          </w:p>
          <w:p w14:paraId="529403D8">
            <w:pPr>
              <w:pStyle w:val="6"/>
              <w:spacing w:line="360" w:lineRule="auto"/>
              <w:ind w:left="360"/>
              <w:rPr>
                <w:rFonts w:ascii="宋体" w:hAnsi="宋体"/>
                <w:lang w:eastAsia="zh-CN"/>
              </w:rPr>
            </w:pPr>
            <w:r>
              <w:rPr>
                <w:rFonts w:hint="eastAsia" w:ascii="宋体" w:hAnsi="宋体"/>
                <w:lang w:eastAsia="zh-CN"/>
              </w:rPr>
              <w:t>010      @aISBN@z错误的ISBN@dCNY@b装帧</w:t>
            </w:r>
          </w:p>
          <w:p w14:paraId="2B447AFA">
            <w:pPr>
              <w:pStyle w:val="6"/>
              <w:spacing w:line="360" w:lineRule="auto"/>
              <w:ind w:left="360"/>
              <w:rPr>
                <w:rFonts w:ascii="宋体" w:hAnsi="宋体"/>
                <w:lang w:eastAsia="zh-CN"/>
              </w:rPr>
            </w:pPr>
            <w:r>
              <w:rPr>
                <w:rFonts w:hint="eastAsia" w:ascii="宋体" w:hAnsi="宋体"/>
                <w:lang w:eastAsia="zh-CN"/>
              </w:rPr>
              <w:t>100</w:t>
            </w:r>
          </w:p>
          <w:p w14:paraId="48184FA0">
            <w:pPr>
              <w:pStyle w:val="6"/>
              <w:spacing w:line="360" w:lineRule="auto"/>
              <w:ind w:left="360"/>
              <w:rPr>
                <w:rFonts w:ascii="宋体" w:hAnsi="宋体"/>
                <w:lang w:eastAsia="zh-CN"/>
              </w:rPr>
            </w:pPr>
            <w:r>
              <w:rPr>
                <w:rFonts w:hint="eastAsia" w:ascii="宋体" w:hAnsi="宋体"/>
                <w:lang w:eastAsia="zh-CN"/>
              </w:rPr>
              <w:t xml:space="preserve">101  0   @achi(作品为译文时，指示符为1) </w:t>
            </w:r>
          </w:p>
          <w:p w14:paraId="0D71B3BF">
            <w:pPr>
              <w:pStyle w:val="6"/>
              <w:spacing w:line="360" w:lineRule="auto"/>
              <w:ind w:left="360"/>
              <w:rPr>
                <w:rFonts w:ascii="宋体" w:hAnsi="宋体"/>
                <w:lang w:eastAsia="zh-CN"/>
              </w:rPr>
            </w:pPr>
            <w:r>
              <w:rPr>
                <w:rFonts w:hint="eastAsia" w:ascii="宋体" w:hAnsi="宋体"/>
                <w:lang w:eastAsia="zh-CN"/>
              </w:rPr>
              <w:t>102      @a出版国代码@b出版地代码</w:t>
            </w:r>
          </w:p>
          <w:p w14:paraId="5C40DC56">
            <w:pPr>
              <w:pStyle w:val="6"/>
              <w:spacing w:line="360" w:lineRule="auto"/>
              <w:ind w:left="360"/>
              <w:rPr>
                <w:rFonts w:ascii="宋体" w:hAnsi="宋体"/>
                <w:lang w:eastAsia="zh-CN"/>
              </w:rPr>
            </w:pPr>
            <w:r>
              <w:rPr>
                <w:rFonts w:hint="eastAsia" w:ascii="宋体" w:hAnsi="宋体"/>
                <w:lang w:eastAsia="zh-CN"/>
              </w:rPr>
              <w:t>105      编码数据字段</w:t>
            </w:r>
          </w:p>
          <w:p w14:paraId="68A06D0B">
            <w:pPr>
              <w:pStyle w:val="6"/>
              <w:spacing w:line="360" w:lineRule="auto"/>
              <w:ind w:left="360"/>
              <w:rPr>
                <w:rFonts w:ascii="宋体" w:hAnsi="宋体"/>
                <w:lang w:eastAsia="zh-CN"/>
              </w:rPr>
            </w:pPr>
            <w:r>
              <w:rPr>
                <w:rFonts w:hint="eastAsia" w:ascii="宋体" w:hAnsi="宋体"/>
                <w:lang w:eastAsia="zh-CN"/>
              </w:rPr>
              <w:t>106      @a文字资料形态</w:t>
            </w:r>
          </w:p>
          <w:p w14:paraId="58CA7F15">
            <w:pPr>
              <w:pStyle w:val="6"/>
              <w:spacing w:line="360" w:lineRule="auto"/>
              <w:ind w:left="360"/>
              <w:rPr>
                <w:rFonts w:ascii="宋体" w:hAnsi="宋体"/>
                <w:lang w:eastAsia="zh-CN"/>
              </w:rPr>
            </w:pPr>
            <w:r>
              <w:rPr>
                <w:rFonts w:hint="eastAsia" w:ascii="宋体" w:hAnsi="宋体"/>
                <w:lang w:eastAsia="zh-CN"/>
              </w:rPr>
              <w:t>200  10  @a正题名@d并列正题名@e副题名@h分卷号@i分卷名</w:t>
            </w:r>
          </w:p>
          <w:p w14:paraId="435DC275">
            <w:pPr>
              <w:pStyle w:val="6"/>
              <w:spacing w:line="360" w:lineRule="auto"/>
              <w:ind w:left="360"/>
              <w:rPr>
                <w:rFonts w:ascii="宋体" w:hAnsi="宋体"/>
                <w:lang w:eastAsia="zh-CN"/>
              </w:rPr>
            </w:pPr>
            <w:r>
              <w:rPr>
                <w:rFonts w:hint="eastAsia" w:ascii="宋体" w:hAnsi="宋体"/>
                <w:lang w:eastAsia="zh-CN"/>
              </w:rPr>
              <w:t>205      @a版次@b影印本</w:t>
            </w:r>
          </w:p>
          <w:p w14:paraId="14BECE35">
            <w:pPr>
              <w:pStyle w:val="6"/>
              <w:spacing w:line="360" w:lineRule="auto"/>
              <w:ind w:left="360"/>
              <w:rPr>
                <w:rFonts w:ascii="宋体" w:hAnsi="宋体"/>
                <w:lang w:eastAsia="zh-CN"/>
              </w:rPr>
            </w:pPr>
            <w:r>
              <w:rPr>
                <w:rFonts w:hint="eastAsia" w:ascii="宋体" w:hAnsi="宋体"/>
                <w:lang w:eastAsia="zh-CN"/>
              </w:rPr>
              <w:t>210      @a出版地@c出版社@d出版年月@h重印年月</w:t>
            </w:r>
          </w:p>
          <w:p w14:paraId="19CE1F2F">
            <w:pPr>
              <w:pStyle w:val="6"/>
              <w:spacing w:line="360" w:lineRule="auto"/>
              <w:ind w:left="360"/>
              <w:rPr>
                <w:rFonts w:ascii="宋体" w:hAnsi="宋体"/>
                <w:lang w:eastAsia="zh-CN"/>
              </w:rPr>
            </w:pPr>
            <w:r>
              <w:rPr>
                <w:rFonts w:hint="eastAsia" w:ascii="宋体" w:hAnsi="宋体"/>
                <w:lang w:eastAsia="zh-CN"/>
              </w:rPr>
              <w:t>215      @a页码@c图@d尺寸@e附件</w:t>
            </w:r>
          </w:p>
          <w:p w14:paraId="683547C5">
            <w:pPr>
              <w:pStyle w:val="6"/>
              <w:spacing w:line="360" w:lineRule="auto"/>
              <w:ind w:left="360"/>
              <w:rPr>
                <w:rFonts w:ascii="宋体" w:hAnsi="宋体"/>
                <w:lang w:eastAsia="zh-CN"/>
              </w:rPr>
            </w:pPr>
            <w:r>
              <w:rPr>
                <w:rFonts w:hint="eastAsia" w:ascii="宋体" w:hAnsi="宋体"/>
                <w:lang w:eastAsia="zh-CN"/>
              </w:rPr>
              <w:t>225  2#  @a丛书名@h分丛书号@i分丛书名@f丛书编者</w:t>
            </w:r>
          </w:p>
          <w:p w14:paraId="09D08150">
            <w:pPr>
              <w:pStyle w:val="6"/>
              <w:spacing w:line="360" w:lineRule="auto"/>
              <w:ind w:left="360"/>
              <w:rPr>
                <w:rFonts w:ascii="宋体" w:hAnsi="宋体"/>
                <w:lang w:eastAsia="zh-CN"/>
              </w:rPr>
            </w:pPr>
            <w:r>
              <w:rPr>
                <w:rFonts w:hint="eastAsia" w:ascii="宋体" w:hAnsi="宋体"/>
                <w:lang w:eastAsia="zh-CN"/>
              </w:rPr>
              <w:t>300      @a附注项</w:t>
            </w:r>
          </w:p>
          <w:p w14:paraId="5B778D88">
            <w:pPr>
              <w:pStyle w:val="6"/>
              <w:spacing w:line="360" w:lineRule="auto"/>
              <w:ind w:left="360"/>
              <w:rPr>
                <w:rFonts w:ascii="宋体" w:hAnsi="宋体"/>
                <w:lang w:eastAsia="zh-CN"/>
              </w:rPr>
            </w:pPr>
            <w:r>
              <w:rPr>
                <w:rFonts w:hint="eastAsia" w:ascii="宋体" w:hAnsi="宋体"/>
                <w:lang w:eastAsia="zh-CN"/>
              </w:rPr>
              <w:t>517      @a其他题名</w:t>
            </w:r>
          </w:p>
          <w:p w14:paraId="3E003F66">
            <w:pPr>
              <w:pStyle w:val="6"/>
              <w:spacing w:line="360" w:lineRule="auto"/>
              <w:ind w:left="360"/>
              <w:rPr>
                <w:rFonts w:ascii="宋体" w:hAnsi="宋体"/>
                <w:lang w:eastAsia="zh-CN"/>
              </w:rPr>
            </w:pPr>
            <w:r>
              <w:rPr>
                <w:rFonts w:hint="eastAsia" w:ascii="宋体" w:hAnsi="宋体"/>
                <w:lang w:eastAsia="zh-CN"/>
              </w:rPr>
              <w:t>606      @a普通主题@x复分主题@y地区主题@z时代主题</w:t>
            </w:r>
          </w:p>
          <w:p w14:paraId="6B6F7BD4">
            <w:pPr>
              <w:pStyle w:val="6"/>
              <w:spacing w:line="360" w:lineRule="auto"/>
              <w:ind w:left="360"/>
              <w:rPr>
                <w:rFonts w:ascii="宋体" w:hAnsi="宋体"/>
                <w:lang w:eastAsia="zh-CN"/>
              </w:rPr>
            </w:pPr>
            <w:r>
              <w:rPr>
                <w:rFonts w:hint="eastAsia" w:ascii="宋体" w:hAnsi="宋体"/>
                <w:lang w:eastAsia="zh-CN"/>
              </w:rPr>
              <w:t>690      @a中图分类号@v5</w:t>
            </w:r>
          </w:p>
          <w:p w14:paraId="32B2248D">
            <w:pPr>
              <w:pStyle w:val="6"/>
              <w:spacing w:line="360" w:lineRule="auto"/>
              <w:ind w:left="360"/>
              <w:rPr>
                <w:rFonts w:ascii="宋体" w:hAnsi="宋体"/>
                <w:lang w:eastAsia="zh-CN"/>
              </w:rPr>
            </w:pPr>
            <w:r>
              <w:rPr>
                <w:rFonts w:hint="eastAsia" w:ascii="宋体" w:hAnsi="宋体"/>
                <w:lang w:eastAsia="zh-CN"/>
              </w:rPr>
              <w:t>701  #0  @a第一作者名@e国别@4责任方式（西方作者指示符为#1）</w:t>
            </w:r>
          </w:p>
          <w:p w14:paraId="60A21E70">
            <w:pPr>
              <w:pStyle w:val="6"/>
              <w:spacing w:line="360" w:lineRule="auto"/>
              <w:ind w:left="360"/>
              <w:rPr>
                <w:rFonts w:ascii="宋体" w:hAnsi="宋体"/>
                <w:lang w:eastAsia="zh-CN"/>
              </w:rPr>
            </w:pPr>
            <w:r>
              <w:rPr>
                <w:rFonts w:hint="eastAsia" w:ascii="宋体" w:hAnsi="宋体"/>
                <w:lang w:eastAsia="zh-CN"/>
              </w:rPr>
              <w:t>702  #0  @a第二作者名@e国别@4责任方式（西方作者指示符为#1）</w:t>
            </w:r>
          </w:p>
          <w:p w14:paraId="161ADDC5">
            <w:pPr>
              <w:pStyle w:val="6"/>
              <w:spacing w:line="360" w:lineRule="auto"/>
              <w:ind w:left="360"/>
              <w:rPr>
                <w:rFonts w:ascii="宋体" w:hAnsi="宋体"/>
                <w:lang w:eastAsia="zh-CN"/>
              </w:rPr>
            </w:pPr>
            <w:r>
              <w:rPr>
                <w:rFonts w:hint="eastAsia" w:ascii="宋体" w:hAnsi="宋体"/>
                <w:lang w:eastAsia="zh-CN"/>
              </w:rPr>
              <w:t>711  01  @a团体责任者@4责任方式（会议责任者指示符为02）</w:t>
            </w:r>
          </w:p>
          <w:p w14:paraId="6C6A83A2">
            <w:pPr>
              <w:pStyle w:val="6"/>
              <w:spacing w:line="360" w:lineRule="auto"/>
              <w:ind w:left="360"/>
              <w:rPr>
                <w:rFonts w:ascii="宋体" w:hAnsi="宋体"/>
                <w:lang w:eastAsia="zh-CN"/>
              </w:rPr>
            </w:pPr>
            <w:r>
              <w:rPr>
                <w:rFonts w:hint="eastAsia" w:ascii="宋体" w:hAnsi="宋体"/>
                <w:lang w:eastAsia="zh-CN"/>
              </w:rPr>
              <w:t>712  01  @a第二团体责任者@4责任方式（会议责任者指示符为02）</w:t>
            </w:r>
          </w:p>
          <w:p w14:paraId="6526753D">
            <w:pPr>
              <w:kinsoku/>
              <w:wordWrap w:val="0"/>
              <w:topLinePunct/>
              <w:autoSpaceDE/>
              <w:autoSpaceDN/>
              <w:spacing w:line="500" w:lineRule="exact"/>
              <w:jc w:val="both"/>
              <w:rPr>
                <w:rFonts w:ascii="宋体" w:hAnsi="宋体"/>
                <w:sz w:val="24"/>
                <w:lang w:eastAsia="zh-CN"/>
              </w:rPr>
            </w:pPr>
            <w:r>
              <w:rPr>
                <w:rFonts w:hint="eastAsia" w:ascii="宋体" w:hAnsi="宋体"/>
                <w:b/>
                <w:bCs/>
                <w:sz w:val="24"/>
                <w:lang w:eastAsia="zh-CN" w:bidi="en-US"/>
              </w:rPr>
              <w:t>注：以上著录字段为基本大项，编目员可根据图书情况灵活掌握。对于系统自动生成的字段，请保留。</w:t>
            </w:r>
          </w:p>
        </w:tc>
      </w:tr>
      <w:tr w14:paraId="0694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E71F01">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70968684">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400B2715">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六、图书物理加工要求</w:t>
            </w:r>
          </w:p>
          <w:p w14:paraId="38D24A74">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中标人须免费提供到馆编目、加工服务，具体要求如下：</w:t>
            </w:r>
          </w:p>
          <w:p w14:paraId="09C83DB3">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1、中标人须对其所供的每册图书粘贴条形码，条形码一码二张，一张贴在图书扉页下三分之一内，另一张贴在图书最末有效文字页眉上正中空白处。条形码式样由采购人确定，保证能够被识别。</w:t>
            </w:r>
          </w:p>
          <w:p w14:paraId="5B1CA8BC">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2、中标人须对其所供的每册图书粘贴钴基复合可充消磁磁条，300页以上和精装图书须装2根磁条，磁条长度应在16cm±0.5cm。</w:t>
            </w:r>
          </w:p>
          <w:p w14:paraId="00D204AF">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3、中标人须对其所供的每册图书加盖馆藏章，要求：①每一本图书盖2个馆藏章，第一个章盖在书名页上（版权页），第二个章盖在图书书籍正对面的书边上；②盖章应当工整，不得倒印或竖印。</w:t>
            </w:r>
          </w:p>
          <w:p w14:paraId="40963A94">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4、中标人须对其所供的每册图书粘贴色标，每册书在书脊上端加贴色标一枚。</w:t>
            </w:r>
          </w:p>
          <w:p w14:paraId="5921EF87">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5、随书配送的光盘、录音带等非书资料：中标人必须进行非书资料编目（增加215等相关字段），编目数据要独立打包，随图书编目数据一起免费配送。</w:t>
            </w:r>
          </w:p>
          <w:p w14:paraId="2511514C">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6、中标人须保证每册图书按采购人的要求提供免费到馆加工、著录等服务。</w:t>
            </w:r>
          </w:p>
        </w:tc>
      </w:tr>
      <w:tr w14:paraId="78D1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EDF7C0A">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3CAB2EA1">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058E7C90">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七、其他要求</w:t>
            </w:r>
          </w:p>
          <w:p w14:paraId="3B616C76">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采购人向中标人发出零采订单，中标人不得以各种理由推脱；零采订单按实时市场价进行结算，中标人应当在10个工作日内完成图书配送。</w:t>
            </w:r>
          </w:p>
        </w:tc>
      </w:tr>
      <w:tr w14:paraId="3722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3FDE64F">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7F02E3D8">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2FBF1ACB">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八、结算方式</w:t>
            </w:r>
          </w:p>
          <w:p w14:paraId="31BC9229">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1、本项目采用“先送货，后结算”的结算方式，中标人随书提供标准格式的送书清单，经采购人验收无误、办妥差、错、退换手续、经双方确认验收结果后，方可结算；</w:t>
            </w:r>
          </w:p>
          <w:p w14:paraId="6608E833">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2、结算价格=图书标价*（1-折扣率）；</w:t>
            </w:r>
          </w:p>
          <w:p w14:paraId="2FEEE8A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3、中标人必须提供国家税务部门监制的正式发票、中标人的账户信息（包括中标人全称、开户银行、账户等）</w:t>
            </w:r>
          </w:p>
          <w:p w14:paraId="0BDEC61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4、结算单位：采购人结算。在付款前，中标人须开具等额发票给采购人。</w:t>
            </w:r>
          </w:p>
          <w:p w14:paraId="680756F4">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5、付款方式：</w:t>
            </w:r>
          </w:p>
          <w:p w14:paraId="1628FC69">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5.1以实际供书实洋核算；</w:t>
            </w:r>
          </w:p>
          <w:p w14:paraId="3B685A16">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5.2遇到寒暑假及年底冻结资金，付款顺延。遇到学校因特殊情况资金紧张时，中标人有垫付半年的能力。采购人所订书籍到馆后，经开包验收合格、完成加工入库后，达到付款条件起30日内，支付合同总价款的20%。</w:t>
            </w:r>
          </w:p>
          <w:p w14:paraId="296D69D1">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6E0053F2">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0FFCE9C3">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1BAC2892">
            <w:pPr>
              <w:kinsoku/>
              <w:wordWrap w:val="0"/>
              <w:topLinePunct/>
              <w:autoSpaceDE/>
              <w:autoSpaceDN/>
              <w:spacing w:line="500" w:lineRule="exact"/>
              <w:ind w:firstLine="480" w:firstLineChars="200"/>
              <w:jc w:val="both"/>
              <w:rPr>
                <w:rFonts w:ascii="宋体" w:hAnsi="宋体"/>
                <w:b/>
                <w:bCs/>
                <w:sz w:val="24"/>
                <w:highlight w:val="yellow"/>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tc>
      </w:tr>
      <w:tr w14:paraId="05BC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2701338">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850" w:type="dxa"/>
            <w:vAlign w:val="center"/>
          </w:tcPr>
          <w:p w14:paraId="61C6BABA">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325" w:type="dxa"/>
            <w:vAlign w:val="center"/>
          </w:tcPr>
          <w:p w14:paraId="28172F39">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九、违规、违约赔偿规定</w:t>
            </w:r>
          </w:p>
          <w:p w14:paraId="0EF4E19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1、中标人在服务过程中，发现产品质量问题，应在规定时间内无条件调换，调换不能解决的应无条件退货，由此造成的损失由投标人负责，若投标人拒绝配合，采购人有权单方面终止合同。</w:t>
            </w:r>
          </w:p>
          <w:p w14:paraId="7B4EB361">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中标人单批到馆图书（种数）的不合格率不得高于1%；年供书中，批图书的不合格率超过2批以上的，采购人可将中标人视为故意挟带其他图书或无供书能力而单方终止合同，并视情况严重程度从履约保证金中扣除一定金额（注：此处“不合格图书”指非我馆订购的图书和重复发送的图书）。</w:t>
            </w:r>
          </w:p>
          <w:p w14:paraId="66BC46F9">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不得擅自配书，采购人将严格按照采购订单进行验收，对所有非预定的图书一律退还中标人，造成的经济损失由中标人承担。如需采购人代办邮寄业务，中标人须支付交通运输费、误工费人民币200元，邮寄费按实际金额支付。</w:t>
            </w:r>
          </w:p>
          <w:p w14:paraId="335FB019">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如果中标人提供有盗版图书，采购人有权单方终止购书合同、扣除履约保证金，所引发的法律责任全部由中标人承担。如印刷、装订有问题的图书（无论是否盖章、加工），中标人必须给予调换，并承担由此造成的采购人经济损失。</w:t>
            </w:r>
          </w:p>
          <w:p w14:paraId="6E8A8B32">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5、中标人在合同期内不得以任何理由（不可抗力除外）单方终止服务合同，否则，采购人将扣留未支付书款的50%作为违约金。</w:t>
            </w:r>
          </w:p>
          <w:p w14:paraId="2393CB02">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6、中标人在履行协议过程中，如有违反国家法律的其他行为并引发法律责任，采购人将立即终止合同，所有责任及损失由中标人承担。</w:t>
            </w:r>
          </w:p>
        </w:tc>
      </w:tr>
    </w:tbl>
    <w:p w14:paraId="14FC6E2F">
      <w:pPr>
        <w:rPr>
          <w:rFonts w:hint="eastAsia"/>
          <w:lang w:val="en-US" w:eastAsia="zh-CN"/>
        </w:rPr>
      </w:pPr>
      <w:r>
        <w:rPr>
          <w:rFonts w:hint="eastAsia"/>
          <w:lang w:val="en-US" w:eastAsia="zh-CN"/>
        </w:rPr>
        <w:t>2包：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74"/>
        <w:gridCol w:w="7187"/>
      </w:tblGrid>
      <w:tr w14:paraId="5B36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2A5DFF4">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宋体"/>
                <w:color w:val="auto"/>
                <w:sz w:val="28"/>
                <w:szCs w:val="28"/>
              </w:rPr>
              <w:t>参数性质</w:t>
            </w:r>
            <w:r>
              <w:rPr>
                <w:rFonts w:hint="eastAsia" w:ascii="宋体" w:hAnsi="宋体" w:eastAsia="宋体" w:cs="微软雅黑"/>
                <w:color w:val="auto"/>
                <w:sz w:val="28"/>
                <w:szCs w:val="28"/>
              </w:rPr>
              <w:t>（</w:t>
            </w:r>
            <w:r>
              <w:rPr>
                <w:rFonts w:ascii="宋体" w:hAnsi="宋体" w:eastAsia="宋体" w:cs="Segoe UI Symbol"/>
                <w:color w:val="auto"/>
                <w:sz w:val="28"/>
                <w:szCs w:val="28"/>
              </w:rPr>
              <w:t>☆</w:t>
            </w:r>
            <w:r>
              <w:rPr>
                <w:rFonts w:ascii="宋体" w:hAnsi="宋体" w:eastAsia="宋体"/>
                <w:color w:val="auto"/>
                <w:sz w:val="28"/>
                <w:szCs w:val="28"/>
              </w:rPr>
              <w:t>/</w:t>
            </w:r>
            <w:r>
              <w:rPr>
                <w:rFonts w:ascii="宋体" w:hAnsi="宋体" w:eastAsia="宋体" w:cs="Cambria Math"/>
                <w:color w:val="auto"/>
                <w:sz w:val="28"/>
                <w:szCs w:val="28"/>
              </w:rPr>
              <w:t>△</w:t>
            </w:r>
            <w:r>
              <w:rPr>
                <w:rFonts w:hint="eastAsia" w:ascii="宋体" w:hAnsi="宋体" w:eastAsia="宋体" w:cs="微软雅黑"/>
                <w:color w:val="auto"/>
                <w:sz w:val="28"/>
                <w:szCs w:val="28"/>
              </w:rPr>
              <w:t>）</w:t>
            </w:r>
          </w:p>
        </w:tc>
        <w:tc>
          <w:tcPr>
            <w:tcW w:w="770" w:type="dxa"/>
            <w:vAlign w:val="center"/>
          </w:tcPr>
          <w:p w14:paraId="1C5E309B">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序号</w:t>
            </w:r>
          </w:p>
        </w:tc>
        <w:tc>
          <w:tcPr>
            <w:tcW w:w="7776" w:type="dxa"/>
            <w:vAlign w:val="center"/>
          </w:tcPr>
          <w:p w14:paraId="02DE6450">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技术参数与性能指标</w:t>
            </w:r>
          </w:p>
        </w:tc>
      </w:tr>
      <w:tr w14:paraId="39EB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FBFB4E1">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3E551ADF">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1C25F906">
            <w:pPr>
              <w:kinsoku/>
              <w:wordWrap w:val="0"/>
              <w:topLinePunct/>
              <w:autoSpaceDE/>
              <w:autoSpaceDN/>
              <w:spacing w:line="500" w:lineRule="exact"/>
              <w:jc w:val="both"/>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项目概述</w:t>
            </w:r>
          </w:p>
          <w:p w14:paraId="5FEF780D">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1、项目名称：西安邮电大学中文纸质图书采购项目</w:t>
            </w:r>
          </w:p>
          <w:p w14:paraId="42CDE3E9">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2、采购内容：本采购包2主要采购</w:t>
            </w:r>
            <w:r>
              <w:rPr>
                <w:rFonts w:hint="eastAsia" w:ascii="宋体" w:hAnsi="宋体"/>
                <w:sz w:val="24"/>
                <w:lang w:eastAsia="zh-CN"/>
              </w:rPr>
              <w:t>马列、哲学、社会科学总论、政治、法律、军事、经济、文化科教类纸质图书[A-G]</w:t>
            </w:r>
            <w:r>
              <w:rPr>
                <w:rFonts w:hint="eastAsia" w:ascii="宋体" w:hAnsi="宋体" w:eastAsia="宋体"/>
                <w:sz w:val="24"/>
                <w:lang w:eastAsia="zh-CN"/>
              </w:rPr>
              <w:t>。</w:t>
            </w:r>
          </w:p>
          <w:p w14:paraId="068FE2BE">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3、报价方式：投标人须综合考虑各种因素、客观合理的报出给予采购方的供货价格折扣率。</w:t>
            </w:r>
          </w:p>
          <w:p w14:paraId="138DE635">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4、采购方式：主要通过书目采购、现场采购两种方式进行。</w:t>
            </w:r>
          </w:p>
          <w:p w14:paraId="17328DF5">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5、验收方式：采购方以实际发出的订单为准，按订单批次进行信息化精准验收，出具初验报告；国资处于项目执行结束时进行项目总体验收。</w:t>
            </w:r>
          </w:p>
          <w:p w14:paraId="19BA3D9F">
            <w:pPr>
              <w:kinsoku/>
              <w:wordWrap w:val="0"/>
              <w:topLinePunct/>
              <w:autoSpaceDE/>
              <w:autoSpaceDN/>
              <w:spacing w:line="500" w:lineRule="exact"/>
              <w:jc w:val="both"/>
              <w:rPr>
                <w:rFonts w:eastAsia="宋体"/>
                <w:lang w:eastAsia="zh-CN"/>
              </w:rPr>
            </w:pPr>
            <w:r>
              <w:rPr>
                <w:rFonts w:hint="eastAsia" w:ascii="宋体" w:hAnsi="宋体" w:eastAsia="宋体" w:cs="宋体"/>
                <w:sz w:val="24"/>
                <w:szCs w:val="24"/>
                <w:lang w:eastAsia="zh-CN"/>
              </w:rPr>
              <w:t>6、结算方式：采购方进行分批验收后，按实际验收图书的实洋与中标人进行分批结算。</w:t>
            </w:r>
          </w:p>
        </w:tc>
      </w:tr>
      <w:tr w14:paraId="71F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446064A">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4FA62C97">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0F242CAB">
            <w:pPr>
              <w:kinsoku/>
              <w:wordWrap w:val="0"/>
              <w:topLinePunct/>
              <w:autoSpaceDE/>
              <w:autoSpaceDN/>
              <w:spacing w:line="500" w:lineRule="exact"/>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二、具体采购内容及方式</w:t>
            </w:r>
          </w:p>
          <w:p w14:paraId="4BD22924">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1、采购内容：符合采购人专业设置及学科建设要求，以2024年8月以后出版的图书为主，其他时间出版的图书不超过20%。</w:t>
            </w:r>
          </w:p>
          <w:p w14:paraId="37488D21">
            <w:pPr>
              <w:spacing w:line="360" w:lineRule="auto"/>
              <w:ind w:firstLine="482" w:firstLineChars="200"/>
              <w:jc w:val="center"/>
              <w:rPr>
                <w:rFonts w:ascii="宋体" w:hAnsi="宋体"/>
                <w:b/>
                <w:sz w:val="24"/>
              </w:rPr>
            </w:pPr>
            <w:r>
              <w:rPr>
                <w:rFonts w:hint="eastAsia" w:ascii="宋体" w:hAnsi="宋体"/>
                <w:b/>
                <w:sz w:val="24"/>
              </w:rPr>
              <w:t>采购人专业设置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593"/>
            </w:tblGrid>
            <w:tr w14:paraId="6076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4D714A61">
                  <w:pPr>
                    <w:jc w:val="center"/>
                    <w:rPr>
                      <w:rFonts w:ascii="宋体" w:hAnsi="宋体"/>
                      <w:sz w:val="24"/>
                    </w:rPr>
                  </w:pPr>
                  <w:r>
                    <w:rPr>
                      <w:rFonts w:hint="eastAsia" w:ascii="宋体" w:hAnsi="宋体"/>
                      <w:sz w:val="24"/>
                    </w:rPr>
                    <w:t>学院</w:t>
                  </w:r>
                </w:p>
              </w:tc>
              <w:tc>
                <w:tcPr>
                  <w:tcW w:w="6111" w:type="dxa"/>
                  <w:shd w:val="clear" w:color="auto" w:fill="auto"/>
                  <w:vAlign w:val="center"/>
                </w:tcPr>
                <w:p w14:paraId="75793123">
                  <w:pPr>
                    <w:jc w:val="center"/>
                    <w:rPr>
                      <w:rFonts w:ascii="宋体" w:hAnsi="宋体"/>
                      <w:sz w:val="24"/>
                    </w:rPr>
                  </w:pPr>
                  <w:r>
                    <w:rPr>
                      <w:rFonts w:hint="eastAsia" w:ascii="宋体" w:hAnsi="宋体"/>
                      <w:sz w:val="24"/>
                    </w:rPr>
                    <w:t>专业</w:t>
                  </w:r>
                </w:p>
              </w:tc>
            </w:tr>
            <w:tr w14:paraId="076A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7A6A0A1A">
                  <w:pPr>
                    <w:rPr>
                      <w:rFonts w:ascii="宋体" w:hAnsi="宋体"/>
                      <w:sz w:val="24"/>
                    </w:rPr>
                  </w:pPr>
                  <w:r>
                    <w:rPr>
                      <w:rFonts w:hint="eastAsia" w:ascii="宋体" w:hAnsi="宋体"/>
                      <w:sz w:val="24"/>
                    </w:rPr>
                    <w:t>经济与管理学院</w:t>
                  </w:r>
                </w:p>
              </w:tc>
              <w:tc>
                <w:tcPr>
                  <w:tcW w:w="6111" w:type="dxa"/>
                  <w:shd w:val="clear" w:color="auto" w:fill="auto"/>
                  <w:vAlign w:val="center"/>
                </w:tcPr>
                <w:p w14:paraId="6C2E07E6">
                  <w:pPr>
                    <w:rPr>
                      <w:rFonts w:ascii="宋体" w:hAnsi="宋体"/>
                      <w:sz w:val="24"/>
                      <w:lang w:eastAsia="zh-CN"/>
                    </w:rPr>
                  </w:pPr>
                  <w:r>
                    <w:rPr>
                      <w:rFonts w:hint="eastAsia" w:ascii="宋体" w:hAnsi="宋体"/>
                      <w:sz w:val="24"/>
                      <w:lang w:eastAsia="zh-CN"/>
                    </w:rPr>
                    <w:t>经济学、金融工程、国际经济与贸易、信息管理与信息系统、大数据管理与应用、工商管理、市场营销、会计学、财务管理、人力资源管理、电子商务</w:t>
                  </w:r>
                </w:p>
              </w:tc>
            </w:tr>
            <w:tr w14:paraId="38A4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7ECF4FCD">
                  <w:pPr>
                    <w:rPr>
                      <w:rFonts w:ascii="宋体" w:hAnsi="宋体"/>
                      <w:sz w:val="24"/>
                      <w:lang w:eastAsia="zh-CN"/>
                    </w:rPr>
                  </w:pPr>
                  <w:r>
                    <w:rPr>
                      <w:rFonts w:hint="eastAsia" w:ascii="宋体" w:hAnsi="宋体"/>
                      <w:sz w:val="24"/>
                      <w:lang w:eastAsia="zh-CN"/>
                    </w:rPr>
                    <w:t>现代邮政学院、邮政研究院</w:t>
                  </w:r>
                </w:p>
              </w:tc>
              <w:tc>
                <w:tcPr>
                  <w:tcW w:w="6111" w:type="dxa"/>
                  <w:shd w:val="clear" w:color="auto" w:fill="auto"/>
                  <w:vAlign w:val="center"/>
                </w:tcPr>
                <w:p w14:paraId="430022B7">
                  <w:pPr>
                    <w:rPr>
                      <w:rFonts w:ascii="宋体" w:hAnsi="宋体"/>
                      <w:sz w:val="24"/>
                      <w:lang w:eastAsia="zh-CN"/>
                    </w:rPr>
                  </w:pPr>
                  <w:r>
                    <w:rPr>
                      <w:rFonts w:hint="eastAsia" w:ascii="宋体" w:hAnsi="宋体"/>
                      <w:sz w:val="24"/>
                      <w:lang w:eastAsia="zh-CN"/>
                    </w:rPr>
                    <w:t>邮政工程、邮政管理、物流管理、工业工程</w:t>
                  </w:r>
                </w:p>
              </w:tc>
            </w:tr>
            <w:tr w14:paraId="5BBA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6084BDA2">
                  <w:pPr>
                    <w:rPr>
                      <w:rFonts w:ascii="宋体" w:hAnsi="宋体"/>
                      <w:sz w:val="24"/>
                    </w:rPr>
                  </w:pPr>
                  <w:r>
                    <w:rPr>
                      <w:rFonts w:hint="eastAsia" w:ascii="宋体" w:hAnsi="宋体"/>
                      <w:sz w:val="24"/>
                    </w:rPr>
                    <w:t>马克思主义学院</w:t>
                  </w:r>
                </w:p>
              </w:tc>
              <w:tc>
                <w:tcPr>
                  <w:tcW w:w="6111" w:type="dxa"/>
                  <w:shd w:val="clear" w:color="auto" w:fill="auto"/>
                  <w:vAlign w:val="center"/>
                </w:tcPr>
                <w:p w14:paraId="28C2B3C3">
                  <w:pPr>
                    <w:rPr>
                      <w:rFonts w:ascii="宋体" w:hAnsi="宋体"/>
                      <w:sz w:val="24"/>
                    </w:rPr>
                  </w:pPr>
                  <w:r>
                    <w:rPr>
                      <w:rFonts w:hint="eastAsia" w:ascii="宋体" w:hAnsi="宋体"/>
                      <w:sz w:val="24"/>
                    </w:rPr>
                    <w:t>马克思主义哲学</w:t>
                  </w:r>
                </w:p>
              </w:tc>
            </w:tr>
          </w:tbl>
          <w:p w14:paraId="65A044B4">
            <w:pPr>
              <w:pStyle w:val="2"/>
            </w:pPr>
          </w:p>
        </w:tc>
      </w:tr>
      <w:tr w14:paraId="505D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4B5AF0B">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5A782D12">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70CA6AD3">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书目采购要求：中标人须根据采购人的专业、学科设置及具体要求，定期提供适合高校图书馆文献资源建设的新书书目，同时配有当期书目数据说明，包括书目总量、各核心出版社书目数据量；采访书目应剔除小开本、无书脊、袋装、散页、高职高专、中小学教辅、青少年读物等明显不符合高校图书馆入藏要求的图书。</w:t>
            </w:r>
          </w:p>
          <w:p w14:paraId="54933DD0">
            <w:pPr>
              <w:kinsoku/>
              <w:wordWrap w:val="0"/>
              <w:topLinePunct/>
              <w:autoSpaceDE/>
              <w:autoSpaceDN/>
              <w:spacing w:line="500" w:lineRule="exact"/>
              <w:jc w:val="both"/>
              <w:rPr>
                <w:rFonts w:ascii="宋体" w:hAnsi="宋体" w:eastAsia="宋体" w:cs="宋体"/>
                <w:sz w:val="24"/>
                <w:szCs w:val="24"/>
              </w:rPr>
            </w:pPr>
            <w:r>
              <w:rPr>
                <w:rFonts w:hint="eastAsia" w:ascii="宋体" w:hAnsi="宋体" w:eastAsia="宋体" w:cs="宋体"/>
                <w:sz w:val="24"/>
                <w:szCs w:val="24"/>
              </w:rPr>
              <w:t>书目样式如下：</w:t>
            </w:r>
          </w:p>
          <w:tbl>
            <w:tblPr>
              <w:tblStyle w:val="3"/>
              <w:tblW w:w="7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412"/>
              <w:gridCol w:w="706"/>
              <w:gridCol w:w="412"/>
              <w:gridCol w:w="804"/>
              <w:gridCol w:w="1000"/>
              <w:gridCol w:w="412"/>
              <w:gridCol w:w="902"/>
              <w:gridCol w:w="412"/>
              <w:gridCol w:w="412"/>
            </w:tblGrid>
            <w:tr w14:paraId="2B12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shd w:val="clear" w:color="auto" w:fill="auto"/>
                  <w:vAlign w:val="center"/>
                </w:tcPr>
                <w:p w14:paraId="46755FBE">
                  <w:pPr>
                    <w:jc w:val="center"/>
                    <w:rPr>
                      <w:rFonts w:ascii="宋体" w:hAnsi="宋体" w:eastAsia="宋体" w:cs="宋体"/>
                      <w:sz w:val="22"/>
                      <w:szCs w:val="22"/>
                    </w:rPr>
                  </w:pPr>
                  <w:r>
                    <w:rPr>
                      <w:rFonts w:hint="eastAsia" w:ascii="宋体" w:hAnsi="宋体" w:eastAsia="宋体" w:cs="宋体"/>
                      <w:sz w:val="22"/>
                      <w:szCs w:val="22"/>
                    </w:rPr>
                    <w:t>ISBN</w:t>
                  </w:r>
                </w:p>
              </w:tc>
              <w:tc>
                <w:tcPr>
                  <w:tcW w:w="800" w:type="pct"/>
                  <w:shd w:val="clear" w:color="auto" w:fill="auto"/>
                  <w:vAlign w:val="center"/>
                </w:tcPr>
                <w:p w14:paraId="3E25F5C8">
                  <w:pPr>
                    <w:jc w:val="center"/>
                    <w:rPr>
                      <w:rFonts w:ascii="宋体" w:hAnsi="宋体" w:eastAsia="宋体" w:cs="宋体"/>
                      <w:sz w:val="22"/>
                      <w:szCs w:val="22"/>
                    </w:rPr>
                  </w:pPr>
                  <w:r>
                    <w:rPr>
                      <w:rFonts w:hint="eastAsia" w:ascii="宋体" w:hAnsi="宋体" w:eastAsia="宋体" w:cs="宋体"/>
                      <w:sz w:val="22"/>
                      <w:szCs w:val="22"/>
                    </w:rPr>
                    <w:t>书名</w:t>
                  </w:r>
                </w:p>
              </w:tc>
              <w:tc>
                <w:tcPr>
                  <w:tcW w:w="342" w:type="pct"/>
                  <w:shd w:val="clear" w:color="auto" w:fill="auto"/>
                  <w:vAlign w:val="center"/>
                </w:tcPr>
                <w:p w14:paraId="48B04E5C">
                  <w:pPr>
                    <w:jc w:val="center"/>
                    <w:rPr>
                      <w:rFonts w:ascii="宋体" w:hAnsi="宋体" w:eastAsia="宋体" w:cs="宋体"/>
                      <w:sz w:val="22"/>
                      <w:szCs w:val="22"/>
                    </w:rPr>
                  </w:pPr>
                  <w:r>
                    <w:rPr>
                      <w:rFonts w:hint="eastAsia" w:ascii="宋体" w:hAnsi="宋体" w:eastAsia="宋体" w:cs="宋体"/>
                      <w:sz w:val="22"/>
                      <w:szCs w:val="22"/>
                    </w:rPr>
                    <w:t>定价</w:t>
                  </w:r>
                </w:p>
              </w:tc>
              <w:tc>
                <w:tcPr>
                  <w:tcW w:w="647" w:type="pct"/>
                  <w:shd w:val="clear" w:color="auto" w:fill="auto"/>
                  <w:vAlign w:val="center"/>
                </w:tcPr>
                <w:p w14:paraId="0F312872">
                  <w:pPr>
                    <w:jc w:val="center"/>
                    <w:rPr>
                      <w:rFonts w:ascii="宋体" w:hAnsi="宋体" w:eastAsia="宋体" w:cs="宋体"/>
                      <w:sz w:val="22"/>
                      <w:szCs w:val="22"/>
                    </w:rPr>
                  </w:pPr>
                  <w:r>
                    <w:rPr>
                      <w:rFonts w:hint="eastAsia" w:ascii="宋体" w:hAnsi="宋体" w:eastAsia="宋体" w:cs="宋体"/>
                      <w:sz w:val="22"/>
                      <w:szCs w:val="22"/>
                    </w:rPr>
                    <w:t>出版社</w:t>
                  </w:r>
                </w:p>
              </w:tc>
              <w:tc>
                <w:tcPr>
                  <w:tcW w:w="466" w:type="pct"/>
                  <w:shd w:val="clear" w:color="auto" w:fill="auto"/>
                  <w:vAlign w:val="center"/>
                </w:tcPr>
                <w:p w14:paraId="0F039AA5">
                  <w:pPr>
                    <w:jc w:val="center"/>
                    <w:rPr>
                      <w:rFonts w:ascii="宋体" w:hAnsi="宋体" w:eastAsia="宋体" w:cs="宋体"/>
                      <w:sz w:val="22"/>
                      <w:szCs w:val="22"/>
                    </w:rPr>
                  </w:pPr>
                  <w:r>
                    <w:rPr>
                      <w:rFonts w:hint="eastAsia" w:ascii="宋体" w:hAnsi="宋体" w:eastAsia="宋体" w:cs="宋体"/>
                      <w:sz w:val="22"/>
                      <w:szCs w:val="22"/>
                    </w:rPr>
                    <w:t>出版</w:t>
                  </w:r>
                </w:p>
                <w:p w14:paraId="7B984C66">
                  <w:pPr>
                    <w:jc w:val="center"/>
                    <w:rPr>
                      <w:rFonts w:ascii="宋体" w:hAnsi="宋体" w:eastAsia="宋体" w:cs="宋体"/>
                      <w:sz w:val="22"/>
                      <w:szCs w:val="22"/>
                    </w:rPr>
                  </w:pPr>
                  <w:r>
                    <w:rPr>
                      <w:rFonts w:hint="eastAsia" w:ascii="宋体" w:hAnsi="宋体" w:eastAsia="宋体" w:cs="宋体"/>
                      <w:sz w:val="22"/>
                      <w:szCs w:val="22"/>
                    </w:rPr>
                    <w:t>日期</w:t>
                  </w:r>
                </w:p>
              </w:tc>
              <w:tc>
                <w:tcPr>
                  <w:tcW w:w="776" w:type="pct"/>
                  <w:shd w:val="clear" w:color="auto" w:fill="auto"/>
                  <w:vAlign w:val="center"/>
                </w:tcPr>
                <w:p w14:paraId="53274AD3">
                  <w:pPr>
                    <w:jc w:val="center"/>
                    <w:rPr>
                      <w:rFonts w:ascii="宋体" w:hAnsi="宋体" w:eastAsia="宋体" w:cs="宋体"/>
                      <w:sz w:val="22"/>
                      <w:szCs w:val="22"/>
                    </w:rPr>
                  </w:pPr>
                  <w:r>
                    <w:rPr>
                      <w:rFonts w:hint="eastAsia" w:ascii="宋体" w:hAnsi="宋体" w:eastAsia="宋体" w:cs="宋体"/>
                      <w:sz w:val="22"/>
                      <w:szCs w:val="22"/>
                    </w:rPr>
                    <w:t>作者</w:t>
                  </w:r>
                </w:p>
              </w:tc>
              <w:tc>
                <w:tcPr>
                  <w:tcW w:w="393" w:type="pct"/>
                  <w:shd w:val="clear" w:color="auto" w:fill="auto"/>
                  <w:vAlign w:val="center"/>
                </w:tcPr>
                <w:p w14:paraId="1D870E79">
                  <w:pPr>
                    <w:jc w:val="center"/>
                    <w:rPr>
                      <w:rFonts w:ascii="宋体" w:hAnsi="宋体" w:eastAsia="宋体" w:cs="宋体"/>
                      <w:sz w:val="22"/>
                      <w:szCs w:val="22"/>
                    </w:rPr>
                  </w:pPr>
                  <w:r>
                    <w:rPr>
                      <w:rFonts w:hint="eastAsia" w:ascii="宋体" w:hAnsi="宋体" w:eastAsia="宋体" w:cs="宋体"/>
                      <w:sz w:val="22"/>
                      <w:szCs w:val="22"/>
                    </w:rPr>
                    <w:t>开本</w:t>
                  </w:r>
                </w:p>
              </w:tc>
              <w:tc>
                <w:tcPr>
                  <w:tcW w:w="473" w:type="pct"/>
                  <w:shd w:val="clear" w:color="auto" w:fill="auto"/>
                  <w:vAlign w:val="center"/>
                </w:tcPr>
                <w:p w14:paraId="79237F32">
                  <w:pPr>
                    <w:jc w:val="center"/>
                    <w:rPr>
                      <w:rFonts w:ascii="宋体" w:hAnsi="宋体" w:eastAsia="宋体" w:cs="宋体"/>
                      <w:sz w:val="22"/>
                      <w:szCs w:val="22"/>
                    </w:rPr>
                  </w:pPr>
                  <w:r>
                    <w:rPr>
                      <w:rFonts w:hint="eastAsia" w:ascii="宋体" w:hAnsi="宋体" w:eastAsia="宋体" w:cs="宋体"/>
                      <w:sz w:val="22"/>
                      <w:szCs w:val="22"/>
                    </w:rPr>
                    <w:t>分类号</w:t>
                  </w:r>
                </w:p>
              </w:tc>
              <w:tc>
                <w:tcPr>
                  <w:tcW w:w="313" w:type="pct"/>
                  <w:shd w:val="clear" w:color="auto" w:fill="auto"/>
                  <w:vAlign w:val="center"/>
                </w:tcPr>
                <w:p w14:paraId="3D65F632">
                  <w:pPr>
                    <w:jc w:val="center"/>
                    <w:rPr>
                      <w:rFonts w:ascii="宋体" w:hAnsi="宋体" w:eastAsia="宋体" w:cs="宋体"/>
                      <w:sz w:val="22"/>
                      <w:szCs w:val="22"/>
                    </w:rPr>
                  </w:pPr>
                  <w:r>
                    <w:rPr>
                      <w:rFonts w:hint="eastAsia" w:ascii="宋体" w:hAnsi="宋体" w:eastAsia="宋体" w:cs="宋体"/>
                      <w:sz w:val="22"/>
                      <w:szCs w:val="22"/>
                    </w:rPr>
                    <w:t>类别</w:t>
                  </w:r>
                </w:p>
              </w:tc>
              <w:tc>
                <w:tcPr>
                  <w:tcW w:w="241" w:type="pct"/>
                  <w:shd w:val="clear" w:color="auto" w:fill="auto"/>
                  <w:vAlign w:val="center"/>
                </w:tcPr>
                <w:p w14:paraId="13BF8688">
                  <w:pPr>
                    <w:jc w:val="center"/>
                    <w:rPr>
                      <w:rFonts w:ascii="宋体" w:hAnsi="宋体" w:eastAsia="宋体" w:cs="宋体"/>
                      <w:sz w:val="22"/>
                      <w:szCs w:val="22"/>
                    </w:rPr>
                  </w:pPr>
                  <w:r>
                    <w:rPr>
                      <w:rFonts w:hint="eastAsia" w:ascii="宋体" w:hAnsi="宋体" w:eastAsia="宋体" w:cs="宋体"/>
                      <w:sz w:val="22"/>
                      <w:szCs w:val="22"/>
                    </w:rPr>
                    <w:t>版次</w:t>
                  </w:r>
                </w:p>
              </w:tc>
            </w:tr>
            <w:tr w14:paraId="551C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shd w:val="clear" w:color="auto" w:fill="auto"/>
                  <w:vAlign w:val="center"/>
                </w:tcPr>
                <w:p w14:paraId="7AE256F9">
                  <w:pPr>
                    <w:jc w:val="center"/>
                    <w:rPr>
                      <w:rFonts w:ascii="宋体" w:hAnsi="宋体" w:eastAsia="宋体" w:cs="宋体"/>
                      <w:sz w:val="22"/>
                      <w:szCs w:val="22"/>
                    </w:rPr>
                  </w:pPr>
                  <w:r>
                    <w:rPr>
                      <w:rFonts w:hint="eastAsia" w:ascii="宋体" w:hAnsi="宋体" w:eastAsia="宋体" w:cs="宋体"/>
                      <w:sz w:val="22"/>
                      <w:szCs w:val="22"/>
                    </w:rPr>
                    <w:t>9787122326478</w:t>
                  </w:r>
                </w:p>
              </w:tc>
              <w:tc>
                <w:tcPr>
                  <w:tcW w:w="800" w:type="pct"/>
                  <w:shd w:val="clear" w:color="auto" w:fill="auto"/>
                  <w:vAlign w:val="center"/>
                </w:tcPr>
                <w:p w14:paraId="072B0AB5">
                  <w:pPr>
                    <w:jc w:val="center"/>
                    <w:rPr>
                      <w:rFonts w:ascii="宋体" w:hAnsi="宋体" w:eastAsia="宋体" w:cs="宋体"/>
                      <w:sz w:val="22"/>
                      <w:szCs w:val="22"/>
                      <w:lang w:eastAsia="zh-CN"/>
                    </w:rPr>
                  </w:pPr>
                  <w:r>
                    <w:rPr>
                      <w:rFonts w:hint="eastAsia" w:ascii="宋体" w:hAnsi="宋体" w:eastAsia="宋体" w:cs="宋体"/>
                      <w:sz w:val="22"/>
                      <w:szCs w:val="22"/>
                      <w:lang w:eastAsia="zh-CN"/>
                    </w:rPr>
                    <w:t>光通信用半导体激光器</w:t>
                  </w:r>
                </w:p>
              </w:tc>
              <w:tc>
                <w:tcPr>
                  <w:tcW w:w="342" w:type="pct"/>
                  <w:shd w:val="clear" w:color="auto" w:fill="auto"/>
                  <w:vAlign w:val="center"/>
                </w:tcPr>
                <w:p w14:paraId="07D7B0B0">
                  <w:pPr>
                    <w:jc w:val="center"/>
                    <w:rPr>
                      <w:rFonts w:ascii="宋体" w:hAnsi="宋体" w:eastAsia="宋体" w:cs="宋体"/>
                      <w:sz w:val="22"/>
                      <w:szCs w:val="22"/>
                    </w:rPr>
                  </w:pPr>
                  <w:r>
                    <w:rPr>
                      <w:rFonts w:hint="eastAsia" w:ascii="宋体" w:hAnsi="宋体" w:eastAsia="宋体" w:cs="宋体"/>
                      <w:sz w:val="22"/>
                      <w:szCs w:val="22"/>
                    </w:rPr>
                    <w:t>99.00</w:t>
                  </w:r>
                </w:p>
              </w:tc>
              <w:tc>
                <w:tcPr>
                  <w:tcW w:w="647" w:type="pct"/>
                  <w:shd w:val="clear" w:color="auto" w:fill="auto"/>
                  <w:vAlign w:val="center"/>
                </w:tcPr>
                <w:p w14:paraId="18B6ED87">
                  <w:pPr>
                    <w:jc w:val="center"/>
                    <w:rPr>
                      <w:rFonts w:ascii="宋体" w:hAnsi="宋体" w:eastAsia="宋体" w:cs="宋体"/>
                      <w:sz w:val="22"/>
                      <w:szCs w:val="22"/>
                    </w:rPr>
                  </w:pPr>
                  <w:r>
                    <w:rPr>
                      <w:rFonts w:hint="eastAsia" w:ascii="宋体" w:hAnsi="宋体" w:eastAsia="宋体" w:cs="宋体"/>
                      <w:sz w:val="22"/>
                      <w:szCs w:val="22"/>
                    </w:rPr>
                    <w:t>人民邮电出版社</w:t>
                  </w:r>
                </w:p>
              </w:tc>
              <w:tc>
                <w:tcPr>
                  <w:tcW w:w="466" w:type="pct"/>
                  <w:shd w:val="clear" w:color="auto" w:fill="auto"/>
                  <w:vAlign w:val="center"/>
                </w:tcPr>
                <w:p w14:paraId="1A344F8B">
                  <w:pPr>
                    <w:jc w:val="center"/>
                    <w:rPr>
                      <w:rFonts w:ascii="宋体" w:hAnsi="宋体" w:eastAsia="宋体" w:cs="宋体"/>
                      <w:sz w:val="22"/>
                      <w:szCs w:val="22"/>
                    </w:rPr>
                  </w:pPr>
                  <w:r>
                    <w:rPr>
                      <w:rFonts w:hint="eastAsia" w:ascii="宋体" w:hAnsi="宋体" w:eastAsia="宋体" w:cs="宋体"/>
                      <w:sz w:val="22"/>
                      <w:szCs w:val="22"/>
                    </w:rPr>
                    <w:t>201905</w:t>
                  </w:r>
                </w:p>
              </w:tc>
              <w:tc>
                <w:tcPr>
                  <w:tcW w:w="776" w:type="pct"/>
                  <w:shd w:val="clear" w:color="auto" w:fill="auto"/>
                  <w:vAlign w:val="center"/>
                </w:tcPr>
                <w:p w14:paraId="61A42A79">
                  <w:pPr>
                    <w:jc w:val="center"/>
                    <w:rPr>
                      <w:rFonts w:ascii="宋体" w:hAnsi="宋体" w:eastAsia="宋体" w:cs="宋体"/>
                      <w:sz w:val="22"/>
                      <w:szCs w:val="22"/>
                    </w:rPr>
                  </w:pPr>
                  <w:r>
                    <w:rPr>
                      <w:rFonts w:hint="eastAsia" w:ascii="宋体" w:hAnsi="宋体" w:eastAsia="宋体" w:cs="宋体"/>
                      <w:sz w:val="22"/>
                      <w:szCs w:val="22"/>
                    </w:rPr>
                    <w:t>David J. Klotzkin</w:t>
                  </w:r>
                </w:p>
              </w:tc>
              <w:tc>
                <w:tcPr>
                  <w:tcW w:w="393" w:type="pct"/>
                  <w:shd w:val="clear" w:color="auto" w:fill="auto"/>
                  <w:vAlign w:val="center"/>
                </w:tcPr>
                <w:p w14:paraId="48BA68F1">
                  <w:pPr>
                    <w:jc w:val="center"/>
                    <w:rPr>
                      <w:rFonts w:ascii="宋体" w:hAnsi="宋体" w:eastAsia="宋体" w:cs="宋体"/>
                      <w:sz w:val="22"/>
                      <w:szCs w:val="22"/>
                    </w:rPr>
                  </w:pPr>
                  <w:r>
                    <w:rPr>
                      <w:rFonts w:hint="eastAsia" w:ascii="宋体" w:hAnsi="宋体" w:eastAsia="宋体" w:cs="宋体"/>
                      <w:sz w:val="22"/>
                      <w:szCs w:val="22"/>
                    </w:rPr>
                    <w:t>24</w:t>
                  </w:r>
                </w:p>
                <w:p w14:paraId="5302DF7D">
                  <w:pPr>
                    <w:jc w:val="center"/>
                    <w:rPr>
                      <w:rFonts w:ascii="宋体" w:hAnsi="宋体" w:eastAsia="宋体" w:cs="宋体"/>
                      <w:sz w:val="22"/>
                      <w:szCs w:val="22"/>
                    </w:rPr>
                  </w:pPr>
                  <w:r>
                    <w:rPr>
                      <w:rFonts w:hint="eastAsia" w:ascii="宋体" w:hAnsi="宋体" w:eastAsia="宋体" w:cs="宋体"/>
                      <w:sz w:val="22"/>
                      <w:szCs w:val="22"/>
                    </w:rPr>
                    <w:t>cm</w:t>
                  </w:r>
                </w:p>
              </w:tc>
              <w:tc>
                <w:tcPr>
                  <w:tcW w:w="473" w:type="pct"/>
                  <w:shd w:val="clear" w:color="auto" w:fill="auto"/>
                  <w:vAlign w:val="center"/>
                </w:tcPr>
                <w:p w14:paraId="6955DAF8">
                  <w:pPr>
                    <w:jc w:val="center"/>
                    <w:rPr>
                      <w:rFonts w:ascii="宋体" w:hAnsi="宋体" w:eastAsia="宋体" w:cs="宋体"/>
                      <w:sz w:val="22"/>
                      <w:szCs w:val="22"/>
                    </w:rPr>
                  </w:pPr>
                  <w:r>
                    <w:rPr>
                      <w:rFonts w:hint="eastAsia" w:ascii="宋体" w:hAnsi="宋体" w:eastAsia="宋体" w:cs="宋体"/>
                      <w:sz w:val="22"/>
                      <w:szCs w:val="22"/>
                    </w:rPr>
                    <w:t>TN248.4</w:t>
                  </w:r>
                </w:p>
              </w:tc>
              <w:tc>
                <w:tcPr>
                  <w:tcW w:w="313" w:type="pct"/>
                  <w:shd w:val="clear" w:color="auto" w:fill="auto"/>
                  <w:vAlign w:val="center"/>
                </w:tcPr>
                <w:p w14:paraId="68DDAB1B">
                  <w:pPr>
                    <w:jc w:val="center"/>
                    <w:rPr>
                      <w:rFonts w:ascii="宋体" w:hAnsi="宋体" w:eastAsia="宋体" w:cs="宋体"/>
                      <w:sz w:val="22"/>
                      <w:szCs w:val="22"/>
                    </w:rPr>
                  </w:pPr>
                  <w:r>
                    <w:rPr>
                      <w:rFonts w:hint="eastAsia" w:ascii="宋体" w:hAnsi="宋体" w:eastAsia="宋体" w:cs="宋体"/>
                      <w:sz w:val="22"/>
                      <w:szCs w:val="22"/>
                    </w:rPr>
                    <w:t>光通信</w:t>
                  </w:r>
                </w:p>
              </w:tc>
              <w:tc>
                <w:tcPr>
                  <w:tcW w:w="241" w:type="pct"/>
                  <w:shd w:val="clear" w:color="auto" w:fill="auto"/>
                  <w:vAlign w:val="center"/>
                </w:tcPr>
                <w:p w14:paraId="252FD502">
                  <w:pPr>
                    <w:jc w:val="center"/>
                    <w:rPr>
                      <w:rFonts w:ascii="宋体" w:hAnsi="宋体" w:eastAsia="宋体" w:cs="宋体"/>
                      <w:sz w:val="22"/>
                      <w:szCs w:val="22"/>
                    </w:rPr>
                  </w:pPr>
                  <w:r>
                    <w:rPr>
                      <w:rFonts w:hint="eastAsia" w:ascii="宋体" w:hAnsi="宋体" w:eastAsia="宋体" w:cs="宋体"/>
                      <w:sz w:val="22"/>
                      <w:szCs w:val="22"/>
                    </w:rPr>
                    <w:t>初版</w:t>
                  </w:r>
                </w:p>
              </w:tc>
            </w:tr>
          </w:tbl>
          <w:p w14:paraId="08424E70">
            <w:pPr>
              <w:kinsoku/>
              <w:wordWrap w:val="0"/>
              <w:topLinePunct/>
              <w:autoSpaceDE/>
              <w:autoSpaceDN/>
              <w:spacing w:line="500" w:lineRule="exact"/>
              <w:jc w:val="both"/>
              <w:rPr>
                <w:rFonts w:ascii="宋体" w:hAnsi="宋体" w:eastAsia="宋体"/>
                <w:color w:val="FF0000"/>
                <w:sz w:val="28"/>
                <w:szCs w:val="28"/>
                <w:highlight w:val="yellow"/>
              </w:rPr>
            </w:pPr>
          </w:p>
        </w:tc>
      </w:tr>
      <w:tr w14:paraId="4D85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60868AF">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56D0072C">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253A43DC">
            <w:pPr>
              <w:kinsoku/>
              <w:wordWrap w:val="0"/>
              <w:topLinePunct/>
              <w:autoSpaceDE/>
              <w:autoSpaceDN/>
              <w:spacing w:line="500" w:lineRule="exact"/>
              <w:jc w:val="both"/>
              <w:rPr>
                <w:rFonts w:ascii="宋体" w:hAnsi="宋体" w:eastAsia="宋体"/>
                <w:color w:val="FF0000"/>
                <w:sz w:val="28"/>
                <w:szCs w:val="28"/>
                <w:lang w:eastAsia="zh-CN"/>
              </w:rPr>
            </w:pPr>
            <w:r>
              <w:rPr>
                <w:rFonts w:hint="eastAsia" w:ascii="宋体" w:hAnsi="宋体"/>
                <w:sz w:val="24"/>
                <w:lang w:eastAsia="zh-CN"/>
              </w:rPr>
              <w:t>3、现场采购：中标人应及时通报全国性大型图书展销会、投标人、出版社举办的现场订货会等信息。</w:t>
            </w:r>
          </w:p>
        </w:tc>
      </w:tr>
      <w:tr w14:paraId="7BB1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63823FDA">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3924689B">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2370F83F">
            <w:pPr>
              <w:kinsoku/>
              <w:wordWrap w:val="0"/>
              <w:topLinePunct/>
              <w:autoSpaceDE/>
              <w:autoSpaceDN/>
              <w:spacing w:line="500" w:lineRule="exact"/>
              <w:jc w:val="both"/>
              <w:rPr>
                <w:rFonts w:ascii="宋体" w:hAnsi="宋体"/>
                <w:b/>
                <w:bCs/>
                <w:sz w:val="24"/>
                <w:lang w:eastAsia="zh-CN"/>
              </w:rPr>
            </w:pPr>
            <w:r>
              <w:rPr>
                <w:rFonts w:hint="eastAsia" w:ascii="宋体" w:hAnsi="宋体" w:eastAsia="宋体"/>
                <w:b/>
                <w:bCs/>
                <w:sz w:val="24"/>
                <w:lang w:eastAsia="zh-CN"/>
              </w:rPr>
              <w:t>三、</w:t>
            </w:r>
            <w:r>
              <w:rPr>
                <w:rFonts w:hint="eastAsia" w:ascii="宋体" w:hAnsi="宋体"/>
                <w:b/>
                <w:bCs/>
                <w:sz w:val="24"/>
                <w:lang w:eastAsia="zh-CN"/>
              </w:rPr>
              <w:t>图书配送要求</w:t>
            </w:r>
          </w:p>
          <w:p w14:paraId="57FC366D">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1、中标人须按采购人确认的订单及时间要求配送图书，并免费送至指定地点。</w:t>
            </w:r>
          </w:p>
          <w:p w14:paraId="52FB4FD7">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对每批图书提供发货清单、分包清单，发货清单一式二份、内容一致，不得涂改；清单内包括：包号、ISBN、书名、单价、册数、出版时间，多卷书要分开，一包一单；每包有小计，整批图书有合计，合计内容为该批图书的种数、册数和总金额。</w:t>
            </w:r>
          </w:p>
          <w:p w14:paraId="52C5A10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 xml:space="preserve">3、中标人须在收到订单3个工作日内向采购人反馈订单匹配信息，按采购人要求调整订单数据； </w:t>
            </w:r>
          </w:p>
          <w:p w14:paraId="79F59722">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4、现采图书经采购人确认书单后，中标人应当在10个工作日内完成图书配送，到货率不低于95%；</w:t>
            </w:r>
          </w:p>
          <w:p w14:paraId="78F0D5AA">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5、预定图书（订单配书）自中标人确认收到订单后，20个工作日内应当完成送货，到货率不低于90%；</w:t>
            </w:r>
          </w:p>
          <w:p w14:paraId="16F573D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6、中标人超过其承诺与本标书规定时间送货、但数量和质量与订单相符的，视为下一批次订单；</w:t>
            </w:r>
          </w:p>
          <w:p w14:paraId="5BD67233">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7、本批次到书品种与订单不一致超过5%、或存在严重质量问题的，采购人有权拒绝接受，并视情况决定是否继续采购；</w:t>
            </w:r>
          </w:p>
          <w:p w14:paraId="14E99974">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8、中标人连续两次没有按时间要求送货的，采购人不再向中标人发单或组织采购；</w:t>
            </w:r>
          </w:p>
          <w:p w14:paraId="5193E242">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9、采购人按批次统计到书率，时间从中标人收到订单次日起算，至5</w:t>
            </w:r>
            <w:r>
              <w:rPr>
                <w:rFonts w:hint="eastAsia" w:ascii="宋体" w:hAnsi="宋体" w:eastAsia="宋体" w:cs="宋体"/>
                <w:sz w:val="24"/>
                <w:lang w:eastAsia="zh-CN"/>
              </w:rPr>
              <w:t>～</w:t>
            </w:r>
            <w:r>
              <w:rPr>
                <w:rFonts w:hint="eastAsia" w:ascii="宋体" w:hAnsi="宋体"/>
                <w:sz w:val="24"/>
                <w:lang w:eastAsia="zh-CN"/>
              </w:rPr>
              <w:t>6条规定的配送期限为止，到书率连续两次低于最终订单90%的，采购人不再向中标人发单或组织采购；</w:t>
            </w:r>
          </w:p>
          <w:p w14:paraId="2BA886C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10、订单验收结束时，中标人须及时提供未到品种情况说明。</w:t>
            </w:r>
          </w:p>
        </w:tc>
      </w:tr>
      <w:tr w14:paraId="49C3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37DD3D2">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2E85135B">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B7E45B9">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四、图书质量与验收</w:t>
            </w:r>
          </w:p>
          <w:p w14:paraId="7A2883AA">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1、中标人所供图书必须是合法出版物，一旦发现有盗版图书，立即取消供书资格，并承担因此而因起的一切损失和法律责任。</w:t>
            </w:r>
          </w:p>
          <w:p w14:paraId="3128163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2、中标人须保证所配送图书是采购人选订的，且没有污染、图文不清、缺页、倒页、缺附件等质量问题；不合格的图书，无论编目加工与否，采购人均可无条件退回。</w:t>
            </w:r>
          </w:p>
          <w:p w14:paraId="203E168E">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3、对单册码洋200元以上、开本小于14cm的图书以及散页、线装、挂图、练习册、实验报告册和非当年出版的考试用书，以及分册三册以上的套书，必须经采购人二次确认方可供书；否则，采购人可以视为中标人自行配书。</w:t>
            </w:r>
          </w:p>
          <w:p w14:paraId="0DF36179">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4、所供图书必须在64开本以上、8开以下，且不得散页或活页装订。</w:t>
            </w:r>
          </w:p>
          <w:p w14:paraId="01D9D74D">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5、图书配送到馆后，采购人组织人员按实际发出订单对到书进行信息化精准验收、并对到书内容、装帧等进行复审，对不适合馆藏的图书，中标人须免费提供退回、调换服务。</w:t>
            </w:r>
          </w:p>
        </w:tc>
      </w:tr>
      <w:tr w14:paraId="307F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3A130A44">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135F868C">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3F185F5B">
            <w:pPr>
              <w:spacing w:line="360" w:lineRule="auto"/>
              <w:rPr>
                <w:rFonts w:ascii="宋体" w:hAnsi="宋体"/>
                <w:b/>
                <w:sz w:val="24"/>
                <w:lang w:eastAsia="zh-CN"/>
              </w:rPr>
            </w:pPr>
            <w:r>
              <w:rPr>
                <w:rFonts w:hint="eastAsia" w:ascii="宋体" w:hAnsi="宋体" w:eastAsia="宋体"/>
                <w:b/>
                <w:sz w:val="24"/>
                <w:lang w:eastAsia="zh-CN"/>
              </w:rPr>
              <w:t>五、</w:t>
            </w:r>
            <w:r>
              <w:rPr>
                <w:rFonts w:hint="eastAsia" w:ascii="宋体" w:hAnsi="宋体"/>
                <w:b/>
                <w:sz w:val="24"/>
                <w:lang w:eastAsia="zh-CN"/>
              </w:rPr>
              <w:t>采访、编目数据要求</w:t>
            </w:r>
          </w:p>
          <w:p w14:paraId="6EB3FDA0">
            <w:pPr>
              <w:pStyle w:val="6"/>
              <w:spacing w:line="360" w:lineRule="auto"/>
              <w:ind w:left="0" w:firstLine="480" w:firstLineChars="200"/>
              <w:rPr>
                <w:rFonts w:ascii="宋体" w:hAnsi="宋体"/>
                <w:lang w:eastAsia="zh-CN"/>
              </w:rPr>
            </w:pPr>
            <w:r>
              <w:rPr>
                <w:rFonts w:hint="eastAsia" w:ascii="宋体" w:hAnsi="宋体"/>
                <w:lang w:eastAsia="zh-CN"/>
              </w:rPr>
              <w:t>1、中标人须为采购人免费提供规范、标准的MARC编目数据，数据以国家图书馆的编目数据为标准。</w:t>
            </w:r>
          </w:p>
          <w:p w14:paraId="72B4013C">
            <w:pPr>
              <w:pStyle w:val="6"/>
              <w:spacing w:line="360" w:lineRule="auto"/>
              <w:ind w:left="0" w:firstLine="480" w:firstLineChars="200"/>
              <w:rPr>
                <w:rFonts w:ascii="宋体" w:hAnsi="宋体"/>
                <w:lang w:eastAsia="zh-CN"/>
              </w:rPr>
            </w:pPr>
            <w:r>
              <w:rPr>
                <w:rFonts w:ascii="宋体" w:hAnsi="宋体"/>
                <w:lang w:eastAsia="zh-CN"/>
              </w:rPr>
              <w:t>2</w:t>
            </w:r>
            <w:r>
              <w:rPr>
                <w:rFonts w:hint="eastAsia" w:ascii="宋体" w:hAnsi="宋体"/>
                <w:lang w:eastAsia="zh-CN"/>
              </w:rPr>
              <w:t>、送书同时须发送编目数据，采购人如有发现有缺少或不符合标准MARC编目的数据，中标人应及时补发。</w:t>
            </w:r>
          </w:p>
          <w:p w14:paraId="3D2D8BCE">
            <w:pPr>
              <w:pStyle w:val="6"/>
              <w:spacing w:line="360" w:lineRule="auto"/>
              <w:ind w:left="0" w:firstLine="480" w:firstLineChars="200"/>
              <w:rPr>
                <w:rFonts w:ascii="宋体" w:hAnsi="宋体"/>
                <w:lang w:eastAsia="zh-CN"/>
              </w:rPr>
            </w:pPr>
            <w:r>
              <w:rPr>
                <w:rFonts w:hint="eastAsia" w:ascii="宋体" w:hAnsi="宋体"/>
                <w:lang w:eastAsia="zh-CN"/>
              </w:rPr>
              <w:t>3、MARC格式的价格部分需为纯数字；</w:t>
            </w:r>
          </w:p>
          <w:p w14:paraId="2ACA397E">
            <w:pPr>
              <w:pStyle w:val="6"/>
              <w:spacing w:line="360" w:lineRule="auto"/>
              <w:ind w:left="0" w:firstLine="480" w:firstLineChars="200"/>
              <w:rPr>
                <w:rFonts w:ascii="宋体" w:hAnsi="宋体"/>
                <w:lang w:eastAsia="zh-CN"/>
              </w:rPr>
            </w:pPr>
            <w:r>
              <w:rPr>
                <w:rFonts w:hint="eastAsia" w:ascii="宋体" w:hAnsi="宋体"/>
                <w:lang w:eastAsia="zh-CN"/>
              </w:rPr>
              <w:t>4、对于分为上下册、中英文分册对照的，应将按实际分册单列，并将分册信息加入书名字段部分，多卷书须分别标明整套价和单册价。</w:t>
            </w:r>
          </w:p>
          <w:p w14:paraId="20EFE138">
            <w:pPr>
              <w:pStyle w:val="6"/>
              <w:spacing w:line="360" w:lineRule="auto"/>
              <w:ind w:left="360"/>
              <w:jc w:val="center"/>
              <w:rPr>
                <w:rFonts w:ascii="宋体" w:hAnsi="宋体"/>
                <w:b/>
                <w:lang w:eastAsia="zh-CN"/>
              </w:rPr>
            </w:pPr>
            <w:r>
              <w:rPr>
                <w:rFonts w:hint="eastAsia" w:ascii="宋体" w:hAnsi="宋体"/>
                <w:b/>
                <w:lang w:eastAsia="zh-CN"/>
              </w:rPr>
              <w:t>中文图书MARC数据格式</w:t>
            </w:r>
          </w:p>
          <w:p w14:paraId="3DA15461">
            <w:pPr>
              <w:pStyle w:val="6"/>
              <w:spacing w:line="360" w:lineRule="auto"/>
              <w:ind w:left="360"/>
              <w:rPr>
                <w:rFonts w:ascii="宋体" w:hAnsi="宋体"/>
                <w:lang w:eastAsia="zh-CN"/>
              </w:rPr>
            </w:pPr>
            <w:r>
              <w:rPr>
                <w:rFonts w:hint="eastAsia" w:ascii="宋体" w:hAnsi="宋体"/>
                <w:lang w:eastAsia="zh-CN"/>
              </w:rPr>
              <w:t>001      书目控制号</w:t>
            </w:r>
          </w:p>
          <w:p w14:paraId="4E338DA7">
            <w:pPr>
              <w:pStyle w:val="6"/>
              <w:spacing w:line="360" w:lineRule="auto"/>
              <w:ind w:left="360"/>
              <w:rPr>
                <w:rFonts w:ascii="宋体" w:hAnsi="宋体"/>
                <w:lang w:eastAsia="zh-CN"/>
              </w:rPr>
            </w:pPr>
            <w:r>
              <w:rPr>
                <w:rFonts w:hint="eastAsia" w:ascii="宋体" w:hAnsi="宋体"/>
                <w:lang w:eastAsia="zh-CN"/>
              </w:rPr>
              <w:t xml:space="preserve">005      </w:t>
            </w:r>
          </w:p>
          <w:p w14:paraId="06D39C3E">
            <w:pPr>
              <w:pStyle w:val="6"/>
              <w:spacing w:line="360" w:lineRule="auto"/>
              <w:ind w:left="360"/>
              <w:rPr>
                <w:rFonts w:ascii="宋体" w:hAnsi="宋体"/>
                <w:lang w:eastAsia="zh-CN"/>
              </w:rPr>
            </w:pPr>
            <w:r>
              <w:rPr>
                <w:rFonts w:hint="eastAsia" w:ascii="宋体" w:hAnsi="宋体"/>
                <w:lang w:eastAsia="zh-CN"/>
              </w:rPr>
              <w:t>010      @aISBN@z错误的ISBN@dCNY@b装帧</w:t>
            </w:r>
          </w:p>
          <w:p w14:paraId="374920C0">
            <w:pPr>
              <w:pStyle w:val="6"/>
              <w:spacing w:line="360" w:lineRule="auto"/>
              <w:ind w:left="360"/>
              <w:rPr>
                <w:rFonts w:ascii="宋体" w:hAnsi="宋体"/>
                <w:lang w:eastAsia="zh-CN"/>
              </w:rPr>
            </w:pPr>
            <w:r>
              <w:rPr>
                <w:rFonts w:hint="eastAsia" w:ascii="宋体" w:hAnsi="宋体"/>
                <w:lang w:eastAsia="zh-CN"/>
              </w:rPr>
              <w:t>100</w:t>
            </w:r>
          </w:p>
          <w:p w14:paraId="28EF75A2">
            <w:pPr>
              <w:pStyle w:val="6"/>
              <w:spacing w:line="360" w:lineRule="auto"/>
              <w:ind w:left="360"/>
              <w:rPr>
                <w:rFonts w:ascii="宋体" w:hAnsi="宋体"/>
                <w:lang w:eastAsia="zh-CN"/>
              </w:rPr>
            </w:pPr>
            <w:r>
              <w:rPr>
                <w:rFonts w:hint="eastAsia" w:ascii="宋体" w:hAnsi="宋体"/>
                <w:lang w:eastAsia="zh-CN"/>
              </w:rPr>
              <w:t xml:space="preserve">101  0   @achi(作品为译文时，指示符为1) </w:t>
            </w:r>
          </w:p>
          <w:p w14:paraId="14FAA0AE">
            <w:pPr>
              <w:pStyle w:val="6"/>
              <w:spacing w:line="360" w:lineRule="auto"/>
              <w:ind w:left="360"/>
              <w:rPr>
                <w:rFonts w:ascii="宋体" w:hAnsi="宋体"/>
                <w:lang w:eastAsia="zh-CN"/>
              </w:rPr>
            </w:pPr>
            <w:r>
              <w:rPr>
                <w:rFonts w:hint="eastAsia" w:ascii="宋体" w:hAnsi="宋体"/>
                <w:lang w:eastAsia="zh-CN"/>
              </w:rPr>
              <w:t>102      @a出版国代码@b出版地代码</w:t>
            </w:r>
          </w:p>
          <w:p w14:paraId="5F372463">
            <w:pPr>
              <w:pStyle w:val="6"/>
              <w:spacing w:line="360" w:lineRule="auto"/>
              <w:ind w:left="360"/>
              <w:rPr>
                <w:rFonts w:ascii="宋体" w:hAnsi="宋体"/>
                <w:lang w:eastAsia="zh-CN"/>
              </w:rPr>
            </w:pPr>
            <w:r>
              <w:rPr>
                <w:rFonts w:hint="eastAsia" w:ascii="宋体" w:hAnsi="宋体"/>
                <w:lang w:eastAsia="zh-CN"/>
              </w:rPr>
              <w:t>105      编码数据字段</w:t>
            </w:r>
          </w:p>
          <w:p w14:paraId="41BA724E">
            <w:pPr>
              <w:pStyle w:val="6"/>
              <w:spacing w:line="360" w:lineRule="auto"/>
              <w:ind w:left="360"/>
              <w:rPr>
                <w:rFonts w:ascii="宋体" w:hAnsi="宋体"/>
                <w:lang w:eastAsia="zh-CN"/>
              </w:rPr>
            </w:pPr>
            <w:r>
              <w:rPr>
                <w:rFonts w:hint="eastAsia" w:ascii="宋体" w:hAnsi="宋体"/>
                <w:lang w:eastAsia="zh-CN"/>
              </w:rPr>
              <w:t>106      @a文字资料形态</w:t>
            </w:r>
          </w:p>
          <w:p w14:paraId="5BD9E6B4">
            <w:pPr>
              <w:pStyle w:val="6"/>
              <w:spacing w:line="360" w:lineRule="auto"/>
              <w:ind w:left="360"/>
              <w:rPr>
                <w:rFonts w:ascii="宋体" w:hAnsi="宋体"/>
                <w:lang w:eastAsia="zh-CN"/>
              </w:rPr>
            </w:pPr>
            <w:r>
              <w:rPr>
                <w:rFonts w:hint="eastAsia" w:ascii="宋体" w:hAnsi="宋体"/>
                <w:lang w:eastAsia="zh-CN"/>
              </w:rPr>
              <w:t>200  10  @a正题名@d并列正题名@e副题名@h分卷号@i分卷名</w:t>
            </w:r>
          </w:p>
          <w:p w14:paraId="2B9126E6">
            <w:pPr>
              <w:pStyle w:val="6"/>
              <w:spacing w:line="360" w:lineRule="auto"/>
              <w:ind w:left="360"/>
              <w:rPr>
                <w:rFonts w:ascii="宋体" w:hAnsi="宋体"/>
                <w:lang w:eastAsia="zh-CN"/>
              </w:rPr>
            </w:pPr>
            <w:r>
              <w:rPr>
                <w:rFonts w:hint="eastAsia" w:ascii="宋体" w:hAnsi="宋体"/>
                <w:lang w:eastAsia="zh-CN"/>
              </w:rPr>
              <w:t>205      @a版次@b影印本</w:t>
            </w:r>
          </w:p>
          <w:p w14:paraId="6CF199DB">
            <w:pPr>
              <w:pStyle w:val="6"/>
              <w:spacing w:line="360" w:lineRule="auto"/>
              <w:ind w:left="360"/>
              <w:rPr>
                <w:rFonts w:ascii="宋体" w:hAnsi="宋体"/>
                <w:lang w:eastAsia="zh-CN"/>
              </w:rPr>
            </w:pPr>
            <w:r>
              <w:rPr>
                <w:rFonts w:hint="eastAsia" w:ascii="宋体" w:hAnsi="宋体"/>
                <w:lang w:eastAsia="zh-CN"/>
              </w:rPr>
              <w:t>210      @a出版地@c出版社@d出版年月@h重印年月</w:t>
            </w:r>
          </w:p>
          <w:p w14:paraId="5C58302B">
            <w:pPr>
              <w:pStyle w:val="6"/>
              <w:spacing w:line="360" w:lineRule="auto"/>
              <w:ind w:left="360"/>
              <w:rPr>
                <w:rFonts w:ascii="宋体" w:hAnsi="宋体"/>
                <w:lang w:eastAsia="zh-CN"/>
              </w:rPr>
            </w:pPr>
            <w:r>
              <w:rPr>
                <w:rFonts w:hint="eastAsia" w:ascii="宋体" w:hAnsi="宋体"/>
                <w:lang w:eastAsia="zh-CN"/>
              </w:rPr>
              <w:t>215      @a页码@c图@d尺寸@e附件</w:t>
            </w:r>
          </w:p>
          <w:p w14:paraId="42F2D2FD">
            <w:pPr>
              <w:pStyle w:val="6"/>
              <w:spacing w:line="360" w:lineRule="auto"/>
              <w:ind w:left="360"/>
              <w:rPr>
                <w:rFonts w:ascii="宋体" w:hAnsi="宋体"/>
                <w:lang w:eastAsia="zh-CN"/>
              </w:rPr>
            </w:pPr>
            <w:r>
              <w:rPr>
                <w:rFonts w:hint="eastAsia" w:ascii="宋体" w:hAnsi="宋体"/>
                <w:lang w:eastAsia="zh-CN"/>
              </w:rPr>
              <w:t>225  2#  @a丛书名@h分丛书号@i分丛书名@f丛书编者</w:t>
            </w:r>
          </w:p>
          <w:p w14:paraId="7C007162">
            <w:pPr>
              <w:pStyle w:val="6"/>
              <w:spacing w:line="360" w:lineRule="auto"/>
              <w:ind w:left="360"/>
              <w:rPr>
                <w:rFonts w:ascii="宋体" w:hAnsi="宋体"/>
                <w:lang w:eastAsia="zh-CN"/>
              </w:rPr>
            </w:pPr>
            <w:r>
              <w:rPr>
                <w:rFonts w:hint="eastAsia" w:ascii="宋体" w:hAnsi="宋体"/>
                <w:lang w:eastAsia="zh-CN"/>
              </w:rPr>
              <w:t>300      @a附注项</w:t>
            </w:r>
          </w:p>
          <w:p w14:paraId="7F96E0DD">
            <w:pPr>
              <w:pStyle w:val="6"/>
              <w:spacing w:line="360" w:lineRule="auto"/>
              <w:ind w:left="360"/>
              <w:rPr>
                <w:rFonts w:ascii="宋体" w:hAnsi="宋体"/>
                <w:lang w:eastAsia="zh-CN"/>
              </w:rPr>
            </w:pPr>
            <w:r>
              <w:rPr>
                <w:rFonts w:hint="eastAsia" w:ascii="宋体" w:hAnsi="宋体"/>
                <w:lang w:eastAsia="zh-CN"/>
              </w:rPr>
              <w:t>517      @a其他题名</w:t>
            </w:r>
          </w:p>
          <w:p w14:paraId="5D30319F">
            <w:pPr>
              <w:pStyle w:val="6"/>
              <w:spacing w:line="360" w:lineRule="auto"/>
              <w:ind w:left="360"/>
              <w:rPr>
                <w:rFonts w:ascii="宋体" w:hAnsi="宋体"/>
                <w:lang w:eastAsia="zh-CN"/>
              </w:rPr>
            </w:pPr>
            <w:r>
              <w:rPr>
                <w:rFonts w:hint="eastAsia" w:ascii="宋体" w:hAnsi="宋体"/>
                <w:lang w:eastAsia="zh-CN"/>
              </w:rPr>
              <w:t>606      @a普通主题@x复分主题@y地区主题@z时代主题</w:t>
            </w:r>
          </w:p>
          <w:p w14:paraId="4EEC7F5B">
            <w:pPr>
              <w:pStyle w:val="6"/>
              <w:spacing w:line="360" w:lineRule="auto"/>
              <w:ind w:left="360"/>
              <w:rPr>
                <w:rFonts w:ascii="宋体" w:hAnsi="宋体"/>
                <w:lang w:eastAsia="zh-CN"/>
              </w:rPr>
            </w:pPr>
            <w:r>
              <w:rPr>
                <w:rFonts w:hint="eastAsia" w:ascii="宋体" w:hAnsi="宋体"/>
                <w:lang w:eastAsia="zh-CN"/>
              </w:rPr>
              <w:t>690      @a中图分类号@v5</w:t>
            </w:r>
          </w:p>
          <w:p w14:paraId="1C74607C">
            <w:pPr>
              <w:pStyle w:val="6"/>
              <w:spacing w:line="360" w:lineRule="auto"/>
              <w:ind w:left="360"/>
              <w:rPr>
                <w:rFonts w:ascii="宋体" w:hAnsi="宋体"/>
                <w:lang w:eastAsia="zh-CN"/>
              </w:rPr>
            </w:pPr>
            <w:r>
              <w:rPr>
                <w:rFonts w:hint="eastAsia" w:ascii="宋体" w:hAnsi="宋体"/>
                <w:lang w:eastAsia="zh-CN"/>
              </w:rPr>
              <w:t>701  #0  @a第一作者名@e国别@4责任方式（西方作者指示符为#1）</w:t>
            </w:r>
          </w:p>
          <w:p w14:paraId="457DE900">
            <w:pPr>
              <w:pStyle w:val="6"/>
              <w:spacing w:line="360" w:lineRule="auto"/>
              <w:ind w:left="360"/>
              <w:rPr>
                <w:rFonts w:ascii="宋体" w:hAnsi="宋体"/>
                <w:lang w:eastAsia="zh-CN"/>
              </w:rPr>
            </w:pPr>
            <w:r>
              <w:rPr>
                <w:rFonts w:hint="eastAsia" w:ascii="宋体" w:hAnsi="宋体"/>
                <w:lang w:eastAsia="zh-CN"/>
              </w:rPr>
              <w:t>702  #0  @a第二作者名@e国别@4责任方式（西方作者指示符为#1）</w:t>
            </w:r>
          </w:p>
          <w:p w14:paraId="1BAB3BE6">
            <w:pPr>
              <w:pStyle w:val="6"/>
              <w:spacing w:line="360" w:lineRule="auto"/>
              <w:ind w:left="360"/>
              <w:rPr>
                <w:rFonts w:ascii="宋体" w:hAnsi="宋体"/>
                <w:lang w:eastAsia="zh-CN"/>
              </w:rPr>
            </w:pPr>
            <w:r>
              <w:rPr>
                <w:rFonts w:hint="eastAsia" w:ascii="宋体" w:hAnsi="宋体"/>
                <w:lang w:eastAsia="zh-CN"/>
              </w:rPr>
              <w:t>711  01  @a团体责任者@4责任方式（会议责任者指示符为02）</w:t>
            </w:r>
          </w:p>
          <w:p w14:paraId="23DA7C4C">
            <w:pPr>
              <w:pStyle w:val="6"/>
              <w:spacing w:line="360" w:lineRule="auto"/>
              <w:ind w:left="360"/>
              <w:rPr>
                <w:rFonts w:ascii="宋体" w:hAnsi="宋体"/>
                <w:lang w:eastAsia="zh-CN"/>
              </w:rPr>
            </w:pPr>
            <w:r>
              <w:rPr>
                <w:rFonts w:hint="eastAsia" w:ascii="宋体" w:hAnsi="宋体"/>
                <w:lang w:eastAsia="zh-CN"/>
              </w:rPr>
              <w:t>712  01  @a第二团体责任者@4责任方式（会议责任者指示符为02）</w:t>
            </w:r>
          </w:p>
          <w:p w14:paraId="7E755AFC">
            <w:pPr>
              <w:kinsoku/>
              <w:wordWrap w:val="0"/>
              <w:topLinePunct/>
              <w:autoSpaceDE/>
              <w:autoSpaceDN/>
              <w:spacing w:line="500" w:lineRule="exact"/>
              <w:jc w:val="both"/>
              <w:rPr>
                <w:rFonts w:ascii="宋体" w:hAnsi="宋体"/>
                <w:sz w:val="24"/>
                <w:lang w:eastAsia="zh-CN"/>
              </w:rPr>
            </w:pPr>
            <w:r>
              <w:rPr>
                <w:rFonts w:hint="eastAsia" w:ascii="宋体" w:hAnsi="宋体"/>
                <w:b/>
                <w:bCs/>
                <w:sz w:val="24"/>
                <w:lang w:eastAsia="zh-CN" w:bidi="en-US"/>
              </w:rPr>
              <w:t>注：以上著录字段为基本大项，编目员可根据图书情况灵活掌握。对于系统自动生成的字段，请保留。</w:t>
            </w:r>
          </w:p>
        </w:tc>
      </w:tr>
      <w:tr w14:paraId="57D8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BD04D57">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23471AFF">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579A14CE">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六、图书物理加工要求</w:t>
            </w:r>
          </w:p>
          <w:p w14:paraId="47670D76">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中标人须免费提供到馆编目、加工服务，具体要求如下：</w:t>
            </w:r>
          </w:p>
          <w:p w14:paraId="015E45FD">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1、中标人须对其所供的每册图书粘贴条形码，条形码一码二张，一张贴在图书扉页下三分之一内，另一张贴在图书最末有效文字页眉上正中空白处。条形码式样由采购人确定，保证能够被识别。</w:t>
            </w:r>
          </w:p>
          <w:p w14:paraId="491CFBEE">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2、中标人须对其所供的每册图书粘贴钴基复合可充消磁磁条，300页以上和精装图书须装2根磁条，磁条长度应在16cm±0.5cm。</w:t>
            </w:r>
          </w:p>
          <w:p w14:paraId="6B74107D">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3、中标人须对其所供的每册图书加盖馆藏章，要求：①每一本图书盖2个馆藏章，第一个章盖在书名页上（版权页），第二个章盖在图书书籍正对面的书边上；②盖章应当工整，不得倒印或竖印。</w:t>
            </w:r>
          </w:p>
          <w:p w14:paraId="1FEA7373">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4、中标人须对其所供的每册图书粘贴色标，每册书在书脊上端加贴色标一枚。</w:t>
            </w:r>
          </w:p>
          <w:p w14:paraId="7B9DAB14">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5、随书配送的光盘、录音带等非书资料：中标人必须进行非书资料编目（增加215等相关字段），编目数据要独立打包，随图书编目数据一起免费配送。</w:t>
            </w:r>
          </w:p>
          <w:p w14:paraId="0CA50503">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6、中标人须保证每册图书按采购人的要求提供免费到馆加工、著录等服务。</w:t>
            </w:r>
          </w:p>
        </w:tc>
      </w:tr>
      <w:tr w14:paraId="5BE7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13452E8">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567992EA">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F639EA8">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七、其他要求</w:t>
            </w:r>
          </w:p>
          <w:p w14:paraId="489D8894">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采购人向中标人发出零采订单，中标人不得以各种理由推脱；零采订单按实时市场价进行结算，中标人应当在10个工作日内完成图书配送。</w:t>
            </w:r>
          </w:p>
        </w:tc>
      </w:tr>
      <w:tr w14:paraId="10CC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BB1CDF7">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782F0C4C">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3DBB358B">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八、结算方式</w:t>
            </w:r>
          </w:p>
          <w:p w14:paraId="3FD59AF7">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1、本项目采用“先送货，后结算”的结算方式，中标人随书提供标准格式的送书清单，经采购人验收无误、办妥差、错、退换手续、经双方确认验收结果后，方可结算；</w:t>
            </w:r>
          </w:p>
          <w:p w14:paraId="60E84BF2">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2、结算价格=图书标价*（1-折扣率）；</w:t>
            </w:r>
          </w:p>
          <w:p w14:paraId="1E721A27">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3、中标人必须提供国家税务部门监制的正式发票、中标人的账户信息（包括中标人全称、开户银行、账户等）</w:t>
            </w:r>
          </w:p>
          <w:p w14:paraId="6412D56D">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4、结算单位：采购人结算。在付款前，中标人须开具等额发票给采购人。</w:t>
            </w:r>
          </w:p>
          <w:p w14:paraId="46ED3F14">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5、付款方式：</w:t>
            </w:r>
          </w:p>
          <w:p w14:paraId="1692507A">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5.1以实际供书实洋核算；</w:t>
            </w:r>
          </w:p>
          <w:p w14:paraId="12834FDA">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5.2遇到寒暑假及年底冻结资金，付款顺延。遇到学校因特殊情况资金紧张时，中标人有垫付半年的能力。采购人所订书籍到馆后，经开包验收合格、完成加工入库后，达到付款条件起30日内，支付合同总价款的20%。</w:t>
            </w:r>
          </w:p>
          <w:p w14:paraId="0C6B336E">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5A4B05E3">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642160EB">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177FE259">
            <w:pPr>
              <w:kinsoku/>
              <w:wordWrap w:val="0"/>
              <w:topLinePunct/>
              <w:autoSpaceDE/>
              <w:autoSpaceDN/>
              <w:spacing w:line="500" w:lineRule="exact"/>
              <w:ind w:firstLine="480" w:firstLineChars="200"/>
              <w:jc w:val="both"/>
              <w:rPr>
                <w:rFonts w:ascii="宋体" w:hAnsi="宋体"/>
                <w:b/>
                <w:bCs/>
                <w:sz w:val="24"/>
                <w:highlight w:val="yellow"/>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tc>
      </w:tr>
      <w:tr w14:paraId="00AC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485F4A1">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7C7B0CC1">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0261E1B8">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九、违规、违约赔偿规定</w:t>
            </w:r>
          </w:p>
          <w:p w14:paraId="5B0E06A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1、中标人在服务过程中，发现产品质量问题，应在规定时间内无条件调换，调换不能解决的应无条件退货，由此造成的损失由投标人负责，若投标人拒绝配合，采购人有权单方面终止合同。</w:t>
            </w:r>
          </w:p>
          <w:p w14:paraId="22E60835">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中标人单批到馆图书（种数）的不合格率不得高于1%；年供书中，批图书的不合格率超过2批以上的，采购人可将中标人视为故意挟带其他图书或无供书能力而单方终止合同，并视情况严重程度从履约保证金中扣除一定金额（注：此处“不合格图书”指非我馆订购的图书和重复发送的图书）。</w:t>
            </w:r>
          </w:p>
          <w:p w14:paraId="7429EA43">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不得擅自配书，采购人将严格按照采购订单进行验收，对所有非预定的图书一律退还中标人，造成的经济损失由中标人承担。如需采购人代办邮寄业务，中标人须支付交通运输费、误工费人民币200元，邮寄费按实际金额支付。</w:t>
            </w:r>
          </w:p>
          <w:p w14:paraId="27D370A1">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如果中标人提供有盗版图书，采购人有权单方终止购书合同、扣除履约保证金，所引发的法律责任全部由中标人承担。如印刷、装订有问题的图书（无论是否盖章、加工），中标人必须给予调换，并承担由此造成的采购人经济损失。</w:t>
            </w:r>
          </w:p>
          <w:p w14:paraId="18D4C297">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5、中标人在合同期内不得以任何理由（不可抗力除外）单方终止服务合同，否则，采购人将扣留未支付书款的50%作为违约金。</w:t>
            </w:r>
          </w:p>
          <w:p w14:paraId="1D7C515F">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6、中标人在履行协议过程中，如有违反国家法律的其他行为并引发法律责任，采购人将立即终止合同，所有责任及损失由中标人承担。</w:t>
            </w:r>
          </w:p>
        </w:tc>
      </w:tr>
    </w:tbl>
    <w:p w14:paraId="30B7327F">
      <w:pPr>
        <w:rPr>
          <w:rFonts w:hint="eastAsia"/>
          <w:lang w:val="en-US" w:eastAsia="zh-CN"/>
        </w:rPr>
      </w:pPr>
      <w:r>
        <w:rPr>
          <w:rFonts w:hint="eastAsia"/>
          <w:lang w:val="en-US" w:eastAsia="zh-CN"/>
        </w:rPr>
        <w:t>3包：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74"/>
        <w:gridCol w:w="7187"/>
      </w:tblGrid>
      <w:tr w14:paraId="35BE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55FC06CE">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宋体"/>
                <w:color w:val="auto"/>
                <w:sz w:val="28"/>
                <w:szCs w:val="28"/>
              </w:rPr>
              <w:t>参数性质</w:t>
            </w:r>
            <w:r>
              <w:rPr>
                <w:rFonts w:hint="eastAsia" w:ascii="宋体" w:hAnsi="宋体" w:eastAsia="宋体" w:cs="微软雅黑"/>
                <w:color w:val="auto"/>
                <w:sz w:val="28"/>
                <w:szCs w:val="28"/>
              </w:rPr>
              <w:t>（</w:t>
            </w:r>
            <w:r>
              <w:rPr>
                <w:rFonts w:ascii="宋体" w:hAnsi="宋体" w:eastAsia="宋体" w:cs="Segoe UI Symbol"/>
                <w:color w:val="auto"/>
                <w:sz w:val="28"/>
                <w:szCs w:val="28"/>
              </w:rPr>
              <w:t>☆</w:t>
            </w:r>
            <w:r>
              <w:rPr>
                <w:rFonts w:ascii="宋体" w:hAnsi="宋体" w:eastAsia="宋体"/>
                <w:color w:val="auto"/>
                <w:sz w:val="28"/>
                <w:szCs w:val="28"/>
              </w:rPr>
              <w:t>/</w:t>
            </w:r>
            <w:r>
              <w:rPr>
                <w:rFonts w:ascii="宋体" w:hAnsi="宋体" w:eastAsia="宋体" w:cs="Cambria Math"/>
                <w:color w:val="auto"/>
                <w:sz w:val="28"/>
                <w:szCs w:val="28"/>
              </w:rPr>
              <w:t>△</w:t>
            </w:r>
            <w:r>
              <w:rPr>
                <w:rFonts w:hint="eastAsia" w:ascii="宋体" w:hAnsi="宋体" w:eastAsia="宋体" w:cs="微软雅黑"/>
                <w:color w:val="auto"/>
                <w:sz w:val="28"/>
                <w:szCs w:val="28"/>
              </w:rPr>
              <w:t>）</w:t>
            </w:r>
          </w:p>
        </w:tc>
        <w:tc>
          <w:tcPr>
            <w:tcW w:w="770" w:type="dxa"/>
            <w:vAlign w:val="center"/>
          </w:tcPr>
          <w:p w14:paraId="634E1F60">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序号</w:t>
            </w:r>
          </w:p>
        </w:tc>
        <w:tc>
          <w:tcPr>
            <w:tcW w:w="7776" w:type="dxa"/>
            <w:vAlign w:val="center"/>
          </w:tcPr>
          <w:p w14:paraId="5B26B7DE">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技术参数与性能指标</w:t>
            </w:r>
          </w:p>
        </w:tc>
      </w:tr>
      <w:tr w14:paraId="6F4B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D97C00E">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4E28BD17">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47AC7712">
            <w:pPr>
              <w:kinsoku/>
              <w:wordWrap w:val="0"/>
              <w:topLinePunct/>
              <w:autoSpaceDE/>
              <w:autoSpaceDN/>
              <w:spacing w:line="500" w:lineRule="exact"/>
              <w:jc w:val="both"/>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项目概述</w:t>
            </w:r>
          </w:p>
          <w:p w14:paraId="4C509245">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1、项目名称：西安邮电大学中文纸质图书采购项目</w:t>
            </w:r>
          </w:p>
          <w:p w14:paraId="1D19CD75">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2、采购内容：本采购包3主要采购语言文字、文学、艺术、历史地理、综合性图书等纸质图书[H-K、Z]</w:t>
            </w:r>
            <w:r>
              <w:rPr>
                <w:rFonts w:hint="eastAsia" w:ascii="宋体" w:hAnsi="宋体" w:eastAsia="宋体"/>
                <w:sz w:val="24"/>
                <w:lang w:eastAsia="zh-CN"/>
              </w:rPr>
              <w:t>。</w:t>
            </w:r>
          </w:p>
          <w:p w14:paraId="486BAD22">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3、报价方式：投标人须综合考虑各种因素、客观合理的报出给予采购方的供货价格折扣率。</w:t>
            </w:r>
          </w:p>
          <w:p w14:paraId="4B5BE076">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4、采购方式：主要通过书目采购、现场采购两种方式进行。</w:t>
            </w:r>
          </w:p>
          <w:p w14:paraId="64AA3E52">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5、验收方式：采购方以实际发出的订单为准，按订单批次进行信息化精准验收，出具初验报告；国资处于项目执行结束时进行项目总体验收。</w:t>
            </w:r>
          </w:p>
          <w:p w14:paraId="797B92F7">
            <w:pPr>
              <w:kinsoku/>
              <w:wordWrap w:val="0"/>
              <w:topLinePunct/>
              <w:autoSpaceDE/>
              <w:autoSpaceDN/>
              <w:spacing w:line="500" w:lineRule="exact"/>
              <w:jc w:val="both"/>
              <w:rPr>
                <w:rFonts w:eastAsia="宋体"/>
                <w:lang w:eastAsia="zh-CN"/>
              </w:rPr>
            </w:pPr>
            <w:r>
              <w:rPr>
                <w:rFonts w:hint="eastAsia" w:ascii="宋体" w:hAnsi="宋体" w:eastAsia="宋体" w:cs="宋体"/>
                <w:sz w:val="24"/>
                <w:szCs w:val="24"/>
                <w:lang w:eastAsia="zh-CN"/>
              </w:rPr>
              <w:t>6、结算方式：采购方进行分批验收后，按实际验收图书的实洋与中标人进行分批结算。</w:t>
            </w:r>
          </w:p>
        </w:tc>
      </w:tr>
      <w:tr w14:paraId="7AA5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BFA7BBC">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43E3D073">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54334300">
            <w:pPr>
              <w:kinsoku/>
              <w:wordWrap w:val="0"/>
              <w:topLinePunct/>
              <w:autoSpaceDE/>
              <w:autoSpaceDN/>
              <w:spacing w:line="500" w:lineRule="exact"/>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二、具体采购内容及方式</w:t>
            </w:r>
          </w:p>
          <w:p w14:paraId="29628BD3">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1、采购内容：符合采购人专业设置及学科建设要求，以2024年8月以后出版的图书为主，其他时间出版的图书不超过20%。</w:t>
            </w:r>
          </w:p>
          <w:p w14:paraId="0E221DD9">
            <w:pPr>
              <w:spacing w:line="360" w:lineRule="auto"/>
              <w:ind w:firstLine="482" w:firstLineChars="200"/>
              <w:jc w:val="center"/>
              <w:rPr>
                <w:rFonts w:ascii="宋体" w:hAnsi="宋体"/>
                <w:b/>
                <w:sz w:val="24"/>
              </w:rPr>
            </w:pPr>
            <w:r>
              <w:rPr>
                <w:rFonts w:hint="eastAsia" w:ascii="宋体" w:hAnsi="宋体"/>
                <w:b/>
                <w:sz w:val="24"/>
              </w:rPr>
              <w:t>采购人专业设置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5612"/>
            </w:tblGrid>
            <w:tr w14:paraId="5F2F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383DC607">
                  <w:pPr>
                    <w:jc w:val="center"/>
                    <w:rPr>
                      <w:rFonts w:ascii="宋体" w:hAnsi="宋体"/>
                      <w:sz w:val="24"/>
                    </w:rPr>
                  </w:pPr>
                  <w:r>
                    <w:rPr>
                      <w:rFonts w:hint="eastAsia" w:ascii="宋体" w:hAnsi="宋体"/>
                      <w:sz w:val="24"/>
                    </w:rPr>
                    <w:t>学院</w:t>
                  </w:r>
                </w:p>
              </w:tc>
              <w:tc>
                <w:tcPr>
                  <w:tcW w:w="6111" w:type="dxa"/>
                  <w:shd w:val="clear" w:color="auto" w:fill="auto"/>
                  <w:vAlign w:val="center"/>
                </w:tcPr>
                <w:p w14:paraId="6527E75A">
                  <w:pPr>
                    <w:jc w:val="center"/>
                    <w:rPr>
                      <w:rFonts w:ascii="宋体" w:hAnsi="宋体"/>
                      <w:sz w:val="24"/>
                    </w:rPr>
                  </w:pPr>
                  <w:r>
                    <w:rPr>
                      <w:rFonts w:hint="eastAsia" w:ascii="宋体" w:hAnsi="宋体"/>
                      <w:sz w:val="24"/>
                    </w:rPr>
                    <w:t>专业</w:t>
                  </w:r>
                </w:p>
              </w:tc>
            </w:tr>
            <w:tr w14:paraId="25FF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5710225F">
                  <w:pPr>
                    <w:rPr>
                      <w:rFonts w:ascii="宋体" w:hAnsi="宋体"/>
                      <w:sz w:val="24"/>
                    </w:rPr>
                  </w:pPr>
                  <w:r>
                    <w:rPr>
                      <w:rFonts w:hint="eastAsia" w:ascii="宋体" w:hAnsi="宋体"/>
                      <w:sz w:val="24"/>
                    </w:rPr>
                    <w:t>人文与外国语学院</w:t>
                  </w:r>
                </w:p>
              </w:tc>
              <w:tc>
                <w:tcPr>
                  <w:tcW w:w="6111" w:type="dxa"/>
                  <w:shd w:val="clear" w:color="auto" w:fill="auto"/>
                  <w:vAlign w:val="center"/>
                </w:tcPr>
                <w:p w14:paraId="5771E824">
                  <w:pPr>
                    <w:rPr>
                      <w:rFonts w:ascii="宋体" w:hAnsi="宋体"/>
                      <w:sz w:val="24"/>
                      <w:lang w:eastAsia="zh-CN"/>
                    </w:rPr>
                  </w:pPr>
                  <w:r>
                    <w:rPr>
                      <w:rFonts w:hint="eastAsia" w:ascii="宋体" w:hAnsi="宋体"/>
                      <w:sz w:val="24"/>
                      <w:lang w:eastAsia="zh-CN"/>
                    </w:rPr>
                    <w:t>英语、商务英语、公共事业管理、行政管理</w:t>
                  </w:r>
                </w:p>
              </w:tc>
            </w:tr>
            <w:tr w14:paraId="5924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63ADDCAE">
                  <w:pPr>
                    <w:rPr>
                      <w:rFonts w:ascii="宋体" w:hAnsi="宋体"/>
                      <w:sz w:val="24"/>
                    </w:rPr>
                  </w:pPr>
                  <w:r>
                    <w:rPr>
                      <w:rFonts w:hint="eastAsia" w:ascii="宋体" w:hAnsi="宋体"/>
                      <w:sz w:val="24"/>
                    </w:rPr>
                    <w:t>数字艺术学院</w:t>
                  </w:r>
                </w:p>
              </w:tc>
              <w:tc>
                <w:tcPr>
                  <w:tcW w:w="6111" w:type="dxa"/>
                  <w:shd w:val="clear" w:color="auto" w:fill="auto"/>
                  <w:vAlign w:val="center"/>
                </w:tcPr>
                <w:p w14:paraId="2CBE835C">
                  <w:pPr>
                    <w:rPr>
                      <w:rFonts w:ascii="宋体" w:hAnsi="宋体"/>
                      <w:sz w:val="24"/>
                      <w:lang w:eastAsia="zh-CN"/>
                    </w:rPr>
                  </w:pPr>
                  <w:r>
                    <w:rPr>
                      <w:rFonts w:hint="eastAsia" w:ascii="宋体" w:hAnsi="宋体"/>
                      <w:sz w:val="24"/>
                      <w:lang w:eastAsia="zh-CN"/>
                    </w:rPr>
                    <w:t>网络与新媒体、数字媒体艺术</w:t>
                  </w:r>
                </w:p>
              </w:tc>
            </w:tr>
          </w:tbl>
          <w:p w14:paraId="27ADF64F">
            <w:pPr>
              <w:pStyle w:val="2"/>
              <w:rPr>
                <w:lang w:eastAsia="zh-CN"/>
              </w:rPr>
            </w:pPr>
          </w:p>
        </w:tc>
      </w:tr>
      <w:tr w14:paraId="38EC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66E3AC70">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74131663">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161515B6">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书目采购要求：中标人须根据采购人的专业、学科设置及具体要求，定期提供适合高校图书馆文献资源建设的新书书目，同时配有当期书目数据说明，包括书目总量、各核心出版社书目数据量；采访书目应剔除小开本、无书脊、袋装、散页、高职高专、中小学教辅、青少年读物等明显不符合高校图书馆入藏要求的图书。</w:t>
            </w:r>
          </w:p>
          <w:p w14:paraId="56230A46">
            <w:pPr>
              <w:kinsoku/>
              <w:wordWrap w:val="0"/>
              <w:topLinePunct/>
              <w:autoSpaceDE/>
              <w:autoSpaceDN/>
              <w:spacing w:line="500" w:lineRule="exact"/>
              <w:jc w:val="both"/>
              <w:rPr>
                <w:rFonts w:ascii="宋体" w:hAnsi="宋体" w:eastAsia="宋体" w:cs="宋体"/>
                <w:sz w:val="24"/>
                <w:szCs w:val="24"/>
              </w:rPr>
            </w:pPr>
            <w:r>
              <w:rPr>
                <w:rFonts w:hint="eastAsia" w:ascii="宋体" w:hAnsi="宋体" w:eastAsia="宋体" w:cs="宋体"/>
                <w:sz w:val="24"/>
                <w:szCs w:val="24"/>
              </w:rPr>
              <w:t>书目样式如下：</w:t>
            </w:r>
          </w:p>
          <w:tbl>
            <w:tblPr>
              <w:tblStyle w:val="3"/>
              <w:tblW w:w="7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412"/>
              <w:gridCol w:w="706"/>
              <w:gridCol w:w="412"/>
              <w:gridCol w:w="804"/>
              <w:gridCol w:w="1000"/>
              <w:gridCol w:w="412"/>
              <w:gridCol w:w="902"/>
              <w:gridCol w:w="412"/>
              <w:gridCol w:w="412"/>
            </w:tblGrid>
            <w:tr w14:paraId="2A9A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shd w:val="clear" w:color="auto" w:fill="auto"/>
                  <w:vAlign w:val="center"/>
                </w:tcPr>
                <w:p w14:paraId="2BEF7FA6">
                  <w:pPr>
                    <w:jc w:val="center"/>
                    <w:rPr>
                      <w:rFonts w:ascii="宋体" w:hAnsi="宋体" w:eastAsia="宋体" w:cs="宋体"/>
                      <w:sz w:val="22"/>
                      <w:szCs w:val="22"/>
                    </w:rPr>
                  </w:pPr>
                  <w:r>
                    <w:rPr>
                      <w:rFonts w:hint="eastAsia" w:ascii="宋体" w:hAnsi="宋体" w:eastAsia="宋体" w:cs="宋体"/>
                      <w:sz w:val="22"/>
                      <w:szCs w:val="22"/>
                    </w:rPr>
                    <w:t>ISBN</w:t>
                  </w:r>
                </w:p>
              </w:tc>
              <w:tc>
                <w:tcPr>
                  <w:tcW w:w="800" w:type="pct"/>
                  <w:shd w:val="clear" w:color="auto" w:fill="auto"/>
                  <w:vAlign w:val="center"/>
                </w:tcPr>
                <w:p w14:paraId="488B7BB0">
                  <w:pPr>
                    <w:jc w:val="center"/>
                    <w:rPr>
                      <w:rFonts w:ascii="宋体" w:hAnsi="宋体" w:eastAsia="宋体" w:cs="宋体"/>
                      <w:sz w:val="22"/>
                      <w:szCs w:val="22"/>
                    </w:rPr>
                  </w:pPr>
                  <w:r>
                    <w:rPr>
                      <w:rFonts w:hint="eastAsia" w:ascii="宋体" w:hAnsi="宋体" w:eastAsia="宋体" w:cs="宋体"/>
                      <w:sz w:val="22"/>
                      <w:szCs w:val="22"/>
                    </w:rPr>
                    <w:t>书名</w:t>
                  </w:r>
                </w:p>
              </w:tc>
              <w:tc>
                <w:tcPr>
                  <w:tcW w:w="342" w:type="pct"/>
                  <w:shd w:val="clear" w:color="auto" w:fill="auto"/>
                  <w:vAlign w:val="center"/>
                </w:tcPr>
                <w:p w14:paraId="62C08A85">
                  <w:pPr>
                    <w:jc w:val="center"/>
                    <w:rPr>
                      <w:rFonts w:ascii="宋体" w:hAnsi="宋体" w:eastAsia="宋体" w:cs="宋体"/>
                      <w:sz w:val="22"/>
                      <w:szCs w:val="22"/>
                    </w:rPr>
                  </w:pPr>
                  <w:r>
                    <w:rPr>
                      <w:rFonts w:hint="eastAsia" w:ascii="宋体" w:hAnsi="宋体" w:eastAsia="宋体" w:cs="宋体"/>
                      <w:sz w:val="22"/>
                      <w:szCs w:val="22"/>
                    </w:rPr>
                    <w:t>定价</w:t>
                  </w:r>
                </w:p>
              </w:tc>
              <w:tc>
                <w:tcPr>
                  <w:tcW w:w="647" w:type="pct"/>
                  <w:shd w:val="clear" w:color="auto" w:fill="auto"/>
                  <w:vAlign w:val="center"/>
                </w:tcPr>
                <w:p w14:paraId="39F40941">
                  <w:pPr>
                    <w:jc w:val="center"/>
                    <w:rPr>
                      <w:rFonts w:ascii="宋体" w:hAnsi="宋体" w:eastAsia="宋体" w:cs="宋体"/>
                      <w:sz w:val="22"/>
                      <w:szCs w:val="22"/>
                    </w:rPr>
                  </w:pPr>
                  <w:r>
                    <w:rPr>
                      <w:rFonts w:hint="eastAsia" w:ascii="宋体" w:hAnsi="宋体" w:eastAsia="宋体" w:cs="宋体"/>
                      <w:sz w:val="22"/>
                      <w:szCs w:val="22"/>
                    </w:rPr>
                    <w:t>出版社</w:t>
                  </w:r>
                </w:p>
              </w:tc>
              <w:tc>
                <w:tcPr>
                  <w:tcW w:w="466" w:type="pct"/>
                  <w:shd w:val="clear" w:color="auto" w:fill="auto"/>
                  <w:vAlign w:val="center"/>
                </w:tcPr>
                <w:p w14:paraId="79325AC0">
                  <w:pPr>
                    <w:jc w:val="center"/>
                    <w:rPr>
                      <w:rFonts w:ascii="宋体" w:hAnsi="宋体" w:eastAsia="宋体" w:cs="宋体"/>
                      <w:sz w:val="22"/>
                      <w:szCs w:val="22"/>
                    </w:rPr>
                  </w:pPr>
                  <w:r>
                    <w:rPr>
                      <w:rFonts w:hint="eastAsia" w:ascii="宋体" w:hAnsi="宋体" w:eastAsia="宋体" w:cs="宋体"/>
                      <w:sz w:val="22"/>
                      <w:szCs w:val="22"/>
                    </w:rPr>
                    <w:t>出版</w:t>
                  </w:r>
                </w:p>
                <w:p w14:paraId="50CD58F1">
                  <w:pPr>
                    <w:jc w:val="center"/>
                    <w:rPr>
                      <w:rFonts w:ascii="宋体" w:hAnsi="宋体" w:eastAsia="宋体" w:cs="宋体"/>
                      <w:sz w:val="22"/>
                      <w:szCs w:val="22"/>
                    </w:rPr>
                  </w:pPr>
                  <w:r>
                    <w:rPr>
                      <w:rFonts w:hint="eastAsia" w:ascii="宋体" w:hAnsi="宋体" w:eastAsia="宋体" w:cs="宋体"/>
                      <w:sz w:val="22"/>
                      <w:szCs w:val="22"/>
                    </w:rPr>
                    <w:t>日期</w:t>
                  </w:r>
                </w:p>
              </w:tc>
              <w:tc>
                <w:tcPr>
                  <w:tcW w:w="776" w:type="pct"/>
                  <w:shd w:val="clear" w:color="auto" w:fill="auto"/>
                  <w:vAlign w:val="center"/>
                </w:tcPr>
                <w:p w14:paraId="6E6CBD75">
                  <w:pPr>
                    <w:jc w:val="center"/>
                    <w:rPr>
                      <w:rFonts w:ascii="宋体" w:hAnsi="宋体" w:eastAsia="宋体" w:cs="宋体"/>
                      <w:sz w:val="22"/>
                      <w:szCs w:val="22"/>
                    </w:rPr>
                  </w:pPr>
                  <w:r>
                    <w:rPr>
                      <w:rFonts w:hint="eastAsia" w:ascii="宋体" w:hAnsi="宋体" w:eastAsia="宋体" w:cs="宋体"/>
                      <w:sz w:val="22"/>
                      <w:szCs w:val="22"/>
                    </w:rPr>
                    <w:t>作者</w:t>
                  </w:r>
                </w:p>
              </w:tc>
              <w:tc>
                <w:tcPr>
                  <w:tcW w:w="393" w:type="pct"/>
                  <w:shd w:val="clear" w:color="auto" w:fill="auto"/>
                  <w:vAlign w:val="center"/>
                </w:tcPr>
                <w:p w14:paraId="1F76FAA6">
                  <w:pPr>
                    <w:jc w:val="center"/>
                    <w:rPr>
                      <w:rFonts w:ascii="宋体" w:hAnsi="宋体" w:eastAsia="宋体" w:cs="宋体"/>
                      <w:sz w:val="22"/>
                      <w:szCs w:val="22"/>
                    </w:rPr>
                  </w:pPr>
                  <w:r>
                    <w:rPr>
                      <w:rFonts w:hint="eastAsia" w:ascii="宋体" w:hAnsi="宋体" w:eastAsia="宋体" w:cs="宋体"/>
                      <w:sz w:val="22"/>
                      <w:szCs w:val="22"/>
                    </w:rPr>
                    <w:t>开本</w:t>
                  </w:r>
                </w:p>
              </w:tc>
              <w:tc>
                <w:tcPr>
                  <w:tcW w:w="473" w:type="pct"/>
                  <w:shd w:val="clear" w:color="auto" w:fill="auto"/>
                  <w:vAlign w:val="center"/>
                </w:tcPr>
                <w:p w14:paraId="2B160E87">
                  <w:pPr>
                    <w:jc w:val="center"/>
                    <w:rPr>
                      <w:rFonts w:ascii="宋体" w:hAnsi="宋体" w:eastAsia="宋体" w:cs="宋体"/>
                      <w:sz w:val="22"/>
                      <w:szCs w:val="22"/>
                    </w:rPr>
                  </w:pPr>
                  <w:r>
                    <w:rPr>
                      <w:rFonts w:hint="eastAsia" w:ascii="宋体" w:hAnsi="宋体" w:eastAsia="宋体" w:cs="宋体"/>
                      <w:sz w:val="22"/>
                      <w:szCs w:val="22"/>
                    </w:rPr>
                    <w:t>分类号</w:t>
                  </w:r>
                </w:p>
              </w:tc>
              <w:tc>
                <w:tcPr>
                  <w:tcW w:w="313" w:type="pct"/>
                  <w:shd w:val="clear" w:color="auto" w:fill="auto"/>
                  <w:vAlign w:val="center"/>
                </w:tcPr>
                <w:p w14:paraId="2CD54788">
                  <w:pPr>
                    <w:jc w:val="center"/>
                    <w:rPr>
                      <w:rFonts w:ascii="宋体" w:hAnsi="宋体" w:eastAsia="宋体" w:cs="宋体"/>
                      <w:sz w:val="22"/>
                      <w:szCs w:val="22"/>
                    </w:rPr>
                  </w:pPr>
                  <w:r>
                    <w:rPr>
                      <w:rFonts w:hint="eastAsia" w:ascii="宋体" w:hAnsi="宋体" w:eastAsia="宋体" w:cs="宋体"/>
                      <w:sz w:val="22"/>
                      <w:szCs w:val="22"/>
                    </w:rPr>
                    <w:t>类别</w:t>
                  </w:r>
                </w:p>
              </w:tc>
              <w:tc>
                <w:tcPr>
                  <w:tcW w:w="241" w:type="pct"/>
                  <w:shd w:val="clear" w:color="auto" w:fill="auto"/>
                  <w:vAlign w:val="center"/>
                </w:tcPr>
                <w:p w14:paraId="48BF3AFA">
                  <w:pPr>
                    <w:jc w:val="center"/>
                    <w:rPr>
                      <w:rFonts w:ascii="宋体" w:hAnsi="宋体" w:eastAsia="宋体" w:cs="宋体"/>
                      <w:sz w:val="22"/>
                      <w:szCs w:val="22"/>
                    </w:rPr>
                  </w:pPr>
                  <w:r>
                    <w:rPr>
                      <w:rFonts w:hint="eastAsia" w:ascii="宋体" w:hAnsi="宋体" w:eastAsia="宋体" w:cs="宋体"/>
                      <w:sz w:val="22"/>
                      <w:szCs w:val="22"/>
                    </w:rPr>
                    <w:t>版次</w:t>
                  </w:r>
                </w:p>
              </w:tc>
            </w:tr>
            <w:tr w14:paraId="49ED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shd w:val="clear" w:color="auto" w:fill="auto"/>
                  <w:vAlign w:val="center"/>
                </w:tcPr>
                <w:p w14:paraId="64E6C6D0">
                  <w:pPr>
                    <w:jc w:val="center"/>
                    <w:rPr>
                      <w:rFonts w:ascii="宋体" w:hAnsi="宋体" w:eastAsia="宋体" w:cs="宋体"/>
                      <w:sz w:val="22"/>
                      <w:szCs w:val="22"/>
                    </w:rPr>
                  </w:pPr>
                  <w:r>
                    <w:rPr>
                      <w:rFonts w:hint="eastAsia" w:ascii="宋体" w:hAnsi="宋体" w:eastAsia="宋体" w:cs="宋体"/>
                      <w:sz w:val="22"/>
                      <w:szCs w:val="22"/>
                    </w:rPr>
                    <w:t>9787122326478</w:t>
                  </w:r>
                </w:p>
              </w:tc>
              <w:tc>
                <w:tcPr>
                  <w:tcW w:w="800" w:type="pct"/>
                  <w:shd w:val="clear" w:color="auto" w:fill="auto"/>
                  <w:vAlign w:val="center"/>
                </w:tcPr>
                <w:p w14:paraId="3DBCC08F">
                  <w:pPr>
                    <w:jc w:val="center"/>
                    <w:rPr>
                      <w:rFonts w:ascii="宋体" w:hAnsi="宋体" w:eastAsia="宋体" w:cs="宋体"/>
                      <w:sz w:val="22"/>
                      <w:szCs w:val="22"/>
                      <w:lang w:eastAsia="zh-CN"/>
                    </w:rPr>
                  </w:pPr>
                  <w:r>
                    <w:rPr>
                      <w:rFonts w:hint="eastAsia" w:ascii="宋体" w:hAnsi="宋体" w:eastAsia="宋体" w:cs="宋体"/>
                      <w:sz w:val="22"/>
                      <w:szCs w:val="22"/>
                      <w:lang w:eastAsia="zh-CN"/>
                    </w:rPr>
                    <w:t>光通信用半导体激光器</w:t>
                  </w:r>
                </w:p>
              </w:tc>
              <w:tc>
                <w:tcPr>
                  <w:tcW w:w="342" w:type="pct"/>
                  <w:shd w:val="clear" w:color="auto" w:fill="auto"/>
                  <w:vAlign w:val="center"/>
                </w:tcPr>
                <w:p w14:paraId="0111615F">
                  <w:pPr>
                    <w:jc w:val="center"/>
                    <w:rPr>
                      <w:rFonts w:ascii="宋体" w:hAnsi="宋体" w:eastAsia="宋体" w:cs="宋体"/>
                      <w:sz w:val="22"/>
                      <w:szCs w:val="22"/>
                    </w:rPr>
                  </w:pPr>
                  <w:r>
                    <w:rPr>
                      <w:rFonts w:hint="eastAsia" w:ascii="宋体" w:hAnsi="宋体" w:eastAsia="宋体" w:cs="宋体"/>
                      <w:sz w:val="22"/>
                      <w:szCs w:val="22"/>
                    </w:rPr>
                    <w:t>99.00</w:t>
                  </w:r>
                </w:p>
              </w:tc>
              <w:tc>
                <w:tcPr>
                  <w:tcW w:w="647" w:type="pct"/>
                  <w:shd w:val="clear" w:color="auto" w:fill="auto"/>
                  <w:vAlign w:val="center"/>
                </w:tcPr>
                <w:p w14:paraId="6955CA80">
                  <w:pPr>
                    <w:jc w:val="center"/>
                    <w:rPr>
                      <w:rFonts w:ascii="宋体" w:hAnsi="宋体" w:eastAsia="宋体" w:cs="宋体"/>
                      <w:sz w:val="22"/>
                      <w:szCs w:val="22"/>
                    </w:rPr>
                  </w:pPr>
                  <w:r>
                    <w:rPr>
                      <w:rFonts w:hint="eastAsia" w:ascii="宋体" w:hAnsi="宋体" w:eastAsia="宋体" w:cs="宋体"/>
                      <w:sz w:val="22"/>
                      <w:szCs w:val="22"/>
                    </w:rPr>
                    <w:t>人民邮电出版社</w:t>
                  </w:r>
                </w:p>
              </w:tc>
              <w:tc>
                <w:tcPr>
                  <w:tcW w:w="466" w:type="pct"/>
                  <w:shd w:val="clear" w:color="auto" w:fill="auto"/>
                  <w:vAlign w:val="center"/>
                </w:tcPr>
                <w:p w14:paraId="2FFCCC6C">
                  <w:pPr>
                    <w:jc w:val="center"/>
                    <w:rPr>
                      <w:rFonts w:ascii="宋体" w:hAnsi="宋体" w:eastAsia="宋体" w:cs="宋体"/>
                      <w:sz w:val="22"/>
                      <w:szCs w:val="22"/>
                    </w:rPr>
                  </w:pPr>
                  <w:r>
                    <w:rPr>
                      <w:rFonts w:hint="eastAsia" w:ascii="宋体" w:hAnsi="宋体" w:eastAsia="宋体" w:cs="宋体"/>
                      <w:sz w:val="22"/>
                      <w:szCs w:val="22"/>
                    </w:rPr>
                    <w:t>201905</w:t>
                  </w:r>
                </w:p>
              </w:tc>
              <w:tc>
                <w:tcPr>
                  <w:tcW w:w="776" w:type="pct"/>
                  <w:shd w:val="clear" w:color="auto" w:fill="auto"/>
                  <w:vAlign w:val="center"/>
                </w:tcPr>
                <w:p w14:paraId="40BBABBA">
                  <w:pPr>
                    <w:jc w:val="center"/>
                    <w:rPr>
                      <w:rFonts w:ascii="宋体" w:hAnsi="宋体" w:eastAsia="宋体" w:cs="宋体"/>
                      <w:sz w:val="22"/>
                      <w:szCs w:val="22"/>
                    </w:rPr>
                  </w:pPr>
                  <w:r>
                    <w:rPr>
                      <w:rFonts w:hint="eastAsia" w:ascii="宋体" w:hAnsi="宋体" w:eastAsia="宋体" w:cs="宋体"/>
                      <w:sz w:val="22"/>
                      <w:szCs w:val="22"/>
                    </w:rPr>
                    <w:t>David J. Klotzkin</w:t>
                  </w:r>
                </w:p>
              </w:tc>
              <w:tc>
                <w:tcPr>
                  <w:tcW w:w="393" w:type="pct"/>
                  <w:shd w:val="clear" w:color="auto" w:fill="auto"/>
                  <w:vAlign w:val="center"/>
                </w:tcPr>
                <w:p w14:paraId="66D94DD5">
                  <w:pPr>
                    <w:jc w:val="center"/>
                    <w:rPr>
                      <w:rFonts w:ascii="宋体" w:hAnsi="宋体" w:eastAsia="宋体" w:cs="宋体"/>
                      <w:sz w:val="22"/>
                      <w:szCs w:val="22"/>
                    </w:rPr>
                  </w:pPr>
                  <w:r>
                    <w:rPr>
                      <w:rFonts w:hint="eastAsia" w:ascii="宋体" w:hAnsi="宋体" w:eastAsia="宋体" w:cs="宋体"/>
                      <w:sz w:val="22"/>
                      <w:szCs w:val="22"/>
                    </w:rPr>
                    <w:t>24</w:t>
                  </w:r>
                </w:p>
                <w:p w14:paraId="697F0F8B">
                  <w:pPr>
                    <w:jc w:val="center"/>
                    <w:rPr>
                      <w:rFonts w:ascii="宋体" w:hAnsi="宋体" w:eastAsia="宋体" w:cs="宋体"/>
                      <w:sz w:val="22"/>
                      <w:szCs w:val="22"/>
                    </w:rPr>
                  </w:pPr>
                  <w:r>
                    <w:rPr>
                      <w:rFonts w:hint="eastAsia" w:ascii="宋体" w:hAnsi="宋体" w:eastAsia="宋体" w:cs="宋体"/>
                      <w:sz w:val="22"/>
                      <w:szCs w:val="22"/>
                    </w:rPr>
                    <w:t>cm</w:t>
                  </w:r>
                </w:p>
              </w:tc>
              <w:tc>
                <w:tcPr>
                  <w:tcW w:w="473" w:type="pct"/>
                  <w:shd w:val="clear" w:color="auto" w:fill="auto"/>
                  <w:vAlign w:val="center"/>
                </w:tcPr>
                <w:p w14:paraId="02ABA4B5">
                  <w:pPr>
                    <w:jc w:val="center"/>
                    <w:rPr>
                      <w:rFonts w:ascii="宋体" w:hAnsi="宋体" w:eastAsia="宋体" w:cs="宋体"/>
                      <w:sz w:val="22"/>
                      <w:szCs w:val="22"/>
                    </w:rPr>
                  </w:pPr>
                  <w:r>
                    <w:rPr>
                      <w:rFonts w:hint="eastAsia" w:ascii="宋体" w:hAnsi="宋体" w:eastAsia="宋体" w:cs="宋体"/>
                      <w:sz w:val="22"/>
                      <w:szCs w:val="22"/>
                    </w:rPr>
                    <w:t>TN248.4</w:t>
                  </w:r>
                </w:p>
              </w:tc>
              <w:tc>
                <w:tcPr>
                  <w:tcW w:w="313" w:type="pct"/>
                  <w:shd w:val="clear" w:color="auto" w:fill="auto"/>
                  <w:vAlign w:val="center"/>
                </w:tcPr>
                <w:p w14:paraId="5EBE2A00">
                  <w:pPr>
                    <w:jc w:val="center"/>
                    <w:rPr>
                      <w:rFonts w:ascii="宋体" w:hAnsi="宋体" w:eastAsia="宋体" w:cs="宋体"/>
                      <w:sz w:val="22"/>
                      <w:szCs w:val="22"/>
                    </w:rPr>
                  </w:pPr>
                  <w:r>
                    <w:rPr>
                      <w:rFonts w:hint="eastAsia" w:ascii="宋体" w:hAnsi="宋体" w:eastAsia="宋体" w:cs="宋体"/>
                      <w:sz w:val="22"/>
                      <w:szCs w:val="22"/>
                    </w:rPr>
                    <w:t>光通信</w:t>
                  </w:r>
                </w:p>
              </w:tc>
              <w:tc>
                <w:tcPr>
                  <w:tcW w:w="241" w:type="pct"/>
                  <w:shd w:val="clear" w:color="auto" w:fill="auto"/>
                  <w:vAlign w:val="center"/>
                </w:tcPr>
                <w:p w14:paraId="16998168">
                  <w:pPr>
                    <w:jc w:val="center"/>
                    <w:rPr>
                      <w:rFonts w:ascii="宋体" w:hAnsi="宋体" w:eastAsia="宋体" w:cs="宋体"/>
                      <w:sz w:val="22"/>
                      <w:szCs w:val="22"/>
                    </w:rPr>
                  </w:pPr>
                  <w:r>
                    <w:rPr>
                      <w:rFonts w:hint="eastAsia" w:ascii="宋体" w:hAnsi="宋体" w:eastAsia="宋体" w:cs="宋体"/>
                      <w:sz w:val="22"/>
                      <w:szCs w:val="22"/>
                    </w:rPr>
                    <w:t>初版</w:t>
                  </w:r>
                </w:p>
              </w:tc>
            </w:tr>
          </w:tbl>
          <w:p w14:paraId="34856180">
            <w:pPr>
              <w:kinsoku/>
              <w:wordWrap w:val="0"/>
              <w:topLinePunct/>
              <w:autoSpaceDE/>
              <w:autoSpaceDN/>
              <w:spacing w:line="500" w:lineRule="exact"/>
              <w:jc w:val="both"/>
              <w:rPr>
                <w:rFonts w:ascii="宋体" w:hAnsi="宋体" w:eastAsia="宋体"/>
                <w:color w:val="FF0000"/>
                <w:sz w:val="28"/>
                <w:szCs w:val="28"/>
                <w:highlight w:val="yellow"/>
              </w:rPr>
            </w:pPr>
          </w:p>
        </w:tc>
      </w:tr>
      <w:tr w14:paraId="0ADE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22E5ECA0">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14E4DFEA">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47C16793">
            <w:pPr>
              <w:kinsoku/>
              <w:wordWrap w:val="0"/>
              <w:topLinePunct/>
              <w:autoSpaceDE/>
              <w:autoSpaceDN/>
              <w:spacing w:line="500" w:lineRule="exact"/>
              <w:jc w:val="both"/>
              <w:rPr>
                <w:rFonts w:ascii="宋体" w:hAnsi="宋体" w:eastAsia="宋体"/>
                <w:color w:val="FF0000"/>
                <w:sz w:val="28"/>
                <w:szCs w:val="28"/>
                <w:lang w:eastAsia="zh-CN"/>
              </w:rPr>
            </w:pPr>
            <w:r>
              <w:rPr>
                <w:rFonts w:hint="eastAsia" w:ascii="宋体" w:hAnsi="宋体"/>
                <w:sz w:val="24"/>
                <w:lang w:eastAsia="zh-CN"/>
              </w:rPr>
              <w:t>3、现场采购：中标人应及时通报全国性大型图书展销会、投标人、出版社举办的现场订货会等信息。</w:t>
            </w:r>
          </w:p>
        </w:tc>
      </w:tr>
      <w:tr w14:paraId="1504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52E26818">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30529A6F">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27AC5FDD">
            <w:pPr>
              <w:kinsoku/>
              <w:wordWrap w:val="0"/>
              <w:topLinePunct/>
              <w:autoSpaceDE/>
              <w:autoSpaceDN/>
              <w:spacing w:line="500" w:lineRule="exact"/>
              <w:jc w:val="both"/>
              <w:rPr>
                <w:rFonts w:ascii="宋体" w:hAnsi="宋体"/>
                <w:b/>
                <w:bCs/>
                <w:sz w:val="24"/>
                <w:lang w:eastAsia="zh-CN"/>
              </w:rPr>
            </w:pPr>
            <w:r>
              <w:rPr>
                <w:rFonts w:hint="eastAsia" w:ascii="宋体" w:hAnsi="宋体" w:eastAsia="宋体"/>
                <w:b/>
                <w:bCs/>
                <w:sz w:val="24"/>
                <w:lang w:eastAsia="zh-CN"/>
              </w:rPr>
              <w:t>三、</w:t>
            </w:r>
            <w:r>
              <w:rPr>
                <w:rFonts w:hint="eastAsia" w:ascii="宋体" w:hAnsi="宋体"/>
                <w:b/>
                <w:bCs/>
                <w:sz w:val="24"/>
                <w:lang w:eastAsia="zh-CN"/>
              </w:rPr>
              <w:t>图书配送要求</w:t>
            </w:r>
          </w:p>
          <w:p w14:paraId="5CA1307A">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1、中标人须按采购人确认的订单及时间要求配送图书，并免费送至指定地点。</w:t>
            </w:r>
          </w:p>
          <w:p w14:paraId="13BB4E99">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对每批图书提供发货清单、分包清单，发货清单一式二份、内容一致，不得涂改；清单内包括：包号、ISBN、书名、单价、册数、出版时间，多卷书要分开，一包一单；每包有小计，整批图书有合计，合计内容为该批图书的种数、册数和总金额。</w:t>
            </w:r>
          </w:p>
          <w:p w14:paraId="3EFD059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 xml:space="preserve">3、中标人须在收到订单3个工作日内向采购人反馈订单匹配信息，按采购人要求调整订单数据； </w:t>
            </w:r>
          </w:p>
          <w:p w14:paraId="43CCA2A8">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4、现采图书经采购人确认书单后，中标人应当在10个工作日内完成图书配送，到货率不低于95%；</w:t>
            </w:r>
          </w:p>
          <w:p w14:paraId="39726962">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5、预定图书（订单配书）自中标人确认收到订单后，20个工作日内应当完成送货，到货率不低于90%；</w:t>
            </w:r>
          </w:p>
          <w:p w14:paraId="2BB1C985">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6、中标人超过其承诺与本标书规定时间送货、但数量和质量与订单相符的，视为下一批次订单；</w:t>
            </w:r>
          </w:p>
          <w:p w14:paraId="32DBE6E9">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7、本批次到书品种与订单不一致超过5%、或存在严重质量问题的，采购人有权拒绝接受，并视情况决定是否继续采购；</w:t>
            </w:r>
          </w:p>
          <w:p w14:paraId="512337BC">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8、中标人连续两次没有按时间要求送货的，采购人不再向中标人发单或组织采购；</w:t>
            </w:r>
          </w:p>
          <w:p w14:paraId="3B1858A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9、采购人按批次统计到书率，时间从中标人收到订单次日起算，至5</w:t>
            </w:r>
            <w:r>
              <w:rPr>
                <w:rFonts w:hint="eastAsia" w:ascii="宋体" w:hAnsi="宋体" w:eastAsia="宋体" w:cs="宋体"/>
                <w:sz w:val="24"/>
                <w:lang w:eastAsia="zh-CN"/>
              </w:rPr>
              <w:t>～</w:t>
            </w:r>
            <w:r>
              <w:rPr>
                <w:rFonts w:hint="eastAsia" w:ascii="宋体" w:hAnsi="宋体"/>
                <w:sz w:val="24"/>
                <w:lang w:eastAsia="zh-CN"/>
              </w:rPr>
              <w:t>6条规定的配送期限为止，到书率连续两次低于最终订单90%的，采购人不再向中标人发单或组织采购；</w:t>
            </w:r>
          </w:p>
          <w:p w14:paraId="636BB6CB">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10、订单验收结束时，中标人须及时提供未到品种情况说明。</w:t>
            </w:r>
          </w:p>
        </w:tc>
      </w:tr>
      <w:tr w14:paraId="4FD1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C116FB0">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6F683CC0">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19C03C43">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四、图书质量与验收</w:t>
            </w:r>
          </w:p>
          <w:p w14:paraId="7531DC65">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1、中标人所供图书必须是合法出版物，一旦发现有盗版图书，立即取消供书资格，并承担因此而因起的一切损失和法律责任。</w:t>
            </w:r>
          </w:p>
          <w:p w14:paraId="708234B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2、中标人须保证所配送图书是采购人选订的，且没有污染、图文不清、缺页、倒页、缺附件等质量问题；不合格的图书，无论编目加工与否，采购人均可无条件退回。</w:t>
            </w:r>
          </w:p>
          <w:p w14:paraId="6E025F9C">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3、对单册码洋200元以上、开本小于14cm的图书以及散页、线装、挂图、练习册、实验报告册和非当年出版的考试用书，以及分册三册以上的套书，必须经采购人二次确认方可供书；否则，采购人可以视为中标人自行配书。</w:t>
            </w:r>
          </w:p>
          <w:p w14:paraId="780DE67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4、所供图书必须在64开本以上、8开以下，且不得散页或活页装订。</w:t>
            </w:r>
          </w:p>
          <w:p w14:paraId="51B9BE8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5、图书配送到馆后，采购人组织人员按实际发出订单对到书进行信息化精准验收、并对到书内容、装帧等进行复审，对不适合馆藏的图书，中标人须免费提供退回、调换服务。</w:t>
            </w:r>
          </w:p>
        </w:tc>
      </w:tr>
      <w:tr w14:paraId="126B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744E911">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2F39AD38">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3CB1A88C">
            <w:pPr>
              <w:spacing w:line="360" w:lineRule="auto"/>
              <w:rPr>
                <w:rFonts w:ascii="宋体" w:hAnsi="宋体"/>
                <w:b/>
                <w:sz w:val="24"/>
                <w:lang w:eastAsia="zh-CN"/>
              </w:rPr>
            </w:pPr>
            <w:r>
              <w:rPr>
                <w:rFonts w:hint="eastAsia" w:ascii="宋体" w:hAnsi="宋体" w:eastAsia="宋体"/>
                <w:b/>
                <w:sz w:val="24"/>
                <w:lang w:eastAsia="zh-CN"/>
              </w:rPr>
              <w:t>五、</w:t>
            </w:r>
            <w:r>
              <w:rPr>
                <w:rFonts w:hint="eastAsia" w:ascii="宋体" w:hAnsi="宋体"/>
                <w:b/>
                <w:sz w:val="24"/>
                <w:lang w:eastAsia="zh-CN"/>
              </w:rPr>
              <w:t>采访、编目数据要求</w:t>
            </w:r>
          </w:p>
          <w:p w14:paraId="0E6B2BBC">
            <w:pPr>
              <w:pStyle w:val="6"/>
              <w:spacing w:line="360" w:lineRule="auto"/>
              <w:ind w:left="0" w:firstLine="480" w:firstLineChars="200"/>
              <w:rPr>
                <w:rFonts w:ascii="宋体" w:hAnsi="宋体"/>
                <w:lang w:eastAsia="zh-CN"/>
              </w:rPr>
            </w:pPr>
            <w:r>
              <w:rPr>
                <w:rFonts w:hint="eastAsia" w:ascii="宋体" w:hAnsi="宋体"/>
                <w:lang w:eastAsia="zh-CN"/>
              </w:rPr>
              <w:t>1、中标人须为采购人免费提供规范、标准的MARC编目数据，数据以国家图书馆的编目数据为标准。</w:t>
            </w:r>
          </w:p>
          <w:p w14:paraId="7309A1F3">
            <w:pPr>
              <w:pStyle w:val="6"/>
              <w:spacing w:line="360" w:lineRule="auto"/>
              <w:ind w:left="0" w:firstLine="480" w:firstLineChars="200"/>
              <w:rPr>
                <w:rFonts w:ascii="宋体" w:hAnsi="宋体"/>
                <w:lang w:eastAsia="zh-CN"/>
              </w:rPr>
            </w:pPr>
            <w:r>
              <w:rPr>
                <w:rFonts w:ascii="宋体" w:hAnsi="宋体"/>
                <w:lang w:eastAsia="zh-CN"/>
              </w:rPr>
              <w:t>2</w:t>
            </w:r>
            <w:r>
              <w:rPr>
                <w:rFonts w:hint="eastAsia" w:ascii="宋体" w:hAnsi="宋体"/>
                <w:lang w:eastAsia="zh-CN"/>
              </w:rPr>
              <w:t>、送书同时须发送编目数据，采购人如有发现有缺少或不符合标准MARC编目的数据，中标人应及时补发。</w:t>
            </w:r>
          </w:p>
          <w:p w14:paraId="0ADFF2B0">
            <w:pPr>
              <w:pStyle w:val="6"/>
              <w:spacing w:line="360" w:lineRule="auto"/>
              <w:ind w:left="0" w:firstLine="480" w:firstLineChars="200"/>
              <w:rPr>
                <w:rFonts w:ascii="宋体" w:hAnsi="宋体"/>
                <w:lang w:eastAsia="zh-CN"/>
              </w:rPr>
            </w:pPr>
            <w:r>
              <w:rPr>
                <w:rFonts w:hint="eastAsia" w:ascii="宋体" w:hAnsi="宋体"/>
                <w:lang w:eastAsia="zh-CN"/>
              </w:rPr>
              <w:t>3、MARC格式的价格部分需为纯数字；</w:t>
            </w:r>
          </w:p>
          <w:p w14:paraId="1764680F">
            <w:pPr>
              <w:pStyle w:val="6"/>
              <w:spacing w:line="360" w:lineRule="auto"/>
              <w:ind w:left="0" w:firstLine="480" w:firstLineChars="200"/>
              <w:rPr>
                <w:rFonts w:ascii="宋体" w:hAnsi="宋体"/>
                <w:lang w:eastAsia="zh-CN"/>
              </w:rPr>
            </w:pPr>
            <w:r>
              <w:rPr>
                <w:rFonts w:hint="eastAsia" w:ascii="宋体" w:hAnsi="宋体"/>
                <w:lang w:eastAsia="zh-CN"/>
              </w:rPr>
              <w:t>4、对于分为上下册、中英文分册对照的，应将按实际分册单列，并将分册信息加入书名字段部分，多卷书须分别标明整套价和单册价。</w:t>
            </w:r>
          </w:p>
          <w:p w14:paraId="30E4ACD5">
            <w:pPr>
              <w:pStyle w:val="6"/>
              <w:spacing w:line="360" w:lineRule="auto"/>
              <w:ind w:left="360"/>
              <w:jc w:val="center"/>
              <w:rPr>
                <w:rFonts w:ascii="宋体" w:hAnsi="宋体"/>
                <w:b/>
                <w:lang w:eastAsia="zh-CN"/>
              </w:rPr>
            </w:pPr>
            <w:r>
              <w:rPr>
                <w:rFonts w:hint="eastAsia" w:ascii="宋体" w:hAnsi="宋体"/>
                <w:b/>
                <w:lang w:eastAsia="zh-CN"/>
              </w:rPr>
              <w:t>中文图书MARC数据格式</w:t>
            </w:r>
          </w:p>
          <w:p w14:paraId="45E97F25">
            <w:pPr>
              <w:pStyle w:val="6"/>
              <w:spacing w:line="360" w:lineRule="auto"/>
              <w:ind w:left="360"/>
              <w:rPr>
                <w:rFonts w:ascii="宋体" w:hAnsi="宋体"/>
                <w:lang w:eastAsia="zh-CN"/>
              </w:rPr>
            </w:pPr>
            <w:r>
              <w:rPr>
                <w:rFonts w:hint="eastAsia" w:ascii="宋体" w:hAnsi="宋体"/>
                <w:lang w:eastAsia="zh-CN"/>
              </w:rPr>
              <w:t>001      书目控制号</w:t>
            </w:r>
          </w:p>
          <w:p w14:paraId="651F86BD">
            <w:pPr>
              <w:pStyle w:val="6"/>
              <w:spacing w:line="360" w:lineRule="auto"/>
              <w:ind w:left="360"/>
              <w:rPr>
                <w:rFonts w:ascii="宋体" w:hAnsi="宋体"/>
                <w:lang w:eastAsia="zh-CN"/>
              </w:rPr>
            </w:pPr>
            <w:r>
              <w:rPr>
                <w:rFonts w:hint="eastAsia" w:ascii="宋体" w:hAnsi="宋体"/>
                <w:lang w:eastAsia="zh-CN"/>
              </w:rPr>
              <w:t xml:space="preserve">005      </w:t>
            </w:r>
          </w:p>
          <w:p w14:paraId="785860C7">
            <w:pPr>
              <w:pStyle w:val="6"/>
              <w:spacing w:line="360" w:lineRule="auto"/>
              <w:ind w:left="360"/>
              <w:rPr>
                <w:rFonts w:ascii="宋体" w:hAnsi="宋体"/>
                <w:lang w:eastAsia="zh-CN"/>
              </w:rPr>
            </w:pPr>
            <w:r>
              <w:rPr>
                <w:rFonts w:hint="eastAsia" w:ascii="宋体" w:hAnsi="宋体"/>
                <w:lang w:eastAsia="zh-CN"/>
              </w:rPr>
              <w:t>010      @aISBN@z错误的ISBN@dCNY@b装帧</w:t>
            </w:r>
          </w:p>
          <w:p w14:paraId="3C886628">
            <w:pPr>
              <w:pStyle w:val="6"/>
              <w:spacing w:line="360" w:lineRule="auto"/>
              <w:ind w:left="360"/>
              <w:rPr>
                <w:rFonts w:ascii="宋体" w:hAnsi="宋体"/>
                <w:lang w:eastAsia="zh-CN"/>
              </w:rPr>
            </w:pPr>
            <w:r>
              <w:rPr>
                <w:rFonts w:hint="eastAsia" w:ascii="宋体" w:hAnsi="宋体"/>
                <w:lang w:eastAsia="zh-CN"/>
              </w:rPr>
              <w:t>100</w:t>
            </w:r>
          </w:p>
          <w:p w14:paraId="23F5E07B">
            <w:pPr>
              <w:pStyle w:val="6"/>
              <w:spacing w:line="360" w:lineRule="auto"/>
              <w:ind w:left="360"/>
              <w:rPr>
                <w:rFonts w:ascii="宋体" w:hAnsi="宋体"/>
                <w:lang w:eastAsia="zh-CN"/>
              </w:rPr>
            </w:pPr>
            <w:r>
              <w:rPr>
                <w:rFonts w:hint="eastAsia" w:ascii="宋体" w:hAnsi="宋体"/>
                <w:lang w:eastAsia="zh-CN"/>
              </w:rPr>
              <w:t xml:space="preserve">101  0   @achi(作品为译文时，指示符为1) </w:t>
            </w:r>
          </w:p>
          <w:p w14:paraId="19C9AE8D">
            <w:pPr>
              <w:pStyle w:val="6"/>
              <w:spacing w:line="360" w:lineRule="auto"/>
              <w:ind w:left="360"/>
              <w:rPr>
                <w:rFonts w:ascii="宋体" w:hAnsi="宋体"/>
                <w:lang w:eastAsia="zh-CN"/>
              </w:rPr>
            </w:pPr>
            <w:r>
              <w:rPr>
                <w:rFonts w:hint="eastAsia" w:ascii="宋体" w:hAnsi="宋体"/>
                <w:lang w:eastAsia="zh-CN"/>
              </w:rPr>
              <w:t>102      @a出版国代码@b出版地代码</w:t>
            </w:r>
          </w:p>
          <w:p w14:paraId="240D0D72">
            <w:pPr>
              <w:pStyle w:val="6"/>
              <w:spacing w:line="360" w:lineRule="auto"/>
              <w:ind w:left="360"/>
              <w:rPr>
                <w:rFonts w:ascii="宋体" w:hAnsi="宋体"/>
                <w:lang w:eastAsia="zh-CN"/>
              </w:rPr>
            </w:pPr>
            <w:r>
              <w:rPr>
                <w:rFonts w:hint="eastAsia" w:ascii="宋体" w:hAnsi="宋体"/>
                <w:lang w:eastAsia="zh-CN"/>
              </w:rPr>
              <w:t>105      编码数据字段</w:t>
            </w:r>
          </w:p>
          <w:p w14:paraId="366070BE">
            <w:pPr>
              <w:pStyle w:val="6"/>
              <w:spacing w:line="360" w:lineRule="auto"/>
              <w:ind w:left="360"/>
              <w:rPr>
                <w:rFonts w:ascii="宋体" w:hAnsi="宋体"/>
                <w:lang w:eastAsia="zh-CN"/>
              </w:rPr>
            </w:pPr>
            <w:r>
              <w:rPr>
                <w:rFonts w:hint="eastAsia" w:ascii="宋体" w:hAnsi="宋体"/>
                <w:lang w:eastAsia="zh-CN"/>
              </w:rPr>
              <w:t>106      @a文字资料形态</w:t>
            </w:r>
          </w:p>
          <w:p w14:paraId="2E1A68D3">
            <w:pPr>
              <w:pStyle w:val="6"/>
              <w:spacing w:line="360" w:lineRule="auto"/>
              <w:ind w:left="360"/>
              <w:rPr>
                <w:rFonts w:ascii="宋体" w:hAnsi="宋体"/>
                <w:lang w:eastAsia="zh-CN"/>
              </w:rPr>
            </w:pPr>
            <w:r>
              <w:rPr>
                <w:rFonts w:hint="eastAsia" w:ascii="宋体" w:hAnsi="宋体"/>
                <w:lang w:eastAsia="zh-CN"/>
              </w:rPr>
              <w:t>200  10  @a正题名@d并列正题名@e副题名@h分卷号@i分卷名</w:t>
            </w:r>
          </w:p>
          <w:p w14:paraId="19E733B8">
            <w:pPr>
              <w:pStyle w:val="6"/>
              <w:spacing w:line="360" w:lineRule="auto"/>
              <w:ind w:left="360"/>
              <w:rPr>
                <w:rFonts w:ascii="宋体" w:hAnsi="宋体"/>
                <w:lang w:eastAsia="zh-CN"/>
              </w:rPr>
            </w:pPr>
            <w:r>
              <w:rPr>
                <w:rFonts w:hint="eastAsia" w:ascii="宋体" w:hAnsi="宋体"/>
                <w:lang w:eastAsia="zh-CN"/>
              </w:rPr>
              <w:t>205      @a版次@b影印本</w:t>
            </w:r>
          </w:p>
          <w:p w14:paraId="76F5B416">
            <w:pPr>
              <w:pStyle w:val="6"/>
              <w:spacing w:line="360" w:lineRule="auto"/>
              <w:ind w:left="360"/>
              <w:rPr>
                <w:rFonts w:ascii="宋体" w:hAnsi="宋体"/>
                <w:lang w:eastAsia="zh-CN"/>
              </w:rPr>
            </w:pPr>
            <w:r>
              <w:rPr>
                <w:rFonts w:hint="eastAsia" w:ascii="宋体" w:hAnsi="宋体"/>
                <w:lang w:eastAsia="zh-CN"/>
              </w:rPr>
              <w:t>210      @a出版地@c出版社@d出版年月@h重印年月</w:t>
            </w:r>
          </w:p>
          <w:p w14:paraId="62A4B23C">
            <w:pPr>
              <w:pStyle w:val="6"/>
              <w:spacing w:line="360" w:lineRule="auto"/>
              <w:ind w:left="360"/>
              <w:rPr>
                <w:rFonts w:ascii="宋体" w:hAnsi="宋体"/>
                <w:lang w:eastAsia="zh-CN"/>
              </w:rPr>
            </w:pPr>
            <w:r>
              <w:rPr>
                <w:rFonts w:hint="eastAsia" w:ascii="宋体" w:hAnsi="宋体"/>
                <w:lang w:eastAsia="zh-CN"/>
              </w:rPr>
              <w:t>215      @a页码@c图@d尺寸@e附件</w:t>
            </w:r>
          </w:p>
          <w:p w14:paraId="16606CB1">
            <w:pPr>
              <w:pStyle w:val="6"/>
              <w:spacing w:line="360" w:lineRule="auto"/>
              <w:ind w:left="360"/>
              <w:rPr>
                <w:rFonts w:ascii="宋体" w:hAnsi="宋体"/>
                <w:lang w:eastAsia="zh-CN"/>
              </w:rPr>
            </w:pPr>
            <w:r>
              <w:rPr>
                <w:rFonts w:hint="eastAsia" w:ascii="宋体" w:hAnsi="宋体"/>
                <w:lang w:eastAsia="zh-CN"/>
              </w:rPr>
              <w:t>225  2#  @a丛书名@h分丛书号@i分丛书名@f丛书编者</w:t>
            </w:r>
          </w:p>
          <w:p w14:paraId="3B00C3C7">
            <w:pPr>
              <w:pStyle w:val="6"/>
              <w:spacing w:line="360" w:lineRule="auto"/>
              <w:ind w:left="360"/>
              <w:rPr>
                <w:rFonts w:ascii="宋体" w:hAnsi="宋体"/>
                <w:lang w:eastAsia="zh-CN"/>
              </w:rPr>
            </w:pPr>
            <w:r>
              <w:rPr>
                <w:rFonts w:hint="eastAsia" w:ascii="宋体" w:hAnsi="宋体"/>
                <w:lang w:eastAsia="zh-CN"/>
              </w:rPr>
              <w:t>300      @a附注项</w:t>
            </w:r>
          </w:p>
          <w:p w14:paraId="11EF2B8E">
            <w:pPr>
              <w:pStyle w:val="6"/>
              <w:spacing w:line="360" w:lineRule="auto"/>
              <w:ind w:left="360"/>
              <w:rPr>
                <w:rFonts w:ascii="宋体" w:hAnsi="宋体"/>
                <w:lang w:eastAsia="zh-CN"/>
              </w:rPr>
            </w:pPr>
            <w:r>
              <w:rPr>
                <w:rFonts w:hint="eastAsia" w:ascii="宋体" w:hAnsi="宋体"/>
                <w:lang w:eastAsia="zh-CN"/>
              </w:rPr>
              <w:t>517      @a其他题名</w:t>
            </w:r>
          </w:p>
          <w:p w14:paraId="7A2D6AD8">
            <w:pPr>
              <w:pStyle w:val="6"/>
              <w:spacing w:line="360" w:lineRule="auto"/>
              <w:ind w:left="360"/>
              <w:rPr>
                <w:rFonts w:ascii="宋体" w:hAnsi="宋体"/>
                <w:lang w:eastAsia="zh-CN"/>
              </w:rPr>
            </w:pPr>
            <w:r>
              <w:rPr>
                <w:rFonts w:hint="eastAsia" w:ascii="宋体" w:hAnsi="宋体"/>
                <w:lang w:eastAsia="zh-CN"/>
              </w:rPr>
              <w:t>606      @a普通主题@x复分主题@y地区主题@z时代主题</w:t>
            </w:r>
          </w:p>
          <w:p w14:paraId="1EB3948A">
            <w:pPr>
              <w:pStyle w:val="6"/>
              <w:spacing w:line="360" w:lineRule="auto"/>
              <w:ind w:left="360"/>
              <w:rPr>
                <w:rFonts w:ascii="宋体" w:hAnsi="宋体"/>
                <w:lang w:eastAsia="zh-CN"/>
              </w:rPr>
            </w:pPr>
            <w:r>
              <w:rPr>
                <w:rFonts w:hint="eastAsia" w:ascii="宋体" w:hAnsi="宋体"/>
                <w:lang w:eastAsia="zh-CN"/>
              </w:rPr>
              <w:t>690      @a中图分类号@v5</w:t>
            </w:r>
          </w:p>
          <w:p w14:paraId="2A1E3FA4">
            <w:pPr>
              <w:pStyle w:val="6"/>
              <w:spacing w:line="360" w:lineRule="auto"/>
              <w:ind w:left="360"/>
              <w:rPr>
                <w:rFonts w:ascii="宋体" w:hAnsi="宋体"/>
                <w:lang w:eastAsia="zh-CN"/>
              </w:rPr>
            </w:pPr>
            <w:r>
              <w:rPr>
                <w:rFonts w:hint="eastAsia" w:ascii="宋体" w:hAnsi="宋体"/>
                <w:lang w:eastAsia="zh-CN"/>
              </w:rPr>
              <w:t>701  #0  @a第一作者名@e国别@4责任方式（西方作者指示符为#1）</w:t>
            </w:r>
          </w:p>
          <w:p w14:paraId="3367E3D1">
            <w:pPr>
              <w:pStyle w:val="6"/>
              <w:spacing w:line="360" w:lineRule="auto"/>
              <w:ind w:left="360"/>
              <w:rPr>
                <w:rFonts w:ascii="宋体" w:hAnsi="宋体"/>
                <w:lang w:eastAsia="zh-CN"/>
              </w:rPr>
            </w:pPr>
            <w:r>
              <w:rPr>
                <w:rFonts w:hint="eastAsia" w:ascii="宋体" w:hAnsi="宋体"/>
                <w:lang w:eastAsia="zh-CN"/>
              </w:rPr>
              <w:t>702  #0  @a第二作者名@e国别@4责任方式（西方作者指示符为#1）</w:t>
            </w:r>
          </w:p>
          <w:p w14:paraId="5F06AEF1">
            <w:pPr>
              <w:pStyle w:val="6"/>
              <w:spacing w:line="360" w:lineRule="auto"/>
              <w:ind w:left="360"/>
              <w:rPr>
                <w:rFonts w:ascii="宋体" w:hAnsi="宋体"/>
                <w:lang w:eastAsia="zh-CN"/>
              </w:rPr>
            </w:pPr>
            <w:r>
              <w:rPr>
                <w:rFonts w:hint="eastAsia" w:ascii="宋体" w:hAnsi="宋体"/>
                <w:lang w:eastAsia="zh-CN"/>
              </w:rPr>
              <w:t>711  01  @a团体责任者@4责任方式（会议责任者指示符为02）</w:t>
            </w:r>
          </w:p>
          <w:p w14:paraId="13920428">
            <w:pPr>
              <w:pStyle w:val="6"/>
              <w:spacing w:line="360" w:lineRule="auto"/>
              <w:ind w:left="360"/>
              <w:rPr>
                <w:rFonts w:ascii="宋体" w:hAnsi="宋体"/>
                <w:lang w:eastAsia="zh-CN"/>
              </w:rPr>
            </w:pPr>
            <w:r>
              <w:rPr>
                <w:rFonts w:hint="eastAsia" w:ascii="宋体" w:hAnsi="宋体"/>
                <w:lang w:eastAsia="zh-CN"/>
              </w:rPr>
              <w:t>712  01  @a第二团体责任者@4责任方式（会议责任者指示符为02）</w:t>
            </w:r>
          </w:p>
          <w:p w14:paraId="35EF5AB4">
            <w:pPr>
              <w:kinsoku/>
              <w:wordWrap w:val="0"/>
              <w:topLinePunct/>
              <w:autoSpaceDE/>
              <w:autoSpaceDN/>
              <w:spacing w:line="500" w:lineRule="exact"/>
              <w:jc w:val="both"/>
              <w:rPr>
                <w:rFonts w:ascii="宋体" w:hAnsi="宋体"/>
                <w:sz w:val="24"/>
                <w:lang w:eastAsia="zh-CN"/>
              </w:rPr>
            </w:pPr>
            <w:r>
              <w:rPr>
                <w:rFonts w:hint="eastAsia" w:ascii="宋体" w:hAnsi="宋体"/>
                <w:b/>
                <w:bCs/>
                <w:sz w:val="24"/>
                <w:lang w:eastAsia="zh-CN" w:bidi="en-US"/>
              </w:rPr>
              <w:t>注：以上著录字段为基本大项，编目员可根据图书情况灵活掌握。对于系统自动生成的字段，请保留。</w:t>
            </w:r>
          </w:p>
        </w:tc>
      </w:tr>
      <w:tr w14:paraId="3248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A0A4DED">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1DCD57BE">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1263F6FB">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六、图书物理加工要求</w:t>
            </w:r>
          </w:p>
          <w:p w14:paraId="609059F4">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中标人须免费提供到馆编目、加工服务，具体要求如下：</w:t>
            </w:r>
          </w:p>
          <w:p w14:paraId="645A9795">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1、中标人须对其所供的每册图书粘贴条形码，条形码一码二张，一张贴在图书扉页下三分之一内，另一张贴在图书最末有效文字页眉上正中空白处。条形码式样由采购人确定，保证能够被识别。</w:t>
            </w:r>
          </w:p>
          <w:p w14:paraId="5376538B">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2、中标人须对其所供的每册图书粘贴钴基复合可充消磁磁条，300页以上和精装图书须装2根磁条，磁条长度应在16cm±0.5cm。</w:t>
            </w:r>
          </w:p>
          <w:p w14:paraId="55674FAB">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3、中标人须对其所供的每册图书加盖馆藏章，要求：①每一本图书盖2个馆藏章，第一个章盖在书名页上（版权页），第二个章盖在图书书籍正对面的书边上；②盖章应当工整，不得倒印或竖印。</w:t>
            </w:r>
          </w:p>
          <w:p w14:paraId="5DE62995">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4、中标人须对其所供的每册图书粘贴色标，每册书在书脊上端加贴色标一枚。</w:t>
            </w:r>
          </w:p>
          <w:p w14:paraId="042F6127">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5、随书配送的光盘、录音带等非书资料：中标人必须进行非书资料编目（增加215等相关字段），编目数据要独立打包，随图书编目数据一起免费配送。</w:t>
            </w:r>
          </w:p>
          <w:p w14:paraId="678604D0">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6、中标人须保证每册图书按采购人的要求提供免费到馆加工、著录等服务。</w:t>
            </w:r>
          </w:p>
        </w:tc>
      </w:tr>
      <w:tr w14:paraId="7EAB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8D21F4D">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59F6591B">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AD437DF">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七、其他要求</w:t>
            </w:r>
          </w:p>
          <w:p w14:paraId="66819462">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采购人向中标人发出零采订单，中标人不得以各种理由推脱；零采订单按实时市场价进行结算，中标人应当在10个工作日内完成图书配送。</w:t>
            </w:r>
          </w:p>
        </w:tc>
      </w:tr>
      <w:tr w14:paraId="5126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8767D9C">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4F85F561">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1539BC9">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八、结算方式</w:t>
            </w:r>
          </w:p>
          <w:p w14:paraId="42ABBA7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1、本项目采用“先送货，后结算”的结算方式，中标人随书提供标准格式的送书清单，经采购人验收无误、办妥差、错、退换手续、经双方确认验收结果后，方可结算；</w:t>
            </w:r>
          </w:p>
          <w:p w14:paraId="4A9A9F8E">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2、结算价格=图书标价*（1-折扣率）；</w:t>
            </w:r>
          </w:p>
          <w:p w14:paraId="1B889D1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3、中标人必须提供国家税务部门监制的正式发票、中标人的账户信息（包括中标人全称、开户银行、账户等）</w:t>
            </w:r>
          </w:p>
          <w:p w14:paraId="3E77D4D2">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4、结算单位：采购人结算。在付款前，中标人须开具等额发票给采购人。</w:t>
            </w:r>
          </w:p>
          <w:p w14:paraId="39C94B1E">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5、付款方式：</w:t>
            </w:r>
          </w:p>
          <w:p w14:paraId="4FCC44D7">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5.1以实际供书实洋核算；</w:t>
            </w:r>
          </w:p>
          <w:p w14:paraId="1E4C358E">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5.2遇到寒暑假及年底冻结资金，付款顺延。遇到学校因特殊情况资金紧张时，中标人有垫付半年的能力。采购人所订书籍到馆后，经开包验收合格、完成加工入库后，达到付款条件起30日内，支付合同总价款的20%。</w:t>
            </w:r>
          </w:p>
          <w:p w14:paraId="52F9BA23">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5FF29D32">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688EBE3A">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59E8B441">
            <w:pPr>
              <w:kinsoku/>
              <w:wordWrap w:val="0"/>
              <w:topLinePunct/>
              <w:autoSpaceDE/>
              <w:autoSpaceDN/>
              <w:spacing w:line="500" w:lineRule="exact"/>
              <w:ind w:firstLine="480" w:firstLineChars="200"/>
              <w:jc w:val="both"/>
              <w:rPr>
                <w:rFonts w:ascii="宋体" w:hAnsi="宋体"/>
                <w:b/>
                <w:bCs/>
                <w:sz w:val="24"/>
                <w:highlight w:val="yellow"/>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tc>
      </w:tr>
      <w:tr w14:paraId="7148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2BEBBF06">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36F5B58A">
            <w:pPr>
              <w:pStyle w:val="6"/>
              <w:numPr>
                <w:ilvl w:val="0"/>
                <w:numId w:val="3"/>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0EC78E6">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九、违规、违约赔偿规定</w:t>
            </w:r>
          </w:p>
          <w:p w14:paraId="0A2C6F5E">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1、中标人在服务过程中，发现产品质量问题，应在规定时间内无条件调换，调换不能解决的应无条件退货，由此造成的损失由投标人负责，若投标人拒绝配合，采购人有权单方面终止合同。</w:t>
            </w:r>
          </w:p>
          <w:p w14:paraId="76737D9A">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中标人单批到馆图书（种数）的不合格率不得高于1%；年供书中，批图书的不合格率超过2批以上的，采购人可将中标人视为故意挟带其他图书或无供书能力而单方终止合同，并视情况严重程度从履约保证金中扣除一定金额（注：此处“不合格图书”指非我馆订购的图书和重复发送的图书）。</w:t>
            </w:r>
          </w:p>
          <w:p w14:paraId="26CE581B">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不得擅自配书，采购人将严格按照采购订单进行验收，对所有非预定的图书一律退还中标人，造成的经济损失由中标人承担。如需采购人代办邮寄业务，中标人须支付交通运输费、误工费人民币200元，邮寄费按实际金额支付。</w:t>
            </w:r>
          </w:p>
          <w:p w14:paraId="7732E52D">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如果中标人提供有盗版图书，采购人有权单方终止购书合同、扣除履约保证金，所引发的法律责任全部由中标人承担。如印刷、装订有问题的图书（无论是否盖章、加工），中标人必须给予调换，并承担由此造成的采购人经济损失。</w:t>
            </w:r>
          </w:p>
          <w:p w14:paraId="1A9C6C0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5、中标人在合同期内不得以任何理由（不可抗力除外）单方终止服务合同，否则，采购人将扣留未支付书款的50%作为违约金。</w:t>
            </w:r>
          </w:p>
          <w:p w14:paraId="55BFAD38">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6、中标人在履行协议过程中，如有违反国家法律的其他行为并引发法律责任，采购人将立即终止合同，所有责任及损失由中标人承担。</w:t>
            </w:r>
          </w:p>
        </w:tc>
      </w:tr>
    </w:tbl>
    <w:p w14:paraId="31E5E15B">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8D4AF"/>
    <w:multiLevelType w:val="multilevel"/>
    <w:tmpl w:val="8DE8D4AF"/>
    <w:lvl w:ilvl="0" w:tentative="0">
      <w:start w:val="1"/>
      <w:numFmt w:val="decimal"/>
      <w:lvlText w:val="%1"/>
      <w:lvlJc w:val="left"/>
      <w:pPr>
        <w:ind w:left="246"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2005F90"/>
    <w:multiLevelType w:val="multilevel"/>
    <w:tmpl w:val="E2005F90"/>
    <w:lvl w:ilvl="0" w:tentative="0">
      <w:start w:val="1"/>
      <w:numFmt w:val="decimal"/>
      <w:lvlText w:val="%1"/>
      <w:lvlJc w:val="left"/>
      <w:pPr>
        <w:ind w:left="246"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8A6222"/>
    <w:multiLevelType w:val="multilevel"/>
    <w:tmpl w:val="2C8A6222"/>
    <w:lvl w:ilvl="0" w:tentative="0">
      <w:start w:val="1"/>
      <w:numFmt w:val="decimal"/>
      <w:lvlText w:val="%1"/>
      <w:lvlJc w:val="left"/>
      <w:pPr>
        <w:ind w:left="246"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210F1"/>
    <w:rsid w:val="1812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ind w:left="720"/>
      <w:contextualSpacing/>
    </w:pPr>
    <w:rPr>
      <w:rFonts w:ascii="Calibri" w:hAnsi="Calibri"/>
      <w:sz w:val="24"/>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2025-06-17T03:30:00Z</dcterms:created>
  <dc:creator>-7</dc:creator>
  <cp:lastModifiedBy>-7</cp:lastModifiedBy>
  <dcterms:modified xsi:type="dcterms:W3CDTF">2025-06-17T03:31:49Z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4CE0619D87EF4448BD1E5FEA19BE5967_11</vt:lpwstr>
  </property>
  <property fmtid="{D5CDD505-2E9C-101B-9397-08002B2CF9AE}" pid="4" name="KSOTemplateDocerSaveRecord">
    <vt:lpwstr>eyJoZGlkIjoiMmFiMTY0MjE5ODlmZmUzZGU0YWNiZDQ1OGMwNmQ3MzYiLCJ1c2VySWQiOiI0MDcxMjAzOTgifQ==</vt:lpwstr>
  </property>
</Properties>
</file>