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295F3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采购需求</w:t>
      </w:r>
    </w:p>
    <w:p w14:paraId="658FA06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工程名称：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黄陵县公安局隆坊派出所户籍室、接报警室及办案区升级改造</w:t>
      </w:r>
    </w:p>
    <w:p w14:paraId="3F631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一、工程概况</w:t>
      </w:r>
    </w:p>
    <w:p w14:paraId="50CA3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工程建设范围包含：室外文化墙、拆除项目、主体工程、电力、水暖工程、二次结构及装修、执法办案中心、卫生间维修工程、办案区升级改造项目，文化墙制作及资产采购。</w:t>
      </w:r>
    </w:p>
    <w:p w14:paraId="587FA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二、招标内容及技术要求</w:t>
      </w:r>
    </w:p>
    <w:p w14:paraId="27593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1）建安工程，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内容：挖土方24.3m³；土(石)方回填24.3m³；砌砖墙46.09m³；矩形柱C25混凝土2.52m³；圈梁基础C25混凝土12.12m³；C25混凝土保护层5.88m³；平板C25混凝土0.26m³；铺设地暖38㎡；人工凿除卫生间地台1.08m³；人工凿除围墙、隔墙25.88m³；块料楼地面156.44㎡；人工凿除开门洞、地沟6.77m³；人工铲除块料楼地面16.38㎡；橡胶板楼地面89.55㎡；墙面一般抹灰530.1㎡；人工铲除墙皮41.3㎡；人工铲除块料墙面55.8㎡；块料墙面64.9㎡；装饰板墙面239.72㎡；隔断25㎡；天棚抹灰98㎡；天棚吊顶237.03㎡；金属推拉门24.68㎡；人工拆除消防大门（4*4.5m）1樘；拆除防盗门3樘；防盗门7樘；人工拆除窗30樘；人工拆除门2樘；金属推拉窗1.8㎡；断桥铝金刚网4个；抹灰面油漆1084.75㎡；刷喷涂料945.93㎡；金属暖气罩4个；洗漱台3.2㎡；控制开关12个；小电器71套；电气配管(室外)420m；人工刻槽360m；电气配线2380m；普通吸顶灯及其他灯具25套；低压螺纹阀门4个；铝衬管35m；塑料管UPVC/PPR管138m；洗手盆2组；瓷蹲式大便器3套；卫生间隔断5套；热水龙头2个；地漏6个；拆除铸铁散热器72片；4对双绞电缆1200m；400万红外摄像头2台；电视监控摄像设备20台；C25水泥混凝土18㎡；人行道块料铺设56㎡；混凝土缘石(立缘石)20m；拆除混凝土路面41.6㎡；分水器1个；水钻打孔4个；木工板定做长条椅10m；8T硬盘5个；32路录像机2个；24口POE交换机4个；超六类网线（接监控室）1600m。</w:t>
      </w:r>
    </w:p>
    <w:p w14:paraId="0C274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（2）文化墙广告制作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具体内容：标语字8个；大字13个；灯箱1个；吊牌20个；公安POLICE16个；公安综合服务大厅8个；户籍室制度10个；黄陵公安20个；接报案室4个；接报案室制度8个；警徽8个；隆坊派出所接报案室9个；门头2个；名称小字1个；其他制度10个；热情规范高效便民8个；十六字方针16个；室内背景墙4个；竖牌1个；文化墙21个；小字20个；形象墙大字10个；长条6个。</w:t>
      </w:r>
    </w:p>
    <w:p w14:paraId="5368E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（3）资产采购清单</w:t>
      </w:r>
    </w:p>
    <w:p w14:paraId="5BDAA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空调安装、安检门、身高测量仪、热水器、全自动洗烘一体机等需要制作安装的设备。</w:t>
      </w:r>
    </w:p>
    <w:p w14:paraId="1DA95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详见采购文件</w:t>
      </w:r>
      <w:bookmarkStart w:id="0" w:name="_GoBack"/>
      <w:bookmarkEnd w:id="0"/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B629A"/>
    <w:rsid w:val="165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2025-06-17T07:57:00Z</dcterms:created>
  <dc:creator>笑傲人生</dc:creator>
  <cp:lastModifiedBy>笑傲人生</cp:lastModifiedBy>
  <dcterms:modified xsi:type="dcterms:W3CDTF">2025-06-17T08:06:00Z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4FE06E75CAF84A35B1105F4964D9A1AF_11</vt:lpwstr>
  </property>
  <property fmtid="{D5CDD505-2E9C-101B-9397-08002B2CF9AE}" pid="4" name="KSOTemplateDocerSaveRecord">
    <vt:lpwstr>eyJoZGlkIjoiYzcyNzFjM2JlNDNlMTA3Njk3MzQxYTczOWExNWE5ZWEiLCJ1c2VySWQiOiIzNDkxMzA3NDcifQ==</vt:lpwstr>
  </property>
</Properties>
</file>