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F080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1E8406D6">
      <w:pPr>
        <w:pStyle w:val="4"/>
        <w:ind w:firstLine="480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西北大学医学院高清数字人虚拟解剖台采购项目，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此项目拟采购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高清数字人虚拟解剖台，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1套。</w:t>
      </w:r>
    </w:p>
    <w:p w14:paraId="2A7A636D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14B7C36A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5AF27E0">
      <w:pPr>
        <w:pStyle w:val="4"/>
      </w:pPr>
      <w:r>
        <w:rPr>
          <w:rFonts w:ascii="仿宋_GB2312" w:hAnsi="仿宋_GB2312" w:eastAsia="仿宋_GB2312" w:cs="仿宋_GB2312"/>
        </w:rPr>
        <w:t>采购包预算金额（元）:</w:t>
      </w:r>
      <w:r>
        <w:rPr>
          <w:rFonts w:hint="eastAsia" w:ascii="仿宋_GB2312" w:hAnsi="仿宋_GB2312" w:eastAsia="仿宋_GB2312" w:cs="仿宋_GB2312"/>
          <w:lang w:val="en-US" w:eastAsia="zh-CN"/>
        </w:rPr>
        <w:t>550000</w:t>
      </w:r>
      <w:r>
        <w:rPr>
          <w:rFonts w:ascii="仿宋_GB2312" w:hAnsi="仿宋_GB2312" w:eastAsia="仿宋_GB2312" w:cs="仿宋_GB2312"/>
        </w:rPr>
        <w:t>.00</w:t>
      </w:r>
    </w:p>
    <w:p w14:paraId="3D9D8A2E">
      <w:pPr>
        <w:pStyle w:val="4"/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val="en-US" w:eastAsia="zh-CN"/>
        </w:rPr>
        <w:t>550000</w:t>
      </w:r>
      <w:r>
        <w:rPr>
          <w:rFonts w:ascii="仿宋_GB2312" w:hAnsi="仿宋_GB2312" w:eastAsia="仿宋_GB2312" w:cs="仿宋_GB2312"/>
        </w:rPr>
        <w:t>.00</w:t>
      </w:r>
    </w:p>
    <w:p w14:paraId="143239F0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54DEB5F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2"/>
        <w:gridCol w:w="827"/>
        <w:gridCol w:w="1116"/>
        <w:gridCol w:w="822"/>
        <w:gridCol w:w="822"/>
        <w:gridCol w:w="822"/>
        <w:gridCol w:w="823"/>
        <w:gridCol w:w="823"/>
        <w:gridCol w:w="823"/>
      </w:tblGrid>
      <w:tr w14:paraId="6F1C74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607D6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7B82966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40E43C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01B6177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34E665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E5126C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02CAAE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7BB92E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141D50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004796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50CF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</w:tcPr>
          <w:p w14:paraId="0C5383A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43E098A5">
            <w:pPr>
              <w:pStyle w:val="4"/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高清数字人虚拟解剖台</w:t>
            </w:r>
          </w:p>
        </w:tc>
        <w:tc>
          <w:tcPr>
            <w:tcW w:w="831" w:type="dxa"/>
          </w:tcPr>
          <w:p w14:paraId="2A59ED05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7A2005C5">
            <w:pPr>
              <w:pStyle w:val="4"/>
              <w:jc w:val="right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550000</w:t>
            </w:r>
            <w:r>
              <w:rPr>
                <w:rFonts w:ascii="仿宋_GB2312" w:hAnsi="仿宋_GB2312" w:eastAsia="仿宋_GB2312" w:cs="仿宋_GB2312"/>
              </w:rPr>
              <w:t>.00</w:t>
            </w:r>
          </w:p>
        </w:tc>
        <w:tc>
          <w:tcPr>
            <w:tcW w:w="831" w:type="dxa"/>
          </w:tcPr>
          <w:p w14:paraId="3363E57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4D86A4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32CB27E2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</w:t>
            </w:r>
          </w:p>
        </w:tc>
        <w:tc>
          <w:tcPr>
            <w:tcW w:w="831" w:type="dxa"/>
          </w:tcPr>
          <w:p w14:paraId="08065F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EDF349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521C5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617BB120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3.3技术要求</w:t>
      </w:r>
    </w:p>
    <w:p w14:paraId="0C2AE920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100CB79">
      <w:pPr>
        <w:pStyle w:val="4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医学院高清数字人虚拟解剖台采购项目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62"/>
        <w:gridCol w:w="6366"/>
      </w:tblGrid>
      <w:tr w14:paraId="64B65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558552F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362" w:type="dxa"/>
          </w:tcPr>
          <w:p w14:paraId="0A58E3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366" w:type="dxa"/>
          </w:tcPr>
          <w:p w14:paraId="3232433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9EBE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3B3E3FC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62" w:type="dxa"/>
          </w:tcPr>
          <w:p w14:paraId="226FDC8A"/>
        </w:tc>
        <w:tc>
          <w:tcPr>
            <w:tcW w:w="6366" w:type="dxa"/>
          </w:tcPr>
          <w:tbl>
            <w:tblPr>
              <w:tblStyle w:val="2"/>
              <w:tblW w:w="0" w:type="auto"/>
              <w:tblInd w:w="9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"/>
              <w:gridCol w:w="566"/>
              <w:gridCol w:w="425"/>
              <w:gridCol w:w="587"/>
              <w:gridCol w:w="3688"/>
            </w:tblGrid>
            <w:tr w14:paraId="1587086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9645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序号</w:t>
                  </w:r>
                </w:p>
              </w:tc>
              <w:tc>
                <w:tcPr>
                  <w:tcW w:w="56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548E3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标的名称</w:t>
                  </w:r>
                </w:p>
              </w:tc>
              <w:tc>
                <w:tcPr>
                  <w:tcW w:w="4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9F30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采购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数量</w:t>
                  </w:r>
                </w:p>
              </w:tc>
              <w:tc>
                <w:tcPr>
                  <w:tcW w:w="5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A1F9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计量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单位</w:t>
                  </w:r>
                </w:p>
              </w:tc>
              <w:tc>
                <w:tcPr>
                  <w:tcW w:w="368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37AFD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技术参数</w:t>
                  </w:r>
                </w:p>
              </w:tc>
            </w:tr>
            <w:tr w14:paraId="0EBAEDF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85EF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BF1580">
                  <w:pPr>
                    <w:pStyle w:val="4"/>
                    <w:jc w:val="both"/>
                  </w:pPr>
                  <w:r>
                    <w:rPr>
                      <w:rFonts w:hint="eastAsia"/>
                    </w:rPr>
                    <w:t>高清数字人虚拟解剖台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D0CE2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5F781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套</w:t>
                  </w:r>
                </w:p>
              </w:tc>
              <w:tc>
                <w:tcPr>
                  <w:tcW w:w="368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EAC24D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1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硬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件要求：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 xml:space="preserve"> </w:t>
                  </w:r>
                </w:p>
                <w:p w14:paraId="482CA863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1.1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屏幕≥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50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英寸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LCD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，分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辨率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3840*2160 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亮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度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400 cd/m2，能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实现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多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触摸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刷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新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频率≥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60HZ。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屏幕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能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够翻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转，电机具有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霍尔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功能，内置电子限位开关，具有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控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制系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及按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板</w:t>
                  </w:r>
                </w:p>
                <w:p w14:paraId="7444C271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1.2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嵌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计算机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:CPU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I7 ，内存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32G DDR4 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硬盘≥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2T NVME SSD，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显卡≥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 xml:space="preserve"> RTX3080，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win10及以上。</w:t>
                  </w:r>
                </w:p>
                <w:p w14:paraId="0CE45926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件要求</w:t>
                  </w:r>
                </w:p>
                <w:p w14:paraId="2F3CB017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2.1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件包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含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人体解剖学模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库模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临床病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例模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等。</w:t>
                  </w:r>
                </w:p>
                <w:p w14:paraId="463C3F6B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2.2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可以为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临床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医生和医学生提供实用的解剖学参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考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资料，数字人体解剖系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需配有根据教材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编排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件。</w:t>
                  </w:r>
                </w:p>
                <w:p w14:paraId="1059B647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2.3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内容及功能要适用于系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解剖学、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局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部解剖学、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解剖学等。</w:t>
                  </w:r>
                </w:p>
                <w:p w14:paraId="5CB2836E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2.4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具备一定的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兼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容性，不与其他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件发生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冲突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4768F14C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2.5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要采用中国人体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连续断层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真实数据重建的三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人体数据，要确保为无节段性数据缺失的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数据。例如人体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阑尾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正常、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牙齿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正常、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睾丸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正常等。</w:t>
                  </w:r>
                </w:p>
                <w:p w14:paraId="1FFDBE63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2.6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件要分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游客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模式及个人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录模式。个人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录模式下可以随意添加结构到个人账号下的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选目录，可进行结构自动展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及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快速跳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  <w:lang w:eastAsia="zh-CN"/>
                    </w:rPr>
                    <w:t>。</w:t>
                  </w:r>
                </w:p>
                <w:p w14:paraId="647DA445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2.7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口化、最小化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示可以与其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它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数字化教具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衔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换，如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PPT等。</w:t>
                  </w:r>
                </w:p>
                <w:p w14:paraId="4313CFC5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2.8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支持中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英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语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换。</w:t>
                  </w:r>
                </w:p>
                <w:p w14:paraId="7FB3692C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人体解剖学模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</w:p>
                <w:p w14:paraId="20D6C189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人体解剖学模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结构必须为真实人体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数三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重建而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来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，重建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度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≤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0.1mm，要求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男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性数据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17000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女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性数据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16000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经数字化三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重建成三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结构。</w:t>
                  </w:r>
                </w:p>
                <w:p w14:paraId="69CB64AE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★3.2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重建的三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人体与原始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位置、形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态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色彩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需保持完全一致，不能是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依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据理论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绘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制的标准人体，所有解剖结构表面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色彩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不能是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绘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制的模式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，包括动、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静脉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神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经等结构不能是人工添加的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伪彩色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3AE26517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3.3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人体解剖结构为实体结构，即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开任意结构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依然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可以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到真实结构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面。</w:t>
                  </w:r>
                </w:p>
                <w:p w14:paraId="1A4D0331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3.4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人体解剖学模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结构数量</w:t>
                  </w:r>
                  <w:r>
                    <w:rPr>
                      <w:rFonts w:cs="Cambria Math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2700个；要包括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骨骼肌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骨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骨连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化管、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化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腺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呼吸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、心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血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管系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淋巴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泌尿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男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性生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殖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感觉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器、中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枢神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经、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周围神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经、内分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泌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皮肤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等。</w:t>
                  </w:r>
                </w:p>
                <w:p w14:paraId="17802E7E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3.5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可自定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义切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换三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背景颜色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于清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晰观察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不同结构。</w:t>
                  </w:r>
                </w:p>
                <w:p w14:paraId="2B845A63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3.6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作功能包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含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  <w:lang w:val="en-US" w:eastAsia="zh-CN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10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的功能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作如：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、标记、体位、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画笔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、测量、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选、目录、虚拟内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镜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区域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标注等。</w:t>
                  </w:r>
                </w:p>
                <w:p w14:paraId="0F8C4DCD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3.7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>具备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控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制任意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角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度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面的实时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连续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调整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  <w:lang w:val="en-US" w:eastAsia="zh-CN"/>
                    </w:rPr>
                    <w:t>功能，以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示不同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次解剖结构的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作，并可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复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控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制，一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还原。</w:t>
                  </w:r>
                </w:p>
                <w:p w14:paraId="1491700A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3.8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可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>通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过系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化目录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浏览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所有的结构，也可由选择性的添加、删除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某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一个系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的组织结构或者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确地选择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某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些组织结构。</w:t>
                  </w:r>
                </w:p>
                <w:p w14:paraId="2A83FCD0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3.9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支持中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英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文检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添加、选择指定人体结构，可进一步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观察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24866E7D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★3.10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功能要包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含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：任意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曲线切割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、正交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，其中任意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可以用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鼠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标或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指在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屏幕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任意位置划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后，可通过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拖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条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调整当前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面；也可以用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鼠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标或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指在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屏幕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任意位置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一个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封闭曲线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，会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切割掉曲线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外面的部分，只保留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曲线里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面的部分。</w:t>
                  </w:r>
                </w:p>
                <w:p w14:paraId="54496A5B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3.11同时使用任意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曲线切割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工具，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示任意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角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度、任意范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围获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取人体部位，并且任何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后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面为真实人体结构，完整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示如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皮肤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脂肪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骨骼肌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、器官等所有真实人体结构，要支持单个、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多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个选择结构并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示其名称，还可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隐藏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选中的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多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个结构，或者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锁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定其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体结构结合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拖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条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与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断层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毗邻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结构的对比关系。</w:t>
                  </w:r>
                </w:p>
                <w:p w14:paraId="1F8200B3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★3.12具有虚拟内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镜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模式：双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示体表与内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窥镜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视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野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下组织结构的关系，模拟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腔镜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视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角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进行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观察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59618C1F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3.13具有即时测量模式:对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示的结构进行长度、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角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度的测量，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  <w:lang w:val="en-US" w:eastAsia="zh-CN"/>
                    </w:rPr>
                    <w:t>≤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0.01mm。</w:t>
                  </w:r>
                </w:p>
                <w:p w14:paraId="0E496AD7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3.14中心点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转可在虚拟人体上任意点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，可以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围绕该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中心点进行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转。也可以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围绕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x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进行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转。</w:t>
                  </w:r>
                </w:p>
                <w:p w14:paraId="31946AF6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★3.15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具有知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识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关联模式：器官的知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识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体系，包括文字知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识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点、组织学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理学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、相关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例、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 xml:space="preserve"> 即时小测验进行同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对比学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习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于开展以器官系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为单位的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程整合。</w:t>
                  </w:r>
                </w:p>
                <w:p w14:paraId="25D82354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3.16解剖结构知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识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体系文字内容包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含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解剖结构概述、解剖学描述（形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态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、位置、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毗邻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）等信息，可点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解剖结构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毗邻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信息文字，直接同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该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解剖结构与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毗邻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结构并可进一步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作，无需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老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师、学生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通过目录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搜索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添加。</w:t>
                  </w:r>
                </w:p>
                <w:p w14:paraId="6FD01DB0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3.17支持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打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开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DICOM序列，可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浏览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户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的影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序列以及三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重建结果。</w:t>
                  </w:r>
                </w:p>
                <w:p w14:paraId="1E0FD06A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3.18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染色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模式：可以一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进行基础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染色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，可以将当前场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中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示的模型进行随机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染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，取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消染色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通过点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后高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亮显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示结构所处位置及名称，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快速识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别人体结构。</w:t>
                  </w:r>
                </w:p>
                <w:p w14:paraId="5FBB4680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3.19教学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素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材的保存：通过内置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画笔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功能将当前结构以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图片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方式保存。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 xml:space="preserve"> </w:t>
                  </w:r>
                </w:p>
                <w:p w14:paraId="2E8C8E18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库模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</w:p>
                <w:p w14:paraId="6133F048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4.1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搜索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：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搜索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输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入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框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获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取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焦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点，输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入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标本名称关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字进行模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糊搜索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2095D186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4.2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目录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搜索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：目录为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树状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结构。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多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级目录时，单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目录，目录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区域显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该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目录下级目录，标本列表中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该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目录下所有标本。</w:t>
                  </w:r>
                </w:p>
                <w:p w14:paraId="2E93D394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4.3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：进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入切片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库资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源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，在标本列表中可进行收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藏切片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成功后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弹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出“收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成功”提示，到“收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列表”中查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浏览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记录：进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入切片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库资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源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打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浏览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记录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页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面，查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户浏览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标本记录。</w:t>
                  </w:r>
                </w:p>
                <w:p w14:paraId="78289CB2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4.4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库模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含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组织学数字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数量≥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350个、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理学数字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数量≥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700个。</w:t>
                  </w:r>
                </w:p>
                <w:p w14:paraId="491040E4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4.5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库支持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触控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或者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鼠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标模拟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镜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下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作。一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4X、10X、20X、40X物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镜倍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数调整，也可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平移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调整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观察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位置，可一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选择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历史浏览切片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或收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0F9637C8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4.6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标注：支持一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键跳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转预置标注位，也可以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动进行标记并保存。</w:t>
                  </w:r>
                </w:p>
                <w:p w14:paraId="10E6BC0A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临床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案例模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</w:p>
                <w:p w14:paraId="7EC890F0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5.1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临床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案例模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包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含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真实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临床病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例数量≥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180个。</w:t>
                  </w:r>
                </w:p>
                <w:p w14:paraId="6F6D4810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5.2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示当前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例的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疾病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名称、基本信息、主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诉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表现及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诊断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4E7277D6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5.3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提供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CT/MRI影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的调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，可根据部位不同进行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动调整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窗宽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位，以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用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户快速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查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看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不同影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内容。</w:t>
                  </w:r>
                </w:p>
                <w:p w14:paraId="186C277C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5.4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可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示当前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例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MPR场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像横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位、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矢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位、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冠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位、容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重建影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，进行影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定位、定位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面调整影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示内容，同时可以进行测量（长度、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角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度）、标记、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切割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、一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复位的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操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作。</w:t>
                  </w:r>
                </w:p>
                <w:p w14:paraId="08337241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5.5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临床病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例模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块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内置关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键图像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≥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500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张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。</w:t>
                  </w:r>
                </w:p>
                <w:p w14:paraId="38B2CF8D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5.6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系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支持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病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例影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数据的三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积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重建，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  <w:lang w:val="en-US" w:eastAsia="zh-CN"/>
                    </w:rPr>
                    <w:t>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于在三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维状态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下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观察病灶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特征。</w:t>
                  </w:r>
                </w:p>
                <w:p w14:paraId="3ED126F2">
                  <w:pPr>
                    <w:spacing w:line="360" w:lineRule="auto"/>
                    <w:jc w:val="left"/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6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安装功能要求</w:t>
                  </w:r>
                </w:p>
                <w:p w14:paraId="71894A25">
                  <w:pPr>
                    <w:pStyle w:val="4"/>
                    <w:jc w:val="both"/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设备能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够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和实验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室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电子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黑板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显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示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屏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等设备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互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联，方</w:t>
                  </w:r>
                  <w:r>
                    <w:rPr>
                      <w:rFonts w:hint="eastAsia" w:cs="微软雅黑" w:asciiTheme="minorEastAsia" w:hAnsiTheme="minorEastAsia" w:eastAsiaTheme="minorEastAsia"/>
                      <w:szCs w:val="21"/>
                    </w:rPr>
                    <w:t>便</w:t>
                  </w:r>
                  <w:r>
                    <w:rPr>
                      <w:rFonts w:hint="eastAsia" w:cs="___WRD_EMBED_SUB_44" w:asciiTheme="minorEastAsia" w:hAnsiTheme="minorEastAsia" w:eastAsiaTheme="minorEastAsia"/>
                      <w:szCs w:val="21"/>
                    </w:rPr>
                    <w:t>教学示教、演示等</w:t>
                  </w: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。</w:t>
                  </w:r>
                </w:p>
              </w:tc>
            </w:tr>
          </w:tbl>
          <w:p w14:paraId="7BB98610"/>
        </w:tc>
      </w:tr>
    </w:tbl>
    <w:p w14:paraId="6C23E8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4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7827"/>
    <w:rsid w:val="707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2025-06-17T10:15:00Z</dcterms:created>
  <dc:creator>安安</dc:creator>
  <cp:lastModifiedBy>安安</cp:lastModifiedBy>
  <dcterms:modified xsi:type="dcterms:W3CDTF">2025-06-17T10:16:00Z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0ED65A98F12C46DFAD304D56ED210392_11</vt:lpwstr>
  </property>
  <property fmtid="{D5CDD505-2E9C-101B-9397-08002B2CF9AE}" pid="4" name="KSOTemplateDocerSaveRecord">
    <vt:lpwstr>eyJoZGlkIjoiN2Q1ZTU0ZDdkN2MxZjY1NWFiOTI3MTM4NjgwY2VkOWYiLCJ1c2VySWQiOiIxMTQ2NDU0OTA0In0=</vt:lpwstr>
  </property>
</Properties>
</file>