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05F43"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</w:rPr>
        <w:t>采购需求：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color w:val="333333"/>
          <w:sz w:val="21"/>
          <w:szCs w:val="21"/>
          <w:highlight w:val="none"/>
          <w:lang w:val="en-US" w:eastAsia="zh-CN"/>
        </w:rPr>
        <w:t>彬州市机关事务服务中心公务用车定点加油、维修、保险的计划采购项目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highlight w:val="none"/>
        </w:rPr>
        <w:t>，</w:t>
      </w:r>
      <w:r>
        <w:rPr>
          <w:rFonts w:hint="eastAsia" w:cs="宋体"/>
          <w:b w:val="0"/>
          <w:bCs w:val="0"/>
          <w:color w:val="333333"/>
          <w:sz w:val="24"/>
          <w:szCs w:val="24"/>
          <w:highlight w:val="none"/>
          <w:lang w:val="en-US" w:eastAsia="zh-CN"/>
        </w:rPr>
        <w:t>拟招11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highlight w:val="none"/>
        </w:rPr>
        <w:t>家，</w:t>
      </w:r>
      <w:r>
        <w:rPr>
          <w:rFonts w:hint="eastAsia" w:cs="宋体"/>
          <w:b w:val="0"/>
          <w:bCs w:val="0"/>
          <w:color w:val="333333"/>
          <w:sz w:val="24"/>
          <w:szCs w:val="24"/>
          <w:highlight w:val="none"/>
          <w:lang w:val="en-US" w:eastAsia="zh-CN"/>
        </w:rPr>
        <w:t>择优</w:t>
      </w:r>
      <w:r>
        <w:rPr>
          <w:rFonts w:hint="eastAsia" w:cs="宋体"/>
          <w:b w:val="0"/>
          <w:bCs w:val="0"/>
          <w:color w:val="333333"/>
          <w:sz w:val="24"/>
          <w:szCs w:val="24"/>
          <w:lang w:val="en-US" w:eastAsia="zh-CN"/>
        </w:rPr>
        <w:t>录取，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</w:rPr>
        <w:t>采购预算： 1.00元，项目概况：保障彬州市公务用车定点加油、维修</w:t>
      </w:r>
      <w:r>
        <w:rPr>
          <w:rFonts w:hint="eastAsia" w:cs="宋体"/>
          <w:b w:val="0"/>
          <w:bCs w:val="0"/>
          <w:color w:val="333333"/>
          <w:sz w:val="24"/>
          <w:szCs w:val="24"/>
          <w:lang w:val="en-US" w:eastAsia="zh-CN"/>
        </w:rPr>
        <w:t>保险</w:t>
      </w:r>
      <w:r>
        <w:rPr>
          <w:rFonts w:hint="eastAsia" w:cs="宋体"/>
          <w:b w:val="0"/>
          <w:bCs w:val="0"/>
          <w:color w:val="333333"/>
          <w:sz w:val="24"/>
          <w:szCs w:val="24"/>
          <w:lang w:eastAsia="zh-CN"/>
        </w:rPr>
        <w:t>采购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</w:rPr>
        <w:t>项目</w:t>
      </w:r>
    </w:p>
    <w:p w14:paraId="3E907186">
      <w:pP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</w:rPr>
      </w:pPr>
    </w:p>
    <w:p w14:paraId="326F73C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384"/>
        <w:jc w:val="both"/>
        <w:rPr>
          <w:rFonts w:hint="eastAsia" w:ascii="宋体" w:hAnsi="宋体" w:eastAsia="宋体" w:cs="宋体"/>
          <w:b w:val="0"/>
          <w:bCs w:val="0"/>
          <w:color w:val="333333"/>
          <w:kern w:val="44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44"/>
          <w:sz w:val="24"/>
          <w:szCs w:val="24"/>
          <w:lang w:val="en-US" w:eastAsia="zh-CN" w:bidi="ar-SA"/>
        </w:rPr>
        <w:t>合同包1(机关事务服务中心公务用车定点加油、维修、保险的计划采购项目):</w:t>
      </w:r>
    </w:p>
    <w:p w14:paraId="325455D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04"/>
        <w:jc w:val="both"/>
        <w:rPr>
          <w:rFonts w:hint="eastAsia" w:ascii="宋体" w:hAnsi="宋体" w:eastAsia="宋体" w:cs="宋体"/>
          <w:b w:val="0"/>
          <w:bCs w:val="0"/>
          <w:color w:val="333333"/>
          <w:kern w:val="44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44"/>
          <w:sz w:val="24"/>
          <w:szCs w:val="24"/>
          <w:lang w:val="en-US" w:eastAsia="zh-CN" w:bidi="ar-SA"/>
        </w:rPr>
        <w:t>合同包预算金额：1.00元</w:t>
      </w:r>
    </w:p>
    <w:p w14:paraId="31AD99C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04"/>
        <w:jc w:val="both"/>
        <w:rPr>
          <w:rFonts w:hint="eastAsia" w:ascii="宋体" w:hAnsi="宋体" w:eastAsia="宋体" w:cs="宋体"/>
          <w:b w:val="0"/>
          <w:bCs w:val="0"/>
          <w:color w:val="333333"/>
          <w:kern w:val="44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44"/>
          <w:sz w:val="24"/>
          <w:szCs w:val="24"/>
          <w:lang w:val="en-US" w:eastAsia="zh-CN" w:bidi="ar-SA"/>
        </w:rPr>
        <w:t>合同包最高限价：1.00元</w:t>
      </w:r>
    </w:p>
    <w:tbl>
      <w:tblPr>
        <w:tblW w:w="8089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1740"/>
        <w:gridCol w:w="1236"/>
        <w:gridCol w:w="852"/>
        <w:gridCol w:w="1368"/>
        <w:gridCol w:w="1188"/>
        <w:gridCol w:w="816"/>
      </w:tblGrid>
      <w:tr w14:paraId="4A002A5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88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11F52A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44"/>
                <w:sz w:val="24"/>
                <w:szCs w:val="24"/>
                <w:lang w:val="en-US" w:eastAsia="zh-CN" w:bidi="ar-SA"/>
              </w:rPr>
              <w:t>品目号</w:t>
            </w:r>
          </w:p>
        </w:tc>
        <w:tc>
          <w:tcPr>
            <w:tcW w:w="17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3D1783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44"/>
                <w:sz w:val="24"/>
                <w:szCs w:val="24"/>
                <w:lang w:val="en-US" w:eastAsia="zh-CN" w:bidi="ar-SA"/>
              </w:rPr>
              <w:t>品目名称</w:t>
            </w:r>
          </w:p>
        </w:tc>
        <w:tc>
          <w:tcPr>
            <w:tcW w:w="123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07697D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44"/>
                <w:sz w:val="24"/>
                <w:szCs w:val="24"/>
                <w:lang w:val="en-US" w:eastAsia="zh-CN" w:bidi="ar-SA"/>
              </w:rPr>
              <w:t>采购标的</w:t>
            </w:r>
          </w:p>
        </w:tc>
        <w:tc>
          <w:tcPr>
            <w:tcW w:w="85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2302EA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44"/>
                <w:sz w:val="24"/>
                <w:szCs w:val="24"/>
                <w:lang w:val="en-US" w:eastAsia="zh-CN" w:bidi="ar-SA"/>
              </w:rPr>
              <w:t>数量（单位）</w:t>
            </w:r>
          </w:p>
        </w:tc>
        <w:tc>
          <w:tcPr>
            <w:tcW w:w="136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12B39F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44"/>
                <w:sz w:val="24"/>
                <w:szCs w:val="24"/>
                <w:lang w:val="en-US" w:eastAsia="zh-CN" w:bidi="ar-SA"/>
              </w:rPr>
              <w:t>技术规格、参数及要求</w:t>
            </w:r>
          </w:p>
        </w:tc>
        <w:tc>
          <w:tcPr>
            <w:tcW w:w="118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471A29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44"/>
                <w:sz w:val="24"/>
                <w:szCs w:val="24"/>
                <w:lang w:val="en-US" w:eastAsia="zh-CN" w:bidi="ar-SA"/>
              </w:rPr>
              <w:t>品目预算(元)</w:t>
            </w:r>
          </w:p>
        </w:tc>
        <w:tc>
          <w:tcPr>
            <w:tcW w:w="81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5D1108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44"/>
                <w:sz w:val="24"/>
                <w:szCs w:val="24"/>
                <w:lang w:val="en-US" w:eastAsia="zh-CN" w:bidi="ar-SA"/>
              </w:rPr>
              <w:t>最高限价(元)</w:t>
            </w:r>
          </w:p>
        </w:tc>
      </w:tr>
      <w:tr w14:paraId="7F02451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88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794528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44"/>
                <w:sz w:val="24"/>
                <w:szCs w:val="24"/>
                <w:lang w:val="en-US" w:eastAsia="zh-CN" w:bidi="ar-SA"/>
              </w:rPr>
              <w:t>1-1</w:t>
            </w:r>
          </w:p>
        </w:tc>
        <w:tc>
          <w:tcPr>
            <w:tcW w:w="17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0306E7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44"/>
                <w:sz w:val="24"/>
                <w:szCs w:val="24"/>
                <w:lang w:val="en-US" w:eastAsia="zh-CN" w:bidi="ar-SA"/>
              </w:rPr>
              <w:t>车辆加油、添加燃料服务</w:t>
            </w:r>
          </w:p>
        </w:tc>
        <w:tc>
          <w:tcPr>
            <w:tcW w:w="123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365EA9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44"/>
                <w:sz w:val="24"/>
                <w:szCs w:val="24"/>
                <w:lang w:val="en-US" w:eastAsia="zh-CN" w:bidi="ar-SA"/>
              </w:rPr>
              <w:t>公务用车定点加油</w:t>
            </w:r>
          </w:p>
        </w:tc>
        <w:tc>
          <w:tcPr>
            <w:tcW w:w="85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6877E0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44"/>
                <w:sz w:val="24"/>
                <w:szCs w:val="24"/>
                <w:lang w:val="en-US" w:eastAsia="zh-CN" w:bidi="ar-SA"/>
              </w:rPr>
              <w:t>3(个)</w:t>
            </w:r>
          </w:p>
        </w:tc>
        <w:tc>
          <w:tcPr>
            <w:tcW w:w="136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68131F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44"/>
                <w:sz w:val="24"/>
                <w:szCs w:val="24"/>
                <w:lang w:val="en-US" w:eastAsia="zh-CN" w:bidi="ar-SA"/>
              </w:rPr>
              <w:t>详见采购文件</w:t>
            </w:r>
          </w:p>
        </w:tc>
        <w:tc>
          <w:tcPr>
            <w:tcW w:w="118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7C44B752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44"/>
                <w:sz w:val="24"/>
                <w:szCs w:val="24"/>
                <w:lang w:val="en-US" w:eastAsia="zh-CN" w:bidi="ar-SA"/>
              </w:rPr>
              <w:t>0.30</w:t>
            </w:r>
          </w:p>
        </w:tc>
        <w:tc>
          <w:tcPr>
            <w:tcW w:w="81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13984D8A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44"/>
                <w:sz w:val="24"/>
                <w:szCs w:val="24"/>
                <w:lang w:val="en-US" w:eastAsia="zh-CN" w:bidi="ar-SA"/>
              </w:rPr>
              <w:t>0.30</w:t>
            </w:r>
          </w:p>
        </w:tc>
      </w:tr>
      <w:tr w14:paraId="543476A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88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743DDF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44"/>
                <w:sz w:val="24"/>
                <w:szCs w:val="24"/>
                <w:lang w:val="en-US" w:eastAsia="zh-CN" w:bidi="ar-SA"/>
              </w:rPr>
              <w:t>1-2</w:t>
            </w:r>
          </w:p>
        </w:tc>
        <w:tc>
          <w:tcPr>
            <w:tcW w:w="17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28E2E7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44"/>
                <w:sz w:val="24"/>
                <w:szCs w:val="24"/>
                <w:lang w:val="en-US" w:eastAsia="zh-CN" w:bidi="ar-SA"/>
              </w:rPr>
              <w:t>车辆维修和保养服务</w:t>
            </w:r>
          </w:p>
        </w:tc>
        <w:tc>
          <w:tcPr>
            <w:tcW w:w="123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154545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44"/>
                <w:sz w:val="24"/>
                <w:szCs w:val="24"/>
                <w:lang w:val="en-US" w:eastAsia="zh-CN" w:bidi="ar-SA"/>
              </w:rPr>
              <w:t>公务用车定点维修</w:t>
            </w:r>
          </w:p>
        </w:tc>
        <w:tc>
          <w:tcPr>
            <w:tcW w:w="85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2533A1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44"/>
                <w:sz w:val="24"/>
                <w:szCs w:val="24"/>
                <w:lang w:val="en-US" w:eastAsia="zh-CN" w:bidi="ar-SA"/>
              </w:rPr>
              <w:t>4(个)</w:t>
            </w:r>
          </w:p>
        </w:tc>
        <w:tc>
          <w:tcPr>
            <w:tcW w:w="136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76CBF0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44"/>
                <w:sz w:val="24"/>
                <w:szCs w:val="24"/>
                <w:lang w:val="en-US" w:eastAsia="zh-CN" w:bidi="ar-SA"/>
              </w:rPr>
              <w:t>详见采购文件</w:t>
            </w:r>
          </w:p>
        </w:tc>
        <w:tc>
          <w:tcPr>
            <w:tcW w:w="118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561FB849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44"/>
                <w:sz w:val="24"/>
                <w:szCs w:val="24"/>
                <w:lang w:val="en-US" w:eastAsia="zh-CN" w:bidi="ar-SA"/>
              </w:rPr>
              <w:t>0.30</w:t>
            </w:r>
          </w:p>
        </w:tc>
        <w:tc>
          <w:tcPr>
            <w:tcW w:w="81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0F530038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44"/>
                <w:sz w:val="24"/>
                <w:szCs w:val="24"/>
                <w:lang w:val="en-US" w:eastAsia="zh-CN" w:bidi="ar-SA"/>
              </w:rPr>
              <w:t>0.30</w:t>
            </w:r>
          </w:p>
        </w:tc>
      </w:tr>
      <w:tr w14:paraId="5CBFAD5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88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5BEF06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44"/>
                <w:sz w:val="24"/>
                <w:szCs w:val="24"/>
                <w:lang w:val="en-US" w:eastAsia="zh-CN" w:bidi="ar-SA"/>
              </w:rPr>
              <w:t>1-3</w:t>
            </w:r>
          </w:p>
        </w:tc>
        <w:tc>
          <w:tcPr>
            <w:tcW w:w="17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0722DE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44"/>
                <w:sz w:val="24"/>
                <w:szCs w:val="24"/>
                <w:lang w:val="en-US" w:eastAsia="zh-CN" w:bidi="ar-SA"/>
              </w:rPr>
              <w:t>财产保险服务</w:t>
            </w:r>
          </w:p>
        </w:tc>
        <w:tc>
          <w:tcPr>
            <w:tcW w:w="123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14DAE4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44"/>
                <w:sz w:val="24"/>
                <w:szCs w:val="24"/>
                <w:lang w:val="en-US" w:eastAsia="zh-CN" w:bidi="ar-SA"/>
              </w:rPr>
              <w:t>公务用车定点保险</w:t>
            </w:r>
          </w:p>
        </w:tc>
        <w:tc>
          <w:tcPr>
            <w:tcW w:w="85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1B603D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44"/>
                <w:sz w:val="24"/>
                <w:szCs w:val="24"/>
                <w:lang w:val="en-US" w:eastAsia="zh-CN" w:bidi="ar-SA"/>
              </w:rPr>
              <w:t>4(个)</w:t>
            </w:r>
          </w:p>
        </w:tc>
        <w:tc>
          <w:tcPr>
            <w:tcW w:w="136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2BBE19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44"/>
                <w:sz w:val="24"/>
                <w:szCs w:val="24"/>
                <w:lang w:val="en-US" w:eastAsia="zh-CN" w:bidi="ar-SA"/>
              </w:rPr>
              <w:t>详见采购文件</w:t>
            </w:r>
          </w:p>
        </w:tc>
        <w:tc>
          <w:tcPr>
            <w:tcW w:w="118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765683B3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44"/>
                <w:sz w:val="24"/>
                <w:szCs w:val="24"/>
                <w:lang w:val="en-US" w:eastAsia="zh-CN" w:bidi="ar-SA"/>
              </w:rPr>
              <w:t>0.40</w:t>
            </w:r>
          </w:p>
        </w:tc>
        <w:tc>
          <w:tcPr>
            <w:tcW w:w="81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3BBE9373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44"/>
                <w:sz w:val="24"/>
                <w:szCs w:val="24"/>
                <w:lang w:val="en-US" w:eastAsia="zh-CN" w:bidi="ar-SA"/>
              </w:rPr>
              <w:t>0.40</w:t>
            </w:r>
          </w:p>
        </w:tc>
      </w:tr>
    </w:tbl>
    <w:p w14:paraId="1072153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04"/>
        <w:jc w:val="both"/>
        <w:rPr>
          <w:rFonts w:hint="eastAsia" w:ascii="宋体" w:hAnsi="宋体" w:eastAsia="宋体" w:cs="宋体"/>
          <w:b w:val="0"/>
          <w:bCs w:val="0"/>
          <w:color w:val="333333"/>
          <w:kern w:val="44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44"/>
          <w:sz w:val="24"/>
          <w:szCs w:val="24"/>
          <w:lang w:val="en-US" w:eastAsia="zh-CN" w:bidi="ar-SA"/>
        </w:rPr>
        <w:t>本合同包不接受联合体投标</w:t>
      </w:r>
    </w:p>
    <w:p w14:paraId="6A55793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04"/>
        <w:jc w:val="both"/>
        <w:rPr>
          <w:rFonts w:hint="eastAsia" w:ascii="宋体" w:hAnsi="宋体" w:eastAsia="宋体" w:cs="宋体"/>
          <w:b w:val="0"/>
          <w:bCs w:val="0"/>
          <w:color w:val="333333"/>
          <w:kern w:val="44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44"/>
          <w:sz w:val="24"/>
          <w:szCs w:val="24"/>
          <w:lang w:val="en-US" w:eastAsia="zh-CN" w:bidi="ar-SA"/>
        </w:rPr>
        <w:t>合同履行期限：3年，具体服务起止日期可随合同签订时间相应顺延</w:t>
      </w:r>
    </w:p>
    <w:p w14:paraId="253AAD0B">
      <w:pP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</w:rPr>
      </w:pPr>
    </w:p>
    <w:p w14:paraId="47F5787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67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2025-06-17T09:03:42Z</dcterms:created>
  <dc:creator>Lenovo</dc:creator>
  <cp:lastModifiedBy>你跋扈我就嚣张</cp:lastModifiedBy>
  <dcterms:modified xsi:type="dcterms:W3CDTF">2025-06-17T09:06:28Z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eyJoZGlkIjoiMGM1NThkY2ZjY2ZhMTIzMzk4ZWU2ZjBmNGJiNTkwZjkiLCJ1c2VySWQiOiIyMzgzNTQxMDAifQ==</vt:lpwstr>
  </property>
  <property fmtid="{D5CDD505-2E9C-101B-9397-08002B2CF9AE}" pid="4" name="ICV">
    <vt:lpwstr>A6E45F01560A40B1AF2AFD108E2E7403_12</vt:lpwstr>
  </property>
</Properties>
</file>