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371C2">
      <w:pPr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采购需求：</w:t>
      </w:r>
    </w:p>
    <w:p w14:paraId="23C7E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left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合同包1（</w:t>
      </w:r>
      <w:r>
        <w:rPr>
          <w:rStyle w:val="7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永寿县2023年日常变更调查和年度国土变更调查工作</w:t>
      </w:r>
      <w:r>
        <w:rPr>
          <w:rFonts w:hint="eastAsia"/>
          <w:color w:val="auto"/>
          <w:highlight w:val="none"/>
          <w:lang w:val="en-US" w:eastAsia="zh-CN"/>
        </w:rPr>
        <w:t>）：</w:t>
      </w:r>
    </w:p>
    <w:p w14:paraId="2F295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3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合同包预算金额：2,398,500.00元</w:t>
      </w:r>
    </w:p>
    <w:p w14:paraId="017F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300"/>
        <w:textAlignment w:val="auto"/>
        <w:rPr>
          <w:rFonts w:hint="eastAsia" w:ascii="宋体" w:hAnsi="宋体" w:eastAsia="宋体" w:cs="宋体"/>
          <w:color w:val="auto"/>
          <w:kern w:val="2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合同包最高限价：2,398,500.00元</w:t>
      </w:r>
    </w:p>
    <w:tbl>
      <w:tblPr>
        <w:tblStyle w:val="5"/>
        <w:tblW w:w="10039" w:type="dxa"/>
        <w:tblInd w:w="-42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00"/>
        <w:gridCol w:w="1536"/>
        <w:gridCol w:w="1125"/>
        <w:gridCol w:w="1763"/>
        <w:gridCol w:w="1706"/>
        <w:gridCol w:w="1744"/>
      </w:tblGrid>
      <w:tr w14:paraId="53A51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5EE153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品目号</w:t>
            </w:r>
          </w:p>
        </w:tc>
        <w:tc>
          <w:tcPr>
            <w:tcW w:w="1200" w:type="dxa"/>
            <w:vAlign w:val="center"/>
          </w:tcPr>
          <w:p w14:paraId="281FA5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品目名称</w:t>
            </w:r>
          </w:p>
        </w:tc>
        <w:tc>
          <w:tcPr>
            <w:tcW w:w="1536" w:type="dxa"/>
            <w:vAlign w:val="center"/>
          </w:tcPr>
          <w:p w14:paraId="761806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采购标的</w:t>
            </w:r>
          </w:p>
        </w:tc>
        <w:tc>
          <w:tcPr>
            <w:tcW w:w="1125" w:type="dxa"/>
            <w:vAlign w:val="center"/>
          </w:tcPr>
          <w:p w14:paraId="0A5C14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数量</w:t>
            </w:r>
          </w:p>
          <w:p w14:paraId="4E311F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（单位）</w:t>
            </w:r>
          </w:p>
        </w:tc>
        <w:tc>
          <w:tcPr>
            <w:tcW w:w="1763" w:type="dxa"/>
            <w:vAlign w:val="center"/>
          </w:tcPr>
          <w:p w14:paraId="343978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技术规格、参数及要求</w:t>
            </w:r>
          </w:p>
        </w:tc>
        <w:tc>
          <w:tcPr>
            <w:tcW w:w="1706" w:type="dxa"/>
            <w:vAlign w:val="center"/>
          </w:tcPr>
          <w:p w14:paraId="342213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品目预算(元)</w:t>
            </w:r>
          </w:p>
        </w:tc>
        <w:tc>
          <w:tcPr>
            <w:tcW w:w="1744" w:type="dxa"/>
            <w:vAlign w:val="center"/>
          </w:tcPr>
          <w:p w14:paraId="24F741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最高限价(元)</w:t>
            </w:r>
          </w:p>
        </w:tc>
      </w:tr>
      <w:tr w14:paraId="61A86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65" w:type="dxa"/>
            <w:vAlign w:val="center"/>
          </w:tcPr>
          <w:p w14:paraId="2B9227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1-1</w:t>
            </w:r>
          </w:p>
        </w:tc>
        <w:tc>
          <w:tcPr>
            <w:tcW w:w="1200" w:type="dxa"/>
            <w:vAlign w:val="center"/>
          </w:tcPr>
          <w:p w14:paraId="29E5A7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其他专业技术服务</w:t>
            </w:r>
          </w:p>
        </w:tc>
        <w:tc>
          <w:tcPr>
            <w:tcW w:w="1536" w:type="dxa"/>
            <w:vAlign w:val="center"/>
          </w:tcPr>
          <w:p w14:paraId="2B6BD6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永寿县2023年日常变更调查和年度国土变更调查工作</w:t>
            </w:r>
          </w:p>
        </w:tc>
        <w:tc>
          <w:tcPr>
            <w:tcW w:w="1125" w:type="dxa"/>
            <w:vAlign w:val="center"/>
          </w:tcPr>
          <w:p w14:paraId="00FCF7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1(项)</w:t>
            </w:r>
          </w:p>
        </w:tc>
        <w:tc>
          <w:tcPr>
            <w:tcW w:w="1763" w:type="dxa"/>
            <w:vAlign w:val="center"/>
          </w:tcPr>
          <w:p w14:paraId="2DB771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详见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招标文件</w:t>
            </w:r>
          </w:p>
        </w:tc>
        <w:tc>
          <w:tcPr>
            <w:tcW w:w="1706" w:type="dxa"/>
            <w:vAlign w:val="center"/>
          </w:tcPr>
          <w:p w14:paraId="3594DD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398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500.00</w:t>
            </w:r>
          </w:p>
        </w:tc>
        <w:tc>
          <w:tcPr>
            <w:tcW w:w="1744" w:type="dxa"/>
            <w:vAlign w:val="center"/>
          </w:tcPr>
          <w:p w14:paraId="6C3A61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398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500.00</w:t>
            </w:r>
          </w:p>
        </w:tc>
      </w:tr>
    </w:tbl>
    <w:p w14:paraId="0F9340F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720" w:leftChars="300" w:firstLine="48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</w:t>
      </w:r>
      <w:r>
        <w:rPr>
          <w:rFonts w:hint="eastAsia"/>
          <w:color w:val="auto"/>
          <w:highlight w:val="none"/>
          <w:lang w:val="en-US" w:eastAsia="zh-CN"/>
        </w:rPr>
        <w:t>合同包不</w:t>
      </w:r>
      <w:r>
        <w:rPr>
          <w:rFonts w:hint="eastAsia"/>
          <w:color w:val="auto"/>
          <w:highlight w:val="none"/>
        </w:rPr>
        <w:t>接受联合体投标</w:t>
      </w:r>
    </w:p>
    <w:p w14:paraId="6F05B44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720" w:leftChars="30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合同履行期限：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52306"/>
    <w:rsid w:val="349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2025-06-18T07:40:00Z</dcterms:created>
  <dc:creator>Administrator</dc:creator>
  <cp:lastModifiedBy>康辉15010051765</cp:lastModifiedBy>
  <dcterms:modified xsi:type="dcterms:W3CDTF">2025-06-18T07:42:06Z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eyJoZGlkIjoiMTMxOTk0NDcyNTMyZGQyNDE0M2I4Y2U3MWE1N2UyMTEiLCJ1c2VySWQiOiIyNTA2MTAyNjkifQ==</vt:lpwstr>
  </property>
  <property fmtid="{D5CDD505-2E9C-101B-9397-08002B2CF9AE}" pid="4" name="ICV">
    <vt:lpwstr>90A94133ADBE4A90AD0954E28EEE0CF4_12</vt:lpwstr>
  </property>
</Properties>
</file>