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B1A71">
      <w:pPr>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line="360" w:lineRule="auto"/>
        <w:jc w:val="center"/>
        <w:rPr>
          <w:rFonts w:hint="eastAsia" w:ascii="仿宋" w:hAnsi="仿宋" w:eastAsia="仿宋" w:cs="仿宋"/>
          <w:b/>
          <w:bCs/>
          <w:color w:val="0A82E5"/>
          <w:sz w:val="24"/>
          <w:szCs w:val="24"/>
          <w:lang w:val="en-US"/>
        </w:rPr>
      </w:pPr>
      <w:r>
        <w:rPr>
          <w:rFonts w:hint="eastAsia" w:ascii="仿宋" w:hAnsi="仿宋" w:eastAsia="仿宋" w:cs="仿宋"/>
          <w:bCs/>
          <w:kern w:val="0"/>
          <w:sz w:val="44"/>
          <w:szCs w:val="44"/>
          <w:highlight w:val="none"/>
          <w:lang w:val="en-US" w:eastAsia="zh-CN"/>
        </w:rPr>
        <w:t>竞争性谈判公告</w:t>
      </w:r>
    </w:p>
    <w:p w14:paraId="12CE210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仿宋" w:hAnsi="仿宋" w:eastAsia="仿宋" w:cs="仿宋"/>
          <w:i w:val="0"/>
          <w:iCs w:val="0"/>
          <w:caps w:val="0"/>
          <w:color w:val="000000"/>
          <w:spacing w:val="0"/>
          <w:kern w:val="0"/>
          <w:sz w:val="24"/>
          <w:szCs w:val="24"/>
          <w:shd w:val="clear" w:color="auto" w:fill="FFFFFF"/>
        </w:rPr>
      </w:pPr>
      <w:r>
        <w:rPr>
          <w:rFonts w:hint="eastAsia" w:ascii="仿宋" w:hAnsi="仿宋" w:eastAsia="仿宋" w:cs="仿宋"/>
          <w:i w:val="0"/>
          <w:iCs w:val="0"/>
          <w:caps w:val="0"/>
          <w:color w:val="000000"/>
          <w:spacing w:val="0"/>
          <w:kern w:val="0"/>
          <w:sz w:val="24"/>
          <w:szCs w:val="24"/>
          <w:shd w:val="clear" w:color="auto" w:fill="FFFFFF"/>
          <w:lang w:val="en-US" w:eastAsia="zh-CN"/>
        </w:rPr>
        <w:t>黄陵县新区小学运动场地提升工程的潜在供应商</w:t>
      </w:r>
      <w:r>
        <w:rPr>
          <w:rFonts w:hint="eastAsia" w:ascii="仿宋" w:hAnsi="仿宋" w:eastAsia="仿宋" w:cs="仿宋"/>
          <w:i w:val="0"/>
          <w:iCs w:val="0"/>
          <w:caps w:val="0"/>
          <w:color w:val="000000"/>
          <w:spacing w:val="0"/>
          <w:kern w:val="0"/>
          <w:sz w:val="24"/>
          <w:szCs w:val="24"/>
          <w:shd w:val="clear" w:color="auto" w:fill="FFFFFF"/>
        </w:rPr>
        <w:t>应在延安市新区上城华府15号楼1单元901室</w:t>
      </w:r>
      <w:r>
        <w:rPr>
          <w:rFonts w:hint="eastAsia" w:ascii="仿宋" w:hAnsi="仿宋" w:eastAsia="仿宋" w:cs="仿宋"/>
          <w:i w:val="0"/>
          <w:iCs w:val="0"/>
          <w:caps w:val="0"/>
          <w:color w:val="000000"/>
          <w:spacing w:val="0"/>
          <w:kern w:val="0"/>
          <w:sz w:val="24"/>
          <w:szCs w:val="24"/>
          <w:shd w:val="clear" w:color="auto" w:fill="FFFFFF"/>
          <w:lang w:val="en-US" w:eastAsia="zh-CN"/>
        </w:rPr>
        <w:t>延安方逸造价咨询有限公司</w:t>
      </w:r>
      <w:r>
        <w:rPr>
          <w:rFonts w:hint="eastAsia" w:ascii="仿宋" w:hAnsi="仿宋" w:eastAsia="仿宋" w:cs="仿宋"/>
          <w:i w:val="0"/>
          <w:iCs w:val="0"/>
          <w:caps w:val="0"/>
          <w:color w:val="000000"/>
          <w:spacing w:val="0"/>
          <w:kern w:val="0"/>
          <w:sz w:val="24"/>
          <w:szCs w:val="24"/>
          <w:shd w:val="clear" w:color="auto" w:fill="FFFFFF"/>
        </w:rPr>
        <w:t>获取采购文件，并于 202</w:t>
      </w:r>
      <w:r>
        <w:rPr>
          <w:rFonts w:hint="eastAsia" w:ascii="仿宋" w:hAnsi="仿宋" w:eastAsia="仿宋" w:cs="仿宋"/>
          <w:i w:val="0"/>
          <w:iCs w:val="0"/>
          <w:caps w:val="0"/>
          <w:color w:val="000000"/>
          <w:spacing w:val="0"/>
          <w:kern w:val="0"/>
          <w:sz w:val="24"/>
          <w:szCs w:val="24"/>
          <w:shd w:val="clear" w:color="auto" w:fill="FFFFFF"/>
          <w:lang w:val="en-US" w:eastAsia="zh-CN"/>
        </w:rPr>
        <w:t>5</w:t>
      </w:r>
      <w:r>
        <w:rPr>
          <w:rFonts w:hint="eastAsia" w:ascii="仿宋" w:hAnsi="仿宋" w:eastAsia="仿宋" w:cs="仿宋"/>
          <w:i w:val="0"/>
          <w:iCs w:val="0"/>
          <w:caps w:val="0"/>
          <w:color w:val="000000"/>
          <w:spacing w:val="0"/>
          <w:kern w:val="0"/>
          <w:sz w:val="24"/>
          <w:szCs w:val="24"/>
          <w:shd w:val="clear" w:color="auto" w:fill="FFFFFF"/>
        </w:rPr>
        <w:t>年</w:t>
      </w:r>
      <w:r>
        <w:rPr>
          <w:rFonts w:hint="eastAsia" w:ascii="仿宋" w:hAnsi="仿宋" w:eastAsia="仿宋" w:cs="仿宋"/>
          <w:i w:val="0"/>
          <w:iCs w:val="0"/>
          <w:caps w:val="0"/>
          <w:color w:val="000000"/>
          <w:spacing w:val="0"/>
          <w:kern w:val="0"/>
          <w:sz w:val="24"/>
          <w:szCs w:val="24"/>
          <w:shd w:val="clear" w:color="auto" w:fill="FFFFFF"/>
          <w:lang w:val="en-US" w:eastAsia="zh-CN"/>
        </w:rPr>
        <w:t>6</w:t>
      </w:r>
      <w:r>
        <w:rPr>
          <w:rFonts w:hint="eastAsia" w:ascii="仿宋" w:hAnsi="仿宋" w:eastAsia="仿宋" w:cs="仿宋"/>
          <w:i w:val="0"/>
          <w:iCs w:val="0"/>
          <w:caps w:val="0"/>
          <w:color w:val="000000"/>
          <w:spacing w:val="0"/>
          <w:kern w:val="0"/>
          <w:sz w:val="24"/>
          <w:szCs w:val="24"/>
          <w:shd w:val="clear" w:color="auto" w:fill="FFFFFF"/>
        </w:rPr>
        <w:t>月</w:t>
      </w:r>
      <w:r>
        <w:rPr>
          <w:rFonts w:hint="eastAsia" w:ascii="仿宋" w:hAnsi="仿宋" w:eastAsia="仿宋" w:cs="仿宋"/>
          <w:i w:val="0"/>
          <w:iCs w:val="0"/>
          <w:caps w:val="0"/>
          <w:color w:val="000000"/>
          <w:spacing w:val="0"/>
          <w:kern w:val="0"/>
          <w:sz w:val="24"/>
          <w:szCs w:val="24"/>
          <w:shd w:val="clear" w:color="auto" w:fill="FFFFFF"/>
          <w:lang w:val="en-US" w:eastAsia="zh-CN"/>
        </w:rPr>
        <w:t>27</w:t>
      </w:r>
      <w:r>
        <w:rPr>
          <w:rFonts w:hint="eastAsia" w:ascii="仿宋" w:hAnsi="仿宋" w:eastAsia="仿宋" w:cs="仿宋"/>
          <w:i w:val="0"/>
          <w:iCs w:val="0"/>
          <w:caps w:val="0"/>
          <w:color w:val="000000"/>
          <w:spacing w:val="0"/>
          <w:kern w:val="0"/>
          <w:sz w:val="24"/>
          <w:szCs w:val="24"/>
          <w:shd w:val="clear" w:color="auto" w:fill="FFFFFF"/>
        </w:rPr>
        <w:t>日</w:t>
      </w:r>
      <w:r>
        <w:rPr>
          <w:rFonts w:hint="eastAsia" w:ascii="仿宋" w:hAnsi="仿宋" w:eastAsia="仿宋" w:cs="仿宋"/>
          <w:i w:val="0"/>
          <w:iCs w:val="0"/>
          <w:caps w:val="0"/>
          <w:color w:val="000000"/>
          <w:spacing w:val="0"/>
          <w:kern w:val="0"/>
          <w:sz w:val="24"/>
          <w:szCs w:val="24"/>
          <w:shd w:val="clear" w:color="auto" w:fill="FFFFFF"/>
          <w:lang w:val="en-US" w:eastAsia="zh-CN"/>
        </w:rPr>
        <w:t>15</w:t>
      </w:r>
      <w:r>
        <w:rPr>
          <w:rFonts w:hint="eastAsia" w:ascii="仿宋" w:hAnsi="仿宋" w:eastAsia="仿宋" w:cs="仿宋"/>
          <w:i w:val="0"/>
          <w:iCs w:val="0"/>
          <w:caps w:val="0"/>
          <w:color w:val="000000"/>
          <w:spacing w:val="0"/>
          <w:kern w:val="0"/>
          <w:sz w:val="24"/>
          <w:szCs w:val="24"/>
          <w:shd w:val="clear" w:color="auto" w:fill="FFFFFF"/>
        </w:rPr>
        <w:t>时</w:t>
      </w:r>
      <w:r>
        <w:rPr>
          <w:rFonts w:hint="eastAsia" w:ascii="仿宋" w:hAnsi="仿宋" w:eastAsia="仿宋" w:cs="仿宋"/>
          <w:i w:val="0"/>
          <w:iCs w:val="0"/>
          <w:caps w:val="0"/>
          <w:color w:val="000000"/>
          <w:spacing w:val="0"/>
          <w:kern w:val="0"/>
          <w:sz w:val="24"/>
          <w:szCs w:val="24"/>
          <w:shd w:val="clear" w:color="auto" w:fill="FFFFFF"/>
          <w:lang w:val="en-US" w:eastAsia="zh-CN"/>
        </w:rPr>
        <w:t>30</w:t>
      </w:r>
      <w:r>
        <w:rPr>
          <w:rFonts w:hint="eastAsia" w:ascii="仿宋" w:hAnsi="仿宋" w:eastAsia="仿宋" w:cs="仿宋"/>
          <w:i w:val="0"/>
          <w:iCs w:val="0"/>
          <w:caps w:val="0"/>
          <w:color w:val="000000"/>
          <w:spacing w:val="0"/>
          <w:kern w:val="0"/>
          <w:sz w:val="24"/>
          <w:szCs w:val="24"/>
          <w:shd w:val="clear" w:color="auto" w:fill="FFFFFF"/>
        </w:rPr>
        <w:t>分 （北京时间）前提交响应文件。</w:t>
      </w:r>
    </w:p>
    <w:p w14:paraId="2B96FC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8"/>
          <w:rFonts w:hint="eastAsia" w:ascii="仿宋" w:hAnsi="仿宋" w:eastAsia="仿宋" w:cs="仿宋"/>
          <w:b/>
          <w:bCs/>
          <w:i w:val="0"/>
          <w:iCs w:val="0"/>
          <w:caps w:val="0"/>
          <w:color w:val="333333"/>
          <w:spacing w:val="0"/>
          <w:sz w:val="24"/>
          <w:szCs w:val="24"/>
          <w:shd w:val="clear" w:color="auto" w:fill="FFFFFF"/>
        </w:rPr>
        <w:t>一、项目基本情况</w:t>
      </w:r>
    </w:p>
    <w:p w14:paraId="07B6CFFF">
      <w:pPr>
        <w:keepNext w:val="0"/>
        <w:keepLines w:val="0"/>
        <w:pageBreakBefore w:val="0"/>
        <w:shd w:val="clear" w:color="auto" w:fill="auto"/>
        <w:kinsoku/>
        <w:overflowPunct/>
        <w:topLinePunct w:val="0"/>
        <w:autoSpaceDE/>
        <w:autoSpaceDN/>
        <w:bidi w:val="0"/>
        <w:adjustRightInd/>
        <w:snapToGrid/>
        <w:spacing w:line="360" w:lineRule="auto"/>
        <w:ind w:firstLine="240" w:firstLineChars="100"/>
        <w:textAlignment w:val="auto"/>
        <w:outlineLvl w:val="9"/>
        <w:rPr>
          <w:rFonts w:hint="default" w:ascii="仿宋" w:hAnsi="仿宋" w:eastAsia="仿宋" w:cs="仿宋"/>
          <w:i w:val="0"/>
          <w:iCs w:val="0"/>
          <w:caps w:val="0"/>
          <w:color w:val="000000"/>
          <w:spacing w:val="0"/>
          <w:kern w:val="0"/>
          <w:sz w:val="24"/>
          <w:szCs w:val="24"/>
          <w:shd w:val="clear" w:color="auto" w:fill="FFFFFF"/>
          <w:lang w:val="en-US" w:eastAsia="zh-CN"/>
        </w:rPr>
      </w:pPr>
      <w:r>
        <w:rPr>
          <w:rFonts w:hint="eastAsia" w:ascii="仿宋" w:hAnsi="仿宋" w:eastAsia="仿宋" w:cs="仿宋"/>
          <w:i w:val="0"/>
          <w:iCs w:val="0"/>
          <w:caps w:val="0"/>
          <w:color w:val="000000"/>
          <w:spacing w:val="0"/>
          <w:kern w:val="0"/>
          <w:sz w:val="24"/>
          <w:szCs w:val="24"/>
          <w:shd w:val="clear" w:color="auto" w:fill="FFFFFF"/>
        </w:rPr>
        <w:t>项目编号</w:t>
      </w:r>
      <w:r>
        <w:rPr>
          <w:rFonts w:hint="eastAsia" w:ascii="仿宋" w:hAnsi="仿宋" w:eastAsia="仿宋" w:cs="仿宋"/>
          <w:i w:val="0"/>
          <w:iCs w:val="0"/>
          <w:caps w:val="0"/>
          <w:color w:val="000000"/>
          <w:spacing w:val="0"/>
          <w:kern w:val="0"/>
          <w:sz w:val="24"/>
          <w:szCs w:val="24"/>
          <w:shd w:val="clear" w:color="auto" w:fill="FFFFFF"/>
          <w:lang w:val="en-US" w:eastAsia="zh-CN"/>
        </w:rPr>
        <w:t>：YAFYZFCG－2025－02</w:t>
      </w:r>
    </w:p>
    <w:p w14:paraId="260610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000000"/>
          <w:spacing w:val="0"/>
          <w:kern w:val="0"/>
          <w:sz w:val="24"/>
          <w:szCs w:val="24"/>
          <w:shd w:val="clear" w:color="auto" w:fill="FFFFFF"/>
          <w:lang w:val="en-US" w:eastAsia="zh-CN"/>
        </w:rPr>
      </w:pPr>
      <w:r>
        <w:rPr>
          <w:rFonts w:hint="eastAsia" w:ascii="仿宋" w:hAnsi="仿宋" w:eastAsia="仿宋" w:cs="仿宋"/>
          <w:i w:val="0"/>
          <w:iCs w:val="0"/>
          <w:caps w:val="0"/>
          <w:color w:val="000000"/>
          <w:spacing w:val="0"/>
          <w:kern w:val="0"/>
          <w:sz w:val="24"/>
          <w:szCs w:val="24"/>
          <w:shd w:val="clear" w:color="auto" w:fill="FFFFFF"/>
        </w:rPr>
        <w:t>项目名称：</w:t>
      </w:r>
      <w:r>
        <w:rPr>
          <w:rFonts w:hint="eastAsia" w:ascii="仿宋" w:hAnsi="仿宋" w:eastAsia="仿宋" w:cs="仿宋"/>
          <w:i w:val="0"/>
          <w:iCs w:val="0"/>
          <w:caps w:val="0"/>
          <w:color w:val="000000"/>
          <w:spacing w:val="0"/>
          <w:kern w:val="0"/>
          <w:sz w:val="24"/>
          <w:szCs w:val="24"/>
          <w:shd w:val="clear" w:color="auto" w:fill="FFFFFF"/>
          <w:lang w:val="en-US" w:eastAsia="zh-CN"/>
        </w:rPr>
        <w:t>黄陵县新区小学运动场地提升工程</w:t>
      </w:r>
    </w:p>
    <w:p w14:paraId="69143A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000000"/>
          <w:spacing w:val="0"/>
          <w:kern w:val="0"/>
          <w:sz w:val="24"/>
          <w:szCs w:val="24"/>
          <w:shd w:val="clear" w:color="auto" w:fill="FFFFFF"/>
        </w:rPr>
      </w:pPr>
      <w:r>
        <w:rPr>
          <w:rFonts w:hint="eastAsia" w:ascii="仿宋" w:hAnsi="仿宋" w:eastAsia="仿宋" w:cs="仿宋"/>
          <w:i w:val="0"/>
          <w:iCs w:val="0"/>
          <w:caps w:val="0"/>
          <w:color w:val="000000"/>
          <w:spacing w:val="0"/>
          <w:kern w:val="0"/>
          <w:sz w:val="24"/>
          <w:szCs w:val="24"/>
          <w:shd w:val="clear" w:color="auto" w:fill="FFFFFF"/>
        </w:rPr>
        <w:t>采购方式：竞争性谈判</w:t>
      </w:r>
    </w:p>
    <w:p w14:paraId="6474C6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000000"/>
          <w:spacing w:val="0"/>
          <w:kern w:val="0"/>
          <w:sz w:val="24"/>
          <w:szCs w:val="24"/>
          <w:shd w:val="clear" w:color="auto" w:fill="FFFFFF"/>
        </w:rPr>
      </w:pPr>
      <w:r>
        <w:rPr>
          <w:rFonts w:hint="eastAsia" w:ascii="仿宋" w:hAnsi="仿宋" w:eastAsia="仿宋" w:cs="仿宋"/>
          <w:i w:val="0"/>
          <w:iCs w:val="0"/>
          <w:caps w:val="0"/>
          <w:color w:val="000000"/>
          <w:spacing w:val="0"/>
          <w:kern w:val="0"/>
          <w:sz w:val="24"/>
          <w:szCs w:val="24"/>
          <w:shd w:val="clear" w:color="auto" w:fill="FFFFFF"/>
        </w:rPr>
        <w:t>预算金额：</w:t>
      </w:r>
      <w:r>
        <w:rPr>
          <w:rFonts w:hint="eastAsia" w:ascii="仿宋" w:hAnsi="仿宋" w:eastAsia="仿宋" w:cs="仿宋"/>
          <w:i w:val="0"/>
          <w:iCs w:val="0"/>
          <w:caps w:val="0"/>
          <w:color w:val="000000"/>
          <w:spacing w:val="0"/>
          <w:kern w:val="0"/>
          <w:sz w:val="24"/>
          <w:szCs w:val="24"/>
          <w:shd w:val="clear" w:color="auto" w:fill="FFFFFF"/>
          <w:lang w:val="en-US" w:eastAsia="zh-CN"/>
        </w:rPr>
        <w:t>1165287.01</w:t>
      </w:r>
      <w:r>
        <w:rPr>
          <w:rFonts w:hint="eastAsia" w:ascii="仿宋" w:hAnsi="仿宋" w:eastAsia="仿宋" w:cs="仿宋"/>
          <w:i w:val="0"/>
          <w:iCs w:val="0"/>
          <w:caps w:val="0"/>
          <w:color w:val="000000"/>
          <w:spacing w:val="0"/>
          <w:kern w:val="0"/>
          <w:sz w:val="24"/>
          <w:szCs w:val="24"/>
          <w:shd w:val="clear" w:color="auto" w:fill="FFFFFF"/>
        </w:rPr>
        <w:t>元</w:t>
      </w:r>
    </w:p>
    <w:p w14:paraId="3BA939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color="auto" w:fill="FFFFFF"/>
        </w:rPr>
        <w:t>采购需求：</w:t>
      </w:r>
    </w:p>
    <w:p w14:paraId="1F4A9D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合同包1(</w:t>
      </w:r>
      <w:r>
        <w:rPr>
          <w:rFonts w:hint="eastAsia" w:ascii="仿宋" w:hAnsi="仿宋" w:eastAsia="仿宋" w:cs="仿宋"/>
          <w:i w:val="0"/>
          <w:iCs w:val="0"/>
          <w:caps w:val="0"/>
          <w:color w:val="000000"/>
          <w:spacing w:val="0"/>
          <w:kern w:val="0"/>
          <w:sz w:val="24"/>
          <w:szCs w:val="24"/>
          <w:shd w:val="clear" w:color="auto" w:fill="FFFFFF"/>
          <w:lang w:val="en-US" w:eastAsia="zh-CN"/>
        </w:rPr>
        <w:t>黄陵县新区小学运动场地提升工程</w:t>
      </w:r>
      <w:r>
        <w:rPr>
          <w:rFonts w:hint="eastAsia" w:ascii="仿宋" w:hAnsi="仿宋" w:eastAsia="仿宋" w:cs="仿宋"/>
          <w:i w:val="0"/>
          <w:iCs w:val="0"/>
          <w:caps w:val="0"/>
          <w:color w:val="333333"/>
          <w:spacing w:val="0"/>
          <w:sz w:val="24"/>
          <w:szCs w:val="24"/>
          <w:shd w:val="clear" w:color="auto" w:fill="FFFFFF"/>
        </w:rPr>
        <w:t>):</w:t>
      </w:r>
    </w:p>
    <w:p w14:paraId="7B28D7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000000"/>
          <w:spacing w:val="0"/>
          <w:kern w:val="0"/>
          <w:sz w:val="24"/>
          <w:szCs w:val="24"/>
          <w:shd w:val="clear" w:color="auto" w:fill="FFFFFF"/>
        </w:rPr>
      </w:pPr>
      <w:r>
        <w:rPr>
          <w:rFonts w:hint="eastAsia" w:ascii="仿宋" w:hAnsi="仿宋" w:eastAsia="仿宋" w:cs="仿宋"/>
          <w:i w:val="0"/>
          <w:iCs w:val="0"/>
          <w:caps w:val="0"/>
          <w:color w:val="333333"/>
          <w:spacing w:val="0"/>
          <w:sz w:val="24"/>
          <w:szCs w:val="24"/>
          <w:shd w:val="clear" w:color="auto" w:fill="FFFFFF"/>
        </w:rPr>
        <w:t>合同包预算金额：</w:t>
      </w:r>
      <w:r>
        <w:rPr>
          <w:rFonts w:hint="eastAsia" w:ascii="仿宋" w:hAnsi="仿宋" w:eastAsia="仿宋" w:cs="仿宋"/>
          <w:i w:val="0"/>
          <w:iCs w:val="0"/>
          <w:caps w:val="0"/>
          <w:color w:val="000000"/>
          <w:spacing w:val="0"/>
          <w:kern w:val="0"/>
          <w:sz w:val="24"/>
          <w:szCs w:val="24"/>
          <w:shd w:val="clear" w:color="auto" w:fill="FFFFFF"/>
          <w:lang w:val="en-US" w:eastAsia="zh-CN"/>
        </w:rPr>
        <w:t>1165287.01元</w:t>
      </w:r>
    </w:p>
    <w:p w14:paraId="57E28A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000000"/>
          <w:spacing w:val="0"/>
          <w:kern w:val="0"/>
          <w:sz w:val="24"/>
          <w:szCs w:val="24"/>
          <w:shd w:val="clear" w:color="auto" w:fill="FFFFFF"/>
        </w:rPr>
      </w:pPr>
      <w:r>
        <w:rPr>
          <w:rFonts w:hint="eastAsia" w:ascii="仿宋" w:hAnsi="仿宋" w:eastAsia="仿宋" w:cs="仿宋"/>
          <w:i w:val="0"/>
          <w:iCs w:val="0"/>
          <w:caps w:val="0"/>
          <w:color w:val="333333"/>
          <w:spacing w:val="0"/>
          <w:sz w:val="24"/>
          <w:szCs w:val="24"/>
          <w:shd w:val="clear" w:color="auto" w:fill="FFFFFF"/>
        </w:rPr>
        <w:t>合同包最高限价：</w:t>
      </w:r>
      <w:r>
        <w:rPr>
          <w:rFonts w:hint="eastAsia" w:ascii="仿宋" w:hAnsi="仿宋" w:eastAsia="仿宋" w:cs="仿宋"/>
          <w:i w:val="0"/>
          <w:iCs w:val="0"/>
          <w:caps w:val="0"/>
          <w:color w:val="000000"/>
          <w:spacing w:val="0"/>
          <w:kern w:val="0"/>
          <w:sz w:val="24"/>
          <w:szCs w:val="24"/>
          <w:shd w:val="clear" w:color="auto" w:fill="FFFFFF"/>
          <w:lang w:val="en-US" w:eastAsia="zh-CN"/>
        </w:rPr>
        <w:t>1165287.01元</w:t>
      </w:r>
    </w:p>
    <w:tbl>
      <w:tblPr>
        <w:tblStyle w:val="6"/>
        <w:tblW w:w="981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37"/>
        <w:gridCol w:w="1560"/>
        <w:gridCol w:w="1507"/>
        <w:gridCol w:w="1271"/>
        <w:gridCol w:w="1600"/>
        <w:gridCol w:w="1571"/>
        <w:gridCol w:w="1572"/>
      </w:tblGrid>
      <w:tr w14:paraId="0CF8A9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45" w:hRule="atLeast"/>
          <w:tblHeader/>
        </w:trPr>
        <w:tc>
          <w:tcPr>
            <w:tcW w:w="738"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78BCA1A0">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1561"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49D4DE5A">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507"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7B58D993">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1271"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54A28FA6">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1598"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11CB9C57">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1571"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526525BE">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1572"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694A0016">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14:paraId="1B9A50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44" w:hRule="atLeast"/>
        </w:trPr>
        <w:tc>
          <w:tcPr>
            <w:tcW w:w="738"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1EFF6D14">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1-1</w:t>
            </w:r>
          </w:p>
        </w:tc>
        <w:tc>
          <w:tcPr>
            <w:tcW w:w="1561"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76B98742">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i w:val="0"/>
                <w:iCs w:val="0"/>
                <w:caps w:val="0"/>
                <w:color w:val="000000"/>
                <w:spacing w:val="0"/>
                <w:kern w:val="0"/>
                <w:sz w:val="24"/>
                <w:szCs w:val="24"/>
                <w:shd w:val="clear" w:color="auto" w:fill="FFFFFF"/>
                <w:lang w:val="en-US" w:eastAsia="zh-CN"/>
              </w:rPr>
            </w:pPr>
          </w:p>
          <w:p w14:paraId="5D7C5165">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i w:val="0"/>
                <w:iCs w:val="0"/>
                <w:caps w:val="0"/>
                <w:color w:val="000000"/>
                <w:spacing w:val="0"/>
                <w:kern w:val="0"/>
                <w:sz w:val="24"/>
                <w:szCs w:val="24"/>
                <w:shd w:val="clear" w:color="auto" w:fill="FFFFFF"/>
                <w:lang w:val="en-US" w:eastAsia="zh-CN"/>
              </w:rPr>
            </w:pPr>
            <w:r>
              <w:rPr>
                <w:rFonts w:hint="eastAsia" w:ascii="仿宋" w:hAnsi="仿宋" w:eastAsia="仿宋" w:cs="仿宋"/>
                <w:i w:val="0"/>
                <w:iCs w:val="0"/>
                <w:caps w:val="0"/>
                <w:color w:val="000000"/>
                <w:spacing w:val="0"/>
                <w:kern w:val="0"/>
                <w:sz w:val="24"/>
                <w:szCs w:val="24"/>
                <w:shd w:val="clear" w:color="auto" w:fill="FFFFFF"/>
                <w:lang w:val="en-US" w:eastAsia="zh-CN"/>
              </w:rPr>
              <w:t>其他建筑工程</w:t>
            </w:r>
          </w:p>
          <w:p w14:paraId="38C5B94F">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kern w:val="0"/>
                <w:sz w:val="24"/>
                <w:szCs w:val="24"/>
                <w:lang w:val="en-US" w:eastAsia="zh-CN" w:bidi="ar"/>
              </w:rPr>
            </w:pPr>
          </w:p>
        </w:tc>
        <w:tc>
          <w:tcPr>
            <w:tcW w:w="1507"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67BDA041">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i w:val="0"/>
                <w:iCs w:val="0"/>
                <w:caps w:val="0"/>
                <w:color w:val="000000"/>
                <w:spacing w:val="0"/>
                <w:kern w:val="0"/>
                <w:sz w:val="24"/>
                <w:szCs w:val="24"/>
                <w:shd w:val="clear" w:color="auto" w:fill="FFFFFF"/>
                <w:lang w:val="en-US" w:eastAsia="zh-CN"/>
              </w:rPr>
              <w:t>黄陵县新区小学运动场地提升工程</w:t>
            </w:r>
          </w:p>
        </w:tc>
        <w:tc>
          <w:tcPr>
            <w:tcW w:w="1271"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4339E680">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sz w:val="24"/>
                <w:szCs w:val="24"/>
                <w:lang w:val="en-US"/>
              </w:rPr>
            </w:pPr>
            <w:r>
              <w:rPr>
                <w:rFonts w:hint="eastAsia" w:ascii="仿宋" w:hAnsi="仿宋" w:eastAsia="仿宋" w:cs="仿宋"/>
                <w:kern w:val="0"/>
                <w:sz w:val="24"/>
                <w:szCs w:val="24"/>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05CDADB4">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0882532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right"/>
              <w:textAlignment w:val="auto"/>
              <w:rPr>
                <w:rFonts w:hint="eastAsia" w:ascii="仿宋" w:hAnsi="仿宋" w:eastAsia="仿宋" w:cs="仿宋"/>
                <w:sz w:val="24"/>
                <w:szCs w:val="24"/>
                <w:lang w:val="en-US"/>
              </w:rPr>
            </w:pPr>
            <w:r>
              <w:rPr>
                <w:rFonts w:hint="eastAsia" w:ascii="仿宋" w:hAnsi="仿宋" w:eastAsia="仿宋" w:cs="仿宋"/>
                <w:i w:val="0"/>
                <w:iCs w:val="0"/>
                <w:caps w:val="0"/>
                <w:color w:val="000000"/>
                <w:spacing w:val="0"/>
                <w:kern w:val="0"/>
                <w:sz w:val="24"/>
                <w:szCs w:val="24"/>
                <w:shd w:val="clear" w:color="auto" w:fill="FFFFFF"/>
                <w:lang w:val="en-US" w:eastAsia="zh-CN"/>
              </w:rPr>
              <w:t>1165287.01</w:t>
            </w:r>
          </w:p>
        </w:tc>
        <w:tc>
          <w:tcPr>
            <w:tcW w:w="0" w:type="auto"/>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2632A65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right"/>
              <w:textAlignment w:val="auto"/>
              <w:rPr>
                <w:rFonts w:hint="eastAsia" w:ascii="仿宋" w:hAnsi="仿宋" w:eastAsia="仿宋" w:cs="仿宋"/>
                <w:sz w:val="24"/>
                <w:szCs w:val="24"/>
                <w:lang w:val="en-US"/>
              </w:rPr>
            </w:pPr>
            <w:r>
              <w:rPr>
                <w:rFonts w:hint="eastAsia" w:ascii="仿宋" w:hAnsi="仿宋" w:eastAsia="仿宋" w:cs="仿宋"/>
                <w:i w:val="0"/>
                <w:iCs w:val="0"/>
                <w:caps w:val="0"/>
                <w:color w:val="000000"/>
                <w:spacing w:val="0"/>
                <w:kern w:val="0"/>
                <w:sz w:val="24"/>
                <w:szCs w:val="24"/>
                <w:shd w:val="clear" w:color="auto" w:fill="FFFFFF"/>
                <w:lang w:val="en-US" w:eastAsia="zh-CN"/>
              </w:rPr>
              <w:t>1165287.01</w:t>
            </w:r>
          </w:p>
        </w:tc>
      </w:tr>
    </w:tbl>
    <w:p w14:paraId="4C1F4A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20"/>
        <w:jc w:val="both"/>
        <w:textAlignment w:val="auto"/>
        <w:rPr>
          <w:rFonts w:hint="eastAsia" w:ascii="仿宋" w:hAnsi="仿宋" w:eastAsia="仿宋" w:cs="仿宋"/>
          <w:sz w:val="24"/>
          <w:szCs w:val="24"/>
          <w:lang w:val="en-US" w:eastAsia="zh-CN"/>
        </w:rPr>
      </w:pPr>
      <w:r>
        <w:rPr>
          <w:rFonts w:hint="eastAsia" w:ascii="仿宋" w:hAnsi="仿宋" w:eastAsia="仿宋" w:cs="仿宋"/>
          <w:i w:val="0"/>
          <w:iCs w:val="0"/>
          <w:caps w:val="0"/>
          <w:color w:val="333333"/>
          <w:spacing w:val="0"/>
          <w:sz w:val="24"/>
          <w:szCs w:val="24"/>
          <w:shd w:val="clear" w:color="auto" w:fill="FFFFFF"/>
        </w:rPr>
        <w:t>本合同包不接受联合体</w:t>
      </w:r>
      <w:r>
        <w:rPr>
          <w:rFonts w:hint="eastAsia" w:ascii="仿宋" w:hAnsi="仿宋" w:eastAsia="仿宋" w:cs="仿宋"/>
          <w:i w:val="0"/>
          <w:iCs w:val="0"/>
          <w:caps w:val="0"/>
          <w:color w:val="333333"/>
          <w:spacing w:val="0"/>
          <w:sz w:val="24"/>
          <w:szCs w:val="24"/>
          <w:shd w:val="clear" w:color="auto" w:fill="FFFFFF"/>
          <w:lang w:val="en-US" w:eastAsia="zh-CN"/>
        </w:rPr>
        <w:t>申请。</w:t>
      </w:r>
    </w:p>
    <w:p w14:paraId="5C9E73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20"/>
        <w:jc w:val="both"/>
        <w:textAlignment w:val="auto"/>
        <w:rPr>
          <w:rFonts w:hint="eastAsia" w:ascii="仿宋" w:hAnsi="仿宋" w:eastAsia="仿宋" w:cs="仿宋"/>
          <w:i w:val="0"/>
          <w:iCs w:val="0"/>
          <w:caps w:val="0"/>
          <w:color w:val="333333"/>
          <w:spacing w:val="0"/>
          <w:sz w:val="24"/>
          <w:szCs w:val="24"/>
          <w:shd w:val="clear" w:color="auto" w:fill="FFFFFF"/>
        </w:rPr>
      </w:pPr>
      <w:r>
        <w:rPr>
          <w:rFonts w:hint="eastAsia" w:ascii="仿宋" w:hAnsi="仿宋" w:eastAsia="仿宋" w:cs="仿宋"/>
          <w:i w:val="0"/>
          <w:iCs w:val="0"/>
          <w:caps w:val="0"/>
          <w:color w:val="333333"/>
          <w:spacing w:val="0"/>
          <w:sz w:val="24"/>
          <w:szCs w:val="24"/>
          <w:shd w:val="clear" w:color="auto" w:fill="FFFFFF"/>
        </w:rPr>
        <w:t>合同履行期限：</w:t>
      </w:r>
      <w:r>
        <w:rPr>
          <w:rFonts w:hint="eastAsia" w:ascii="仿宋" w:hAnsi="仿宋" w:eastAsia="仿宋" w:cs="仿宋"/>
          <w:i w:val="0"/>
          <w:iCs w:val="0"/>
          <w:caps w:val="0"/>
          <w:color w:val="333333"/>
          <w:spacing w:val="0"/>
          <w:sz w:val="24"/>
          <w:szCs w:val="24"/>
          <w:shd w:val="clear" w:color="auto" w:fill="FFFFFF"/>
          <w:lang w:val="en-US" w:eastAsia="zh-CN"/>
        </w:rPr>
        <w:t>30</w:t>
      </w:r>
      <w:r>
        <w:rPr>
          <w:rFonts w:hint="eastAsia" w:ascii="仿宋" w:hAnsi="仿宋" w:eastAsia="仿宋" w:cs="仿宋"/>
          <w:i w:val="0"/>
          <w:iCs w:val="0"/>
          <w:caps w:val="0"/>
          <w:color w:val="333333"/>
          <w:spacing w:val="0"/>
          <w:sz w:val="24"/>
          <w:szCs w:val="24"/>
          <w:shd w:val="clear" w:color="auto" w:fill="FFFFFF"/>
        </w:rPr>
        <w:t>天</w:t>
      </w:r>
    </w:p>
    <w:p w14:paraId="59C67A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8"/>
          <w:rFonts w:hint="eastAsia" w:ascii="仿宋" w:hAnsi="仿宋" w:eastAsia="仿宋" w:cs="仿宋"/>
          <w:b/>
          <w:bCs/>
          <w:i w:val="0"/>
          <w:iCs w:val="0"/>
          <w:caps w:val="0"/>
          <w:color w:val="333333"/>
          <w:spacing w:val="0"/>
          <w:sz w:val="24"/>
          <w:szCs w:val="24"/>
          <w:shd w:val="clear" w:color="auto" w:fill="FFFFFF"/>
        </w:rPr>
        <w:t>二、申请人的资格要求：</w:t>
      </w:r>
    </w:p>
    <w:p w14:paraId="1C1B4F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1.满足《中华人民共和国政府采购法》第二十二条规定;</w:t>
      </w:r>
    </w:p>
    <w:p w14:paraId="72CCC17C">
      <w:pPr>
        <w:pStyle w:val="9"/>
        <w:keepNext w:val="0"/>
        <w:keepLines w:val="0"/>
        <w:pageBreakBefore w:val="0"/>
        <w:widowControl w:val="0"/>
        <w:kinsoku/>
        <w:wordWrap/>
        <w:overflowPunct/>
        <w:topLinePunct w:val="0"/>
        <w:autoSpaceDE/>
        <w:autoSpaceDN/>
        <w:bidi w:val="0"/>
        <w:adjustRightInd/>
        <w:snapToGrid/>
        <w:spacing w:line="360" w:lineRule="auto"/>
        <w:ind w:left="480" w:leftChars="240" w:firstLine="0" w:firstLineChars="0"/>
        <w:jc w:val="both"/>
        <w:textAlignment w:val="auto"/>
        <w:rPr>
          <w:rFonts w:hint="eastAsia" w:ascii="仿宋" w:hAnsi="仿宋" w:eastAsia="仿宋" w:cs="仿宋"/>
          <w:i w:val="0"/>
          <w:iCs w:val="0"/>
          <w:caps w:val="0"/>
          <w:color w:val="333333"/>
          <w:spacing w:val="0"/>
          <w:sz w:val="24"/>
          <w:szCs w:val="24"/>
          <w:shd w:val="clear" w:color="auto" w:fill="FFFFFF"/>
          <w:lang w:eastAsia="zh-CN"/>
        </w:rPr>
      </w:pPr>
      <w:r>
        <w:rPr>
          <w:rFonts w:hint="eastAsia" w:ascii="仿宋" w:hAnsi="仿宋" w:eastAsia="仿宋" w:cs="仿宋"/>
          <w:i w:val="0"/>
          <w:iCs w:val="0"/>
          <w:caps w:val="0"/>
          <w:color w:val="333333"/>
          <w:spacing w:val="0"/>
          <w:sz w:val="24"/>
          <w:szCs w:val="24"/>
          <w:shd w:val="clear" w:color="auto" w:fill="FFFFFF"/>
        </w:rPr>
        <w:t>2.落实政府采购政策需满足的资格要求：</w:t>
      </w:r>
    </w:p>
    <w:p w14:paraId="39DD93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both"/>
        <w:textAlignment w:val="baseline"/>
        <w:rPr>
          <w:rFonts w:hint="eastAsia" w:ascii="仿宋" w:hAnsi="仿宋" w:eastAsia="仿宋" w:cs="仿宋"/>
          <w:i w:val="0"/>
          <w:iCs w:val="0"/>
          <w:caps w:val="0"/>
          <w:color w:val="333333"/>
          <w:spacing w:val="0"/>
          <w:sz w:val="24"/>
          <w:szCs w:val="24"/>
          <w:shd w:val="clear" w:color="auto" w:fill="FFFFFF"/>
          <w:lang w:eastAsia="zh-CN"/>
        </w:rPr>
      </w:pPr>
      <w:r>
        <w:rPr>
          <w:rFonts w:hint="eastAsia" w:ascii="仿宋" w:hAnsi="仿宋" w:eastAsia="仿宋" w:cs="仿宋"/>
          <w:i w:val="0"/>
          <w:iCs w:val="0"/>
          <w:caps w:val="0"/>
          <w:color w:val="333333"/>
          <w:spacing w:val="0"/>
          <w:kern w:val="0"/>
          <w:sz w:val="24"/>
          <w:szCs w:val="24"/>
          <w:shd w:val="clear" w:color="auto" w:fill="FFFFFF"/>
          <w:lang w:val="en-US" w:eastAsia="zh-CN"/>
        </w:rPr>
        <w:t>本项目专门面向中小企业采购,供应商应为中小企业、监狱企业、残疾人福利性单位，供应商参加谈判时必须提供《中小企业声明函》或残疾人福利性单位声明函或监狱企业证明文件；本项目采购标的对应的中小企业划分标准所属行业为建筑业；</w:t>
      </w:r>
    </w:p>
    <w:p w14:paraId="1F6BE07F">
      <w:pPr>
        <w:pStyle w:val="9"/>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 xml:space="preserve">    （1）《政府采购促进中小企业发展管理办法》（财库〔2020〕46号）；</w:t>
      </w:r>
    </w:p>
    <w:p w14:paraId="1397FAD1">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（2）《关于政府采购支持监狱企业发展有关问题的通知》（财库〔2014〕68号）；</w:t>
      </w:r>
    </w:p>
    <w:p w14:paraId="07F9D5C9">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（3）《国务院办公厅关于建立政府强制采购节能产品制度的通知》（国办发〔2007〕51号）；</w:t>
      </w:r>
    </w:p>
    <w:p w14:paraId="7DA6FE26">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（4）关于调整优化节能产品、环境标志产品政府采购执行机制的通知（财库〔2019〕9 号）；</w:t>
      </w:r>
    </w:p>
    <w:p w14:paraId="290F27CB">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（5）《关于促进残疾人就业政府采购政策的通知》（财库〔2017〕141号）；</w:t>
      </w:r>
    </w:p>
    <w:p w14:paraId="7E7D5898">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（6）关于进一步加大政府采购支持中小企业力度的通知财库〔2022〕19号；</w:t>
      </w:r>
    </w:p>
    <w:p w14:paraId="16FB0E78">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（7）《陕西省财政厅关于印发&lt;陕西省中小企业政府采购信用融资办法&gt;的通知》（陕财办采〔2018〕23号）。</w:t>
      </w:r>
    </w:p>
    <w:p w14:paraId="31DF670D">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（8）陕西省财政厅《关于加快推进我省中小企业政府采购信用融资工作的通知》（陕财办采〔2020〕15号）；</w:t>
      </w:r>
    </w:p>
    <w:p w14:paraId="56FF4AA3">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（9）陕西省财政厅关于落实政府采购支持中小企业政策有关事项的通知（陕财办采函〔2022〕10号）；</w:t>
      </w:r>
    </w:p>
    <w:p w14:paraId="1BBDD996">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（10）陕西省财政厅关于进一步加大政府采购支持中小企业力度的通知陕财办采〔2022〕5号；</w:t>
      </w:r>
    </w:p>
    <w:p w14:paraId="2A195DC4">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（11）《陕西省财政厅关于进一步落实政府采购支持中小企业相关政策的通知》；陕财办采〔2023〕3号；</w:t>
      </w:r>
    </w:p>
    <w:p w14:paraId="0D126DF7">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 xml:space="preserve"> (12)《陕西省财政厅关于进一步优化政府采购营商环境有关事项的通知》（陕财办采〔2023〕4号）；</w:t>
      </w:r>
    </w:p>
    <w:p w14:paraId="629DFE16">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（13）如有最新颁布的政府采购政策，按最新的文件执行。</w:t>
      </w:r>
    </w:p>
    <w:p w14:paraId="339F1B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3.本项目的特定资格要求：</w:t>
      </w:r>
    </w:p>
    <w:p w14:paraId="0B87224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（1）具有独立承担民事责任能力的法人或其他组织，提供合法有效的统一社会信用代码的营业执照或事业单位法人证书等国家规定的相关证明，自然人参与的提供其身份证明；</w:t>
      </w:r>
    </w:p>
    <w:p w14:paraId="6165B32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（2）法定代表人授权书（委托代理人参加须提供法定代表人授权书、法定代表人身份证复印件及被授权人身份证）或法定代表人身份证（法定代表人直接参加只须提供本人身份证）；</w:t>
      </w:r>
    </w:p>
    <w:p w14:paraId="1B85B8A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（3）财务状况：提供2023年度或2024年度经审计的财务审计报告 (成立时间至开标时间不足一年的可提供成立后任意时段的资产负债表）或谈判截止时间前六个月内其基本账户银行出具的资信证明或政府采购信用担保机构出具的担保函或表明具有良好的商业信誉和健全的财务会计制度的诚信声明(以上四种形式的资料提供任何一种即可)；</w:t>
      </w:r>
    </w:p>
    <w:p w14:paraId="39D3134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4）社会保障资金缴纳证明：供应商须提供近一年内已缴存的任意一个月的社会保障资金缴存证明或社保机构开具的社会保险参保缴费情况证明或具有依法缴纳税收的诚信声明；依法不需要缴纳社会保障资金的应提供相关文件证明；</w:t>
      </w:r>
    </w:p>
    <w:p w14:paraId="3138184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（5）供应商需提供近一年内已缴纳的至少一个月的纳税证明或完税证明或具有依法缴纳社会保障资金的缴纳记录的诚信声明，依法免税的单位应提供相关证明材料；</w:t>
      </w:r>
    </w:p>
    <w:p w14:paraId="0BDEE03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（6）供应商须具备建筑工程施工总承包三级及以上资质，建设行政主管部门颁发的安全生产许可证；</w:t>
      </w:r>
      <w:r>
        <w:rPr>
          <w:rFonts w:hint="eastAsia" w:ascii="仿宋" w:hAnsi="仿宋" w:eastAsia="仿宋" w:cs="仿宋"/>
          <w:i w:val="0"/>
          <w:iCs w:val="0"/>
          <w:caps w:val="0"/>
          <w:color w:val="auto"/>
          <w:spacing w:val="0"/>
          <w:sz w:val="24"/>
          <w:szCs w:val="24"/>
          <w:shd w:val="clear" w:color="auto" w:fill="FFFFFF"/>
          <w:lang w:val="en-US" w:eastAsia="zh-CN"/>
        </w:rPr>
        <w:t>供应商需在“陕西省住房和城乡建设厅企业库”可查询；</w:t>
      </w:r>
    </w:p>
    <w:p w14:paraId="1BFA655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（7）项目经理须具建筑工程专业二级建造师及以上执业资格和有效的安全生产考核合格B证书,且未担任其他在建工程的项目经理（提供无在建承诺书）；</w:t>
      </w:r>
    </w:p>
    <w:p w14:paraId="129F311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（8）供应商应具有履行合同所必需的设备和专业技术能力(提供承诺书)；</w:t>
      </w:r>
    </w:p>
    <w:p w14:paraId="79CE5B4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（9）供应商应出具参加政府采购活动前3年内在经营活动中没有重大违法记录的书面声明；</w:t>
      </w:r>
    </w:p>
    <w:p w14:paraId="5966FF2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10）供应商不得列入“信用中国”网站中重大税收违法失信主体名单，不得为“中国执行信息网”网站失信被执行人，不得为中国政府采购网政府采购严重违法失信行为记录名单中被财政部门禁止参加政府采购活动的供应商；</w:t>
      </w:r>
    </w:p>
    <w:p w14:paraId="569C1A8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（11）单位基本开户信息；</w:t>
      </w:r>
    </w:p>
    <w:p w14:paraId="30315DA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（12）本项目不接受联合体谈判；</w:t>
      </w:r>
    </w:p>
    <w:p w14:paraId="27E83A8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（13）单位负责人为同一人或者存在控股、管理关系的不同供应商，不得同时参加本项目采购活动。</w:t>
      </w:r>
    </w:p>
    <w:p w14:paraId="75F3B7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8"/>
          <w:rFonts w:hint="eastAsia" w:ascii="仿宋" w:hAnsi="仿宋" w:eastAsia="仿宋" w:cs="仿宋"/>
          <w:b/>
          <w:bCs/>
          <w:i w:val="0"/>
          <w:iCs w:val="0"/>
          <w:caps w:val="0"/>
          <w:color w:val="333333"/>
          <w:spacing w:val="0"/>
          <w:sz w:val="24"/>
          <w:szCs w:val="24"/>
          <w:shd w:val="clear" w:color="auto" w:fill="FFFFFF"/>
        </w:rPr>
        <w:t>三、获取采购文件</w:t>
      </w:r>
    </w:p>
    <w:p w14:paraId="0535EF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时间： </w:t>
      </w:r>
      <w:r>
        <w:rPr>
          <w:rFonts w:hint="eastAsia" w:ascii="仿宋" w:hAnsi="仿宋" w:eastAsia="仿宋" w:cs="仿宋"/>
          <w:i w:val="0"/>
          <w:iCs w:val="0"/>
          <w:caps w:val="0"/>
          <w:color w:val="000000"/>
          <w:spacing w:val="0"/>
          <w:sz w:val="24"/>
          <w:szCs w:val="24"/>
          <w:shd w:val="clear" w:color="auto" w:fill="FFFFFF"/>
          <w:lang w:val="en-US" w:eastAsia="zh-CN"/>
        </w:rPr>
        <w:t>2025</w:t>
      </w:r>
      <w:r>
        <w:rPr>
          <w:rFonts w:hint="eastAsia" w:ascii="仿宋" w:hAnsi="仿宋" w:eastAsia="仿宋" w:cs="仿宋"/>
          <w:i w:val="0"/>
          <w:iCs w:val="0"/>
          <w:caps w:val="0"/>
          <w:color w:val="000000"/>
          <w:spacing w:val="0"/>
          <w:sz w:val="24"/>
          <w:szCs w:val="24"/>
          <w:shd w:val="clear" w:color="auto" w:fill="FFFFFF"/>
        </w:rPr>
        <w:t>年</w:t>
      </w:r>
      <w:r>
        <w:rPr>
          <w:rFonts w:hint="eastAsia" w:ascii="仿宋" w:hAnsi="仿宋" w:eastAsia="仿宋" w:cs="仿宋"/>
          <w:i w:val="0"/>
          <w:iCs w:val="0"/>
          <w:caps w:val="0"/>
          <w:color w:val="000000"/>
          <w:spacing w:val="0"/>
          <w:sz w:val="24"/>
          <w:szCs w:val="24"/>
          <w:shd w:val="clear" w:color="auto" w:fill="FFFFFF"/>
          <w:lang w:val="en-US" w:eastAsia="zh-CN"/>
        </w:rPr>
        <w:t>6</w:t>
      </w:r>
      <w:r>
        <w:rPr>
          <w:rFonts w:hint="eastAsia" w:ascii="仿宋" w:hAnsi="仿宋" w:eastAsia="仿宋" w:cs="仿宋"/>
          <w:i w:val="0"/>
          <w:iCs w:val="0"/>
          <w:caps w:val="0"/>
          <w:color w:val="000000"/>
          <w:spacing w:val="0"/>
          <w:sz w:val="24"/>
          <w:szCs w:val="24"/>
          <w:shd w:val="clear" w:color="auto" w:fill="FFFFFF"/>
        </w:rPr>
        <w:t>月</w:t>
      </w:r>
      <w:r>
        <w:rPr>
          <w:rFonts w:hint="eastAsia" w:ascii="仿宋" w:hAnsi="仿宋" w:eastAsia="仿宋" w:cs="仿宋"/>
          <w:i w:val="0"/>
          <w:iCs w:val="0"/>
          <w:caps w:val="0"/>
          <w:color w:val="000000"/>
          <w:spacing w:val="0"/>
          <w:sz w:val="24"/>
          <w:szCs w:val="24"/>
          <w:shd w:val="clear" w:color="auto" w:fill="FFFFFF"/>
          <w:lang w:val="en-US" w:eastAsia="zh-CN"/>
        </w:rPr>
        <w:t>24</w:t>
      </w:r>
      <w:r>
        <w:rPr>
          <w:rFonts w:hint="eastAsia" w:ascii="仿宋" w:hAnsi="仿宋" w:eastAsia="仿宋" w:cs="仿宋"/>
          <w:i w:val="0"/>
          <w:iCs w:val="0"/>
          <w:caps w:val="0"/>
          <w:color w:val="000000"/>
          <w:spacing w:val="0"/>
          <w:sz w:val="24"/>
          <w:szCs w:val="24"/>
          <w:shd w:val="clear" w:color="auto" w:fill="FFFFFF"/>
        </w:rPr>
        <w:t>日 至 20</w:t>
      </w:r>
      <w:r>
        <w:rPr>
          <w:rFonts w:hint="eastAsia" w:ascii="仿宋" w:hAnsi="仿宋" w:eastAsia="仿宋" w:cs="仿宋"/>
          <w:i w:val="0"/>
          <w:iCs w:val="0"/>
          <w:caps w:val="0"/>
          <w:color w:val="000000"/>
          <w:spacing w:val="0"/>
          <w:sz w:val="24"/>
          <w:szCs w:val="24"/>
          <w:shd w:val="clear" w:color="auto" w:fill="FFFFFF"/>
          <w:lang w:val="en-US" w:eastAsia="zh-CN"/>
        </w:rPr>
        <w:t>25</w:t>
      </w:r>
      <w:r>
        <w:rPr>
          <w:rFonts w:hint="eastAsia" w:ascii="仿宋" w:hAnsi="仿宋" w:eastAsia="仿宋" w:cs="仿宋"/>
          <w:i w:val="0"/>
          <w:iCs w:val="0"/>
          <w:caps w:val="0"/>
          <w:color w:val="000000"/>
          <w:spacing w:val="0"/>
          <w:sz w:val="24"/>
          <w:szCs w:val="24"/>
          <w:shd w:val="clear" w:color="auto" w:fill="FFFFFF"/>
        </w:rPr>
        <w:t>年</w:t>
      </w:r>
      <w:r>
        <w:rPr>
          <w:rFonts w:hint="eastAsia" w:ascii="仿宋" w:hAnsi="仿宋" w:eastAsia="仿宋" w:cs="仿宋"/>
          <w:i w:val="0"/>
          <w:iCs w:val="0"/>
          <w:caps w:val="0"/>
          <w:color w:val="000000"/>
          <w:spacing w:val="0"/>
          <w:sz w:val="24"/>
          <w:szCs w:val="24"/>
          <w:shd w:val="clear" w:color="auto" w:fill="FFFFFF"/>
          <w:lang w:val="en-US" w:eastAsia="zh-CN"/>
        </w:rPr>
        <w:t>6</w:t>
      </w:r>
      <w:r>
        <w:rPr>
          <w:rFonts w:hint="eastAsia" w:ascii="仿宋" w:hAnsi="仿宋" w:eastAsia="仿宋" w:cs="仿宋"/>
          <w:i w:val="0"/>
          <w:iCs w:val="0"/>
          <w:caps w:val="0"/>
          <w:color w:val="000000"/>
          <w:spacing w:val="0"/>
          <w:sz w:val="24"/>
          <w:szCs w:val="24"/>
          <w:shd w:val="clear" w:color="auto" w:fill="FFFFFF"/>
        </w:rPr>
        <w:t>月</w:t>
      </w:r>
      <w:r>
        <w:rPr>
          <w:rFonts w:hint="eastAsia" w:ascii="仿宋" w:hAnsi="仿宋" w:eastAsia="仿宋" w:cs="仿宋"/>
          <w:i w:val="0"/>
          <w:iCs w:val="0"/>
          <w:caps w:val="0"/>
          <w:color w:val="000000"/>
          <w:spacing w:val="0"/>
          <w:sz w:val="24"/>
          <w:szCs w:val="24"/>
          <w:shd w:val="clear" w:color="auto" w:fill="FFFFFF"/>
          <w:lang w:val="en-US" w:eastAsia="zh-CN"/>
        </w:rPr>
        <w:t>26</w:t>
      </w:r>
      <w:r>
        <w:rPr>
          <w:rFonts w:hint="eastAsia" w:ascii="仿宋" w:hAnsi="仿宋" w:eastAsia="仿宋" w:cs="仿宋"/>
          <w:i w:val="0"/>
          <w:iCs w:val="0"/>
          <w:caps w:val="0"/>
          <w:color w:val="000000"/>
          <w:spacing w:val="0"/>
          <w:sz w:val="24"/>
          <w:szCs w:val="24"/>
          <w:shd w:val="clear" w:color="auto" w:fill="FFFFFF"/>
        </w:rPr>
        <w:t>日 ，每天上午 08:00:00 至 12:00:00 ，下午 14:30:00 至 18:00:00 （北京时间）</w:t>
      </w:r>
    </w:p>
    <w:p w14:paraId="15C751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途径：延安市新区上城华府15号楼1单元901室延安方逸造价咨询有限公司</w:t>
      </w:r>
    </w:p>
    <w:p w14:paraId="2C131B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方式：现场获取</w:t>
      </w:r>
    </w:p>
    <w:p w14:paraId="0F175D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售价： </w:t>
      </w:r>
      <w:r>
        <w:rPr>
          <w:rFonts w:hint="eastAsia" w:ascii="仿宋" w:hAnsi="仿宋" w:eastAsia="仿宋" w:cs="仿宋"/>
          <w:i w:val="0"/>
          <w:iCs w:val="0"/>
          <w:caps w:val="0"/>
          <w:color w:val="000000"/>
          <w:spacing w:val="0"/>
          <w:sz w:val="24"/>
          <w:szCs w:val="24"/>
          <w:shd w:val="clear" w:color="auto" w:fill="FFFFFF"/>
          <w:lang w:val="en-US" w:eastAsia="zh-CN"/>
        </w:rPr>
        <w:t>3</w:t>
      </w:r>
      <w:r>
        <w:rPr>
          <w:rFonts w:hint="eastAsia" w:ascii="仿宋" w:hAnsi="仿宋" w:eastAsia="仿宋" w:cs="仿宋"/>
          <w:i w:val="0"/>
          <w:iCs w:val="0"/>
          <w:caps w:val="0"/>
          <w:color w:val="000000"/>
          <w:spacing w:val="0"/>
          <w:sz w:val="24"/>
          <w:szCs w:val="24"/>
          <w:shd w:val="clear" w:color="auto" w:fill="FFFFFF"/>
        </w:rPr>
        <w:t>00元</w:t>
      </w:r>
    </w:p>
    <w:p w14:paraId="0DE11C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Style w:val="8"/>
          <w:rFonts w:hint="eastAsia" w:ascii="仿宋" w:hAnsi="仿宋" w:eastAsia="仿宋" w:cs="仿宋"/>
          <w:b/>
          <w:bCs/>
          <w:i w:val="0"/>
          <w:iCs w:val="0"/>
          <w:caps w:val="0"/>
          <w:color w:val="000000"/>
          <w:spacing w:val="0"/>
          <w:sz w:val="24"/>
          <w:szCs w:val="24"/>
          <w:shd w:val="clear" w:color="auto" w:fill="FFFFFF"/>
        </w:rPr>
        <w:t>四、响应文件提交</w:t>
      </w:r>
    </w:p>
    <w:p w14:paraId="389F15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截止时间： 202</w:t>
      </w:r>
      <w:r>
        <w:rPr>
          <w:rFonts w:hint="eastAsia" w:ascii="仿宋" w:hAnsi="仿宋" w:eastAsia="仿宋" w:cs="仿宋"/>
          <w:i w:val="0"/>
          <w:iCs w:val="0"/>
          <w:caps w:val="0"/>
          <w:color w:val="000000"/>
          <w:spacing w:val="0"/>
          <w:sz w:val="24"/>
          <w:szCs w:val="24"/>
          <w:shd w:val="clear" w:color="auto" w:fill="FFFFFF"/>
          <w:lang w:val="en-US" w:eastAsia="zh-CN"/>
        </w:rPr>
        <w:t>5</w:t>
      </w:r>
      <w:r>
        <w:rPr>
          <w:rFonts w:hint="eastAsia" w:ascii="仿宋" w:hAnsi="仿宋" w:eastAsia="仿宋" w:cs="仿宋"/>
          <w:i w:val="0"/>
          <w:iCs w:val="0"/>
          <w:caps w:val="0"/>
          <w:color w:val="000000"/>
          <w:spacing w:val="0"/>
          <w:sz w:val="24"/>
          <w:szCs w:val="24"/>
          <w:shd w:val="clear" w:color="auto" w:fill="FFFFFF"/>
        </w:rPr>
        <w:t>年</w:t>
      </w:r>
      <w:r>
        <w:rPr>
          <w:rFonts w:hint="eastAsia" w:ascii="仿宋" w:hAnsi="仿宋" w:eastAsia="仿宋" w:cs="仿宋"/>
          <w:i w:val="0"/>
          <w:iCs w:val="0"/>
          <w:caps w:val="0"/>
          <w:color w:val="000000"/>
          <w:spacing w:val="0"/>
          <w:sz w:val="24"/>
          <w:szCs w:val="24"/>
          <w:shd w:val="clear" w:color="auto" w:fill="FFFFFF"/>
          <w:lang w:val="en-US" w:eastAsia="zh-CN"/>
        </w:rPr>
        <w:t>6</w:t>
      </w:r>
      <w:r>
        <w:rPr>
          <w:rFonts w:hint="eastAsia" w:ascii="仿宋" w:hAnsi="仿宋" w:eastAsia="仿宋" w:cs="仿宋"/>
          <w:i w:val="0"/>
          <w:iCs w:val="0"/>
          <w:caps w:val="0"/>
          <w:color w:val="000000"/>
          <w:spacing w:val="0"/>
          <w:sz w:val="24"/>
          <w:szCs w:val="24"/>
          <w:shd w:val="clear" w:color="auto" w:fill="FFFFFF"/>
        </w:rPr>
        <w:t>月</w:t>
      </w:r>
      <w:r>
        <w:rPr>
          <w:rFonts w:hint="eastAsia" w:ascii="仿宋" w:hAnsi="仿宋" w:eastAsia="仿宋" w:cs="仿宋"/>
          <w:i w:val="0"/>
          <w:iCs w:val="0"/>
          <w:caps w:val="0"/>
          <w:color w:val="000000"/>
          <w:spacing w:val="0"/>
          <w:sz w:val="24"/>
          <w:szCs w:val="24"/>
          <w:shd w:val="clear" w:color="auto" w:fill="FFFFFF"/>
          <w:lang w:val="en-US" w:eastAsia="zh-CN"/>
        </w:rPr>
        <w:t>27</w:t>
      </w:r>
      <w:r>
        <w:rPr>
          <w:rFonts w:hint="eastAsia" w:ascii="仿宋" w:hAnsi="仿宋" w:eastAsia="仿宋" w:cs="仿宋"/>
          <w:i w:val="0"/>
          <w:iCs w:val="0"/>
          <w:caps w:val="0"/>
          <w:color w:val="000000"/>
          <w:spacing w:val="0"/>
          <w:sz w:val="24"/>
          <w:szCs w:val="24"/>
          <w:shd w:val="clear" w:color="auto" w:fill="FFFFFF"/>
        </w:rPr>
        <w:t>日</w:t>
      </w:r>
      <w:r>
        <w:rPr>
          <w:rFonts w:hint="eastAsia" w:ascii="仿宋" w:hAnsi="仿宋" w:eastAsia="仿宋" w:cs="仿宋"/>
          <w:i w:val="0"/>
          <w:iCs w:val="0"/>
          <w:caps w:val="0"/>
          <w:color w:val="000000"/>
          <w:spacing w:val="0"/>
          <w:sz w:val="24"/>
          <w:szCs w:val="24"/>
          <w:shd w:val="clear" w:color="auto" w:fill="FFFFFF"/>
          <w:lang w:val="en-US" w:eastAsia="zh-CN"/>
        </w:rPr>
        <w:t>15</w:t>
      </w:r>
      <w:r>
        <w:rPr>
          <w:rFonts w:hint="eastAsia" w:ascii="仿宋" w:hAnsi="仿宋" w:eastAsia="仿宋" w:cs="仿宋"/>
          <w:i w:val="0"/>
          <w:iCs w:val="0"/>
          <w:caps w:val="0"/>
          <w:color w:val="000000"/>
          <w:spacing w:val="0"/>
          <w:sz w:val="24"/>
          <w:szCs w:val="24"/>
          <w:shd w:val="clear" w:color="auto" w:fill="FFFFFF"/>
        </w:rPr>
        <w:t>时</w:t>
      </w:r>
      <w:r>
        <w:rPr>
          <w:rFonts w:hint="eastAsia" w:ascii="仿宋" w:hAnsi="仿宋" w:eastAsia="仿宋" w:cs="仿宋"/>
          <w:i w:val="0"/>
          <w:iCs w:val="0"/>
          <w:caps w:val="0"/>
          <w:color w:val="000000"/>
          <w:spacing w:val="0"/>
          <w:sz w:val="24"/>
          <w:szCs w:val="24"/>
          <w:shd w:val="clear" w:color="auto" w:fill="FFFFFF"/>
          <w:lang w:val="en-US" w:eastAsia="zh-CN"/>
        </w:rPr>
        <w:t>30</w:t>
      </w:r>
      <w:r>
        <w:rPr>
          <w:rFonts w:hint="eastAsia" w:ascii="仿宋" w:hAnsi="仿宋" w:eastAsia="仿宋" w:cs="仿宋"/>
          <w:i w:val="0"/>
          <w:iCs w:val="0"/>
          <w:caps w:val="0"/>
          <w:color w:val="000000"/>
          <w:spacing w:val="0"/>
          <w:sz w:val="24"/>
          <w:szCs w:val="24"/>
          <w:shd w:val="clear" w:color="auto" w:fill="FFFFFF"/>
        </w:rPr>
        <w:t>分</w:t>
      </w:r>
      <w:r>
        <w:rPr>
          <w:rFonts w:hint="eastAsia" w:ascii="仿宋" w:hAnsi="仿宋" w:eastAsia="仿宋" w:cs="仿宋"/>
          <w:i w:val="0"/>
          <w:iCs w:val="0"/>
          <w:caps w:val="0"/>
          <w:color w:val="000000"/>
          <w:spacing w:val="0"/>
          <w:sz w:val="24"/>
          <w:szCs w:val="24"/>
          <w:shd w:val="clear" w:color="auto" w:fill="FFFFFF"/>
          <w:lang w:val="en-US" w:eastAsia="zh-CN"/>
        </w:rPr>
        <w:t>00</w:t>
      </w:r>
      <w:r>
        <w:rPr>
          <w:rFonts w:hint="eastAsia" w:ascii="仿宋" w:hAnsi="仿宋" w:eastAsia="仿宋" w:cs="仿宋"/>
          <w:i w:val="0"/>
          <w:iCs w:val="0"/>
          <w:caps w:val="0"/>
          <w:color w:val="000000"/>
          <w:spacing w:val="0"/>
          <w:sz w:val="24"/>
          <w:szCs w:val="24"/>
          <w:shd w:val="clear" w:color="auto" w:fill="FFFFFF"/>
        </w:rPr>
        <w:t>秒 （北京时间）</w:t>
      </w:r>
    </w:p>
    <w:p w14:paraId="3A804A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地点：延安市新区上城华府16号楼1单元402室</w:t>
      </w:r>
    </w:p>
    <w:p w14:paraId="6B8C7E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Style w:val="8"/>
          <w:rFonts w:hint="eastAsia" w:ascii="仿宋" w:hAnsi="仿宋" w:eastAsia="仿宋" w:cs="仿宋"/>
          <w:b/>
          <w:bCs/>
          <w:i w:val="0"/>
          <w:iCs w:val="0"/>
          <w:caps w:val="0"/>
          <w:color w:val="000000"/>
          <w:spacing w:val="0"/>
          <w:sz w:val="24"/>
          <w:szCs w:val="24"/>
          <w:shd w:val="clear" w:color="auto" w:fill="FFFFFF"/>
        </w:rPr>
        <w:t>五、开启</w:t>
      </w:r>
    </w:p>
    <w:p w14:paraId="5F0894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时间： 202</w:t>
      </w:r>
      <w:r>
        <w:rPr>
          <w:rFonts w:hint="eastAsia" w:ascii="仿宋" w:hAnsi="仿宋" w:eastAsia="仿宋" w:cs="仿宋"/>
          <w:i w:val="0"/>
          <w:iCs w:val="0"/>
          <w:caps w:val="0"/>
          <w:color w:val="000000"/>
          <w:spacing w:val="0"/>
          <w:sz w:val="24"/>
          <w:szCs w:val="24"/>
          <w:shd w:val="clear" w:color="auto" w:fill="FFFFFF"/>
          <w:lang w:val="en-US" w:eastAsia="zh-CN"/>
        </w:rPr>
        <w:t>5</w:t>
      </w:r>
      <w:r>
        <w:rPr>
          <w:rFonts w:hint="eastAsia" w:ascii="仿宋" w:hAnsi="仿宋" w:eastAsia="仿宋" w:cs="仿宋"/>
          <w:i w:val="0"/>
          <w:iCs w:val="0"/>
          <w:caps w:val="0"/>
          <w:color w:val="000000"/>
          <w:spacing w:val="0"/>
          <w:sz w:val="24"/>
          <w:szCs w:val="24"/>
          <w:shd w:val="clear" w:color="auto" w:fill="FFFFFF"/>
        </w:rPr>
        <w:t>年</w:t>
      </w:r>
      <w:r>
        <w:rPr>
          <w:rFonts w:hint="eastAsia" w:ascii="仿宋" w:hAnsi="仿宋" w:eastAsia="仿宋" w:cs="仿宋"/>
          <w:i w:val="0"/>
          <w:iCs w:val="0"/>
          <w:caps w:val="0"/>
          <w:color w:val="000000"/>
          <w:spacing w:val="0"/>
          <w:sz w:val="24"/>
          <w:szCs w:val="24"/>
          <w:shd w:val="clear" w:color="auto" w:fill="FFFFFF"/>
          <w:lang w:val="en-US" w:eastAsia="zh-CN"/>
        </w:rPr>
        <w:t>6</w:t>
      </w:r>
      <w:r>
        <w:rPr>
          <w:rFonts w:hint="eastAsia" w:ascii="仿宋" w:hAnsi="仿宋" w:eastAsia="仿宋" w:cs="仿宋"/>
          <w:i w:val="0"/>
          <w:iCs w:val="0"/>
          <w:caps w:val="0"/>
          <w:color w:val="000000"/>
          <w:spacing w:val="0"/>
          <w:sz w:val="24"/>
          <w:szCs w:val="24"/>
          <w:shd w:val="clear" w:color="auto" w:fill="FFFFFF"/>
        </w:rPr>
        <w:t>月</w:t>
      </w:r>
      <w:r>
        <w:rPr>
          <w:rFonts w:hint="eastAsia" w:ascii="仿宋" w:hAnsi="仿宋" w:eastAsia="仿宋" w:cs="仿宋"/>
          <w:i w:val="0"/>
          <w:iCs w:val="0"/>
          <w:caps w:val="0"/>
          <w:color w:val="000000"/>
          <w:spacing w:val="0"/>
          <w:sz w:val="24"/>
          <w:szCs w:val="24"/>
          <w:shd w:val="clear" w:color="auto" w:fill="FFFFFF"/>
          <w:lang w:val="en-US" w:eastAsia="zh-CN"/>
        </w:rPr>
        <w:t>27</w:t>
      </w:r>
      <w:r>
        <w:rPr>
          <w:rFonts w:hint="eastAsia" w:ascii="仿宋" w:hAnsi="仿宋" w:eastAsia="仿宋" w:cs="仿宋"/>
          <w:i w:val="0"/>
          <w:iCs w:val="0"/>
          <w:caps w:val="0"/>
          <w:color w:val="000000"/>
          <w:spacing w:val="0"/>
          <w:sz w:val="24"/>
          <w:szCs w:val="24"/>
          <w:shd w:val="clear" w:color="auto" w:fill="FFFFFF"/>
        </w:rPr>
        <w:t>日</w:t>
      </w:r>
      <w:r>
        <w:rPr>
          <w:rFonts w:hint="eastAsia" w:ascii="仿宋" w:hAnsi="仿宋" w:eastAsia="仿宋" w:cs="仿宋"/>
          <w:i w:val="0"/>
          <w:iCs w:val="0"/>
          <w:caps w:val="0"/>
          <w:color w:val="000000"/>
          <w:spacing w:val="0"/>
          <w:sz w:val="24"/>
          <w:szCs w:val="24"/>
          <w:shd w:val="clear" w:color="auto" w:fill="FFFFFF"/>
          <w:lang w:val="en-US" w:eastAsia="zh-CN"/>
        </w:rPr>
        <w:t>15</w:t>
      </w:r>
      <w:r>
        <w:rPr>
          <w:rFonts w:hint="eastAsia" w:ascii="仿宋" w:hAnsi="仿宋" w:eastAsia="仿宋" w:cs="仿宋"/>
          <w:i w:val="0"/>
          <w:iCs w:val="0"/>
          <w:caps w:val="0"/>
          <w:color w:val="000000"/>
          <w:spacing w:val="0"/>
          <w:sz w:val="24"/>
          <w:szCs w:val="24"/>
          <w:shd w:val="clear" w:color="auto" w:fill="FFFFFF"/>
        </w:rPr>
        <w:t>时</w:t>
      </w:r>
      <w:r>
        <w:rPr>
          <w:rFonts w:hint="eastAsia" w:ascii="仿宋" w:hAnsi="仿宋" w:eastAsia="仿宋" w:cs="仿宋"/>
          <w:i w:val="0"/>
          <w:iCs w:val="0"/>
          <w:caps w:val="0"/>
          <w:color w:val="000000"/>
          <w:spacing w:val="0"/>
          <w:sz w:val="24"/>
          <w:szCs w:val="24"/>
          <w:shd w:val="clear" w:color="auto" w:fill="FFFFFF"/>
          <w:lang w:val="en-US" w:eastAsia="zh-CN"/>
        </w:rPr>
        <w:t>30</w:t>
      </w:r>
      <w:r>
        <w:rPr>
          <w:rFonts w:hint="eastAsia" w:ascii="仿宋" w:hAnsi="仿宋" w:eastAsia="仿宋" w:cs="仿宋"/>
          <w:i w:val="0"/>
          <w:iCs w:val="0"/>
          <w:caps w:val="0"/>
          <w:color w:val="000000"/>
          <w:spacing w:val="0"/>
          <w:sz w:val="24"/>
          <w:szCs w:val="24"/>
          <w:shd w:val="clear" w:color="auto" w:fill="FFFFFF"/>
        </w:rPr>
        <w:t>分</w:t>
      </w:r>
      <w:r>
        <w:rPr>
          <w:rFonts w:hint="eastAsia" w:ascii="仿宋" w:hAnsi="仿宋" w:eastAsia="仿宋" w:cs="仿宋"/>
          <w:i w:val="0"/>
          <w:iCs w:val="0"/>
          <w:caps w:val="0"/>
          <w:color w:val="000000"/>
          <w:spacing w:val="0"/>
          <w:sz w:val="24"/>
          <w:szCs w:val="24"/>
          <w:shd w:val="clear" w:color="auto" w:fill="FFFFFF"/>
          <w:lang w:val="en-US" w:eastAsia="zh-CN"/>
        </w:rPr>
        <w:t>00</w:t>
      </w:r>
      <w:r>
        <w:rPr>
          <w:rFonts w:hint="eastAsia" w:ascii="仿宋" w:hAnsi="仿宋" w:eastAsia="仿宋" w:cs="仿宋"/>
          <w:i w:val="0"/>
          <w:iCs w:val="0"/>
          <w:caps w:val="0"/>
          <w:color w:val="000000"/>
          <w:spacing w:val="0"/>
          <w:sz w:val="24"/>
          <w:szCs w:val="24"/>
          <w:shd w:val="clear" w:color="auto" w:fill="FFFFFF"/>
        </w:rPr>
        <w:t>秒 （北京时间）</w:t>
      </w:r>
    </w:p>
    <w:p w14:paraId="42D4B5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地点：延安市新区上城华府16号楼1单元402室</w:t>
      </w:r>
    </w:p>
    <w:p w14:paraId="36B62D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Style w:val="8"/>
          <w:rFonts w:hint="eastAsia" w:ascii="仿宋" w:hAnsi="仿宋" w:eastAsia="仿宋" w:cs="仿宋"/>
          <w:b/>
          <w:bCs/>
          <w:i w:val="0"/>
          <w:iCs w:val="0"/>
          <w:caps w:val="0"/>
          <w:color w:val="000000"/>
          <w:spacing w:val="0"/>
          <w:sz w:val="24"/>
          <w:szCs w:val="24"/>
          <w:shd w:val="clear" w:color="auto" w:fill="FFFFFF"/>
        </w:rPr>
        <w:t>六、公告期限</w:t>
      </w:r>
    </w:p>
    <w:p w14:paraId="1C6857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自本公告发布之日起3个工作日。</w:t>
      </w:r>
    </w:p>
    <w:p w14:paraId="2BE6E9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Style w:val="8"/>
          <w:rFonts w:hint="eastAsia" w:ascii="仿宋" w:hAnsi="仿宋" w:eastAsia="仿宋" w:cs="仿宋"/>
          <w:b/>
          <w:bCs/>
          <w:i w:val="0"/>
          <w:iCs w:val="0"/>
          <w:caps w:val="0"/>
          <w:smallCaps/>
          <w:color w:val="000000"/>
          <w:spacing w:val="0"/>
          <w:sz w:val="24"/>
          <w:szCs w:val="24"/>
          <w:shd w:val="clear" w:color="auto" w:fill="FFFFFF"/>
        </w:rPr>
      </w:pPr>
      <w:r>
        <w:rPr>
          <w:rStyle w:val="8"/>
          <w:rFonts w:hint="eastAsia" w:ascii="仿宋" w:hAnsi="仿宋" w:eastAsia="仿宋" w:cs="仿宋"/>
          <w:b/>
          <w:bCs/>
          <w:i w:val="0"/>
          <w:iCs w:val="0"/>
          <w:caps w:val="0"/>
          <w:smallCaps/>
          <w:color w:val="000000"/>
          <w:spacing w:val="0"/>
          <w:sz w:val="24"/>
          <w:szCs w:val="24"/>
          <w:shd w:val="clear" w:color="auto" w:fill="FFFFFF"/>
          <w:lang w:val="en-US" w:eastAsia="zh-CN"/>
        </w:rPr>
        <w:t>七、</w:t>
      </w:r>
      <w:r>
        <w:rPr>
          <w:rStyle w:val="8"/>
          <w:rFonts w:hint="eastAsia" w:ascii="仿宋" w:hAnsi="仿宋" w:eastAsia="仿宋" w:cs="仿宋"/>
          <w:b/>
          <w:bCs/>
          <w:i w:val="0"/>
          <w:iCs w:val="0"/>
          <w:caps w:val="0"/>
          <w:smallCaps/>
          <w:color w:val="000000"/>
          <w:spacing w:val="0"/>
          <w:sz w:val="24"/>
          <w:szCs w:val="24"/>
          <w:shd w:val="clear" w:color="auto" w:fill="FFFFFF"/>
        </w:rPr>
        <w:t>其他补充事宜</w:t>
      </w:r>
    </w:p>
    <w:p w14:paraId="0092120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0" w:afterLines="0" w:afterAutospacing="0" w:line="360" w:lineRule="auto"/>
        <w:ind w:leftChars="0" w:right="0" w:rightChars="0" w:firstLine="480" w:firstLineChars="200"/>
        <w:jc w:val="left"/>
        <w:textAlignment w:val="auto"/>
        <w:rPr>
          <w:rFonts w:hint="eastAsia" w:ascii="仿宋" w:hAnsi="仿宋" w:eastAsia="仿宋" w:cs="仿宋"/>
          <w:i w:val="0"/>
          <w:iCs w:val="0"/>
          <w:caps w:val="0"/>
          <w:smallCaps w:val="0"/>
          <w:color w:val="000000"/>
          <w:spacing w:val="0"/>
          <w:kern w:val="0"/>
          <w:sz w:val="24"/>
          <w:szCs w:val="24"/>
          <w:shd w:val="clear" w:color="auto" w:fill="FFFFFF"/>
        </w:rPr>
      </w:pPr>
      <w:r>
        <w:rPr>
          <w:rFonts w:hint="eastAsia" w:ascii="仿宋" w:hAnsi="仿宋" w:eastAsia="仿宋" w:cs="仿宋"/>
          <w:i w:val="0"/>
          <w:iCs w:val="0"/>
          <w:caps w:val="0"/>
          <w:smallCaps w:val="0"/>
          <w:color w:val="000000"/>
          <w:spacing w:val="0"/>
          <w:kern w:val="0"/>
          <w:sz w:val="24"/>
          <w:szCs w:val="24"/>
          <w:shd w:val="clear" w:color="auto" w:fill="FFFFFF"/>
        </w:rPr>
        <w:t>1、领取文件时请携带单位介绍信及本人有效身份证原件及加盖公章（鲜章）复印件一份（谢绝邮寄）。</w:t>
      </w:r>
    </w:p>
    <w:p w14:paraId="08F163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0" w:afterLines="0" w:afterAutospacing="0" w:line="360" w:lineRule="auto"/>
        <w:ind w:left="0" w:right="0" w:firstLine="480" w:firstLineChars="200"/>
        <w:jc w:val="left"/>
        <w:textAlignment w:val="auto"/>
        <w:rPr>
          <w:rFonts w:hint="eastAsia" w:ascii="仿宋" w:hAnsi="仿宋" w:eastAsia="仿宋" w:cs="仿宋"/>
          <w:i w:val="0"/>
          <w:iCs w:val="0"/>
          <w:caps w:val="0"/>
          <w:smallCaps w:val="0"/>
          <w:color w:val="000000"/>
          <w:spacing w:val="0"/>
          <w:kern w:val="0"/>
          <w:sz w:val="24"/>
          <w:szCs w:val="24"/>
          <w:shd w:val="clear" w:color="auto" w:fill="FFFFFF"/>
        </w:rPr>
      </w:pPr>
      <w:r>
        <w:rPr>
          <w:rFonts w:hint="eastAsia" w:ascii="仿宋" w:hAnsi="仿宋" w:eastAsia="仿宋" w:cs="仿宋"/>
          <w:i w:val="0"/>
          <w:iCs w:val="0"/>
          <w:caps w:val="0"/>
          <w:smallCaps w:val="0"/>
          <w:color w:val="000000"/>
          <w:spacing w:val="0"/>
          <w:kern w:val="0"/>
          <w:sz w:val="24"/>
          <w:szCs w:val="24"/>
          <w:shd w:val="clear" w:color="auto" w:fill="FFFFFF"/>
        </w:rPr>
        <w:t>2、请供应商按照陕西省财政厅关于政府采购供应商注册登记有关事项的通知中的要求，通过陕西省政府采购网注册登记加入陕西省政府采购供应商库。</w:t>
      </w:r>
    </w:p>
    <w:p w14:paraId="5145402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0" w:afterLines="0" w:afterAutospacing="0" w:line="360" w:lineRule="auto"/>
        <w:ind w:leftChars="0" w:right="0" w:rightChars="0" w:firstLine="480" w:firstLineChars="200"/>
        <w:jc w:val="left"/>
        <w:textAlignment w:val="auto"/>
        <w:rPr>
          <w:rFonts w:hint="eastAsia" w:ascii="仿宋" w:hAnsi="仿宋" w:eastAsia="仿宋" w:cs="仿宋"/>
          <w:i w:val="0"/>
          <w:iCs w:val="0"/>
          <w:caps w:val="0"/>
          <w:smallCaps w:val="0"/>
          <w:color w:val="000000"/>
          <w:spacing w:val="0"/>
          <w:kern w:val="0"/>
          <w:sz w:val="24"/>
          <w:szCs w:val="24"/>
          <w:shd w:val="clear" w:color="auto" w:fill="FFFFFF"/>
        </w:rPr>
      </w:pPr>
      <w:r>
        <w:rPr>
          <w:rFonts w:hint="eastAsia" w:ascii="仿宋" w:hAnsi="仿宋" w:eastAsia="仿宋" w:cs="仿宋"/>
          <w:i w:val="0"/>
          <w:iCs w:val="0"/>
          <w:caps w:val="0"/>
          <w:smallCaps w:val="0"/>
          <w:color w:val="000000"/>
          <w:spacing w:val="0"/>
          <w:kern w:val="0"/>
          <w:sz w:val="24"/>
          <w:szCs w:val="24"/>
          <w:shd w:val="clear" w:color="auto" w:fill="FFFFFF"/>
        </w:rPr>
        <w:t>3、逾期送达或者未送达指定地点的响应文件，采购人不予受理。</w:t>
      </w:r>
    </w:p>
    <w:p w14:paraId="603497F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0" w:afterLines="0" w:afterAutospacing="0" w:line="360" w:lineRule="auto"/>
        <w:ind w:leftChars="0" w:right="0" w:rightChars="0" w:firstLine="480" w:firstLineChars="200"/>
        <w:jc w:val="left"/>
        <w:textAlignment w:val="auto"/>
        <w:rPr>
          <w:rFonts w:hint="eastAsia" w:ascii="仿宋" w:hAnsi="仿宋" w:eastAsia="仿宋" w:cs="仿宋"/>
          <w:i w:val="0"/>
          <w:iCs w:val="0"/>
          <w:caps w:val="0"/>
          <w:smallCaps w:val="0"/>
          <w:color w:val="000000"/>
          <w:spacing w:val="0"/>
          <w:kern w:val="0"/>
          <w:sz w:val="24"/>
          <w:szCs w:val="24"/>
          <w:shd w:val="clear" w:color="auto" w:fill="FFFFFF"/>
        </w:rPr>
      </w:pPr>
      <w:r>
        <w:rPr>
          <w:rFonts w:hint="eastAsia" w:ascii="仿宋" w:hAnsi="仿宋" w:eastAsia="仿宋" w:cs="仿宋"/>
          <w:i w:val="0"/>
          <w:iCs w:val="0"/>
          <w:caps w:val="0"/>
          <w:smallCaps w:val="0"/>
          <w:color w:val="000000"/>
          <w:spacing w:val="0"/>
          <w:kern w:val="0"/>
          <w:sz w:val="24"/>
          <w:szCs w:val="24"/>
          <w:shd w:val="clear" w:color="auto" w:fill="FFFFFF"/>
          <w:lang w:val="en-US" w:eastAsia="zh-CN"/>
        </w:rPr>
        <w:t>4、本次谈判公告在《陕西省政府采购网》媒介上发布。</w:t>
      </w:r>
    </w:p>
    <w:p w14:paraId="0E0AC0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Style w:val="8"/>
          <w:rFonts w:hint="eastAsia" w:ascii="仿宋" w:hAnsi="仿宋" w:eastAsia="仿宋" w:cs="仿宋"/>
          <w:b/>
          <w:bCs/>
          <w:i w:val="0"/>
          <w:iCs w:val="0"/>
          <w:caps w:val="0"/>
          <w:color w:val="000000"/>
          <w:spacing w:val="0"/>
          <w:sz w:val="24"/>
          <w:szCs w:val="24"/>
          <w:shd w:val="clear" w:color="auto" w:fill="FFFFFF"/>
        </w:rPr>
        <w:t>八、对本次招标提出询问，请按以下方式联系。</w:t>
      </w:r>
    </w:p>
    <w:p w14:paraId="6E7D39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shd w:val="clear" w:color="auto" w:fill="FFFFFF"/>
        </w:rPr>
        <w:t>1.采购人信息</w:t>
      </w:r>
    </w:p>
    <w:p w14:paraId="4DB82D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shd w:val="clear" w:color="auto" w:fill="FFFFFF"/>
        </w:rPr>
        <w:t>名称：</w:t>
      </w:r>
      <w:r>
        <w:rPr>
          <w:rFonts w:hint="eastAsia" w:ascii="仿宋" w:hAnsi="仿宋" w:eastAsia="仿宋" w:cs="仿宋"/>
          <w:i w:val="0"/>
          <w:iCs w:val="0"/>
          <w:caps w:val="0"/>
          <w:color w:val="000000"/>
          <w:spacing w:val="0"/>
          <w:sz w:val="24"/>
          <w:szCs w:val="24"/>
          <w:shd w:val="clear" w:color="auto" w:fill="FFFFFF"/>
          <w:lang w:val="en-US" w:eastAsia="zh-CN"/>
        </w:rPr>
        <w:t>黄陵县新区小学</w:t>
      </w:r>
    </w:p>
    <w:p w14:paraId="604BAA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default"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rPr>
        <w:t>地址</w:t>
      </w:r>
      <w:r>
        <w:rPr>
          <w:rFonts w:hint="eastAsia" w:ascii="仿宋" w:hAnsi="仿宋" w:eastAsia="仿宋" w:cs="仿宋"/>
          <w:i w:val="0"/>
          <w:iCs w:val="0"/>
          <w:caps w:val="0"/>
          <w:color w:val="000000"/>
          <w:spacing w:val="0"/>
          <w:sz w:val="24"/>
          <w:szCs w:val="24"/>
          <w:shd w:val="clear" w:color="auto" w:fill="FFFFFF"/>
          <w:lang w:eastAsia="zh-CN"/>
        </w:rPr>
        <w:t>：</w:t>
      </w:r>
      <w:r>
        <w:rPr>
          <w:rFonts w:hint="eastAsia" w:ascii="仿宋" w:hAnsi="仿宋" w:eastAsia="仿宋" w:cs="仿宋"/>
          <w:i w:val="0"/>
          <w:iCs w:val="0"/>
          <w:caps w:val="0"/>
          <w:color w:val="000000"/>
          <w:spacing w:val="0"/>
          <w:sz w:val="24"/>
          <w:szCs w:val="24"/>
          <w:shd w:val="clear" w:color="auto" w:fill="FFFFFF"/>
          <w:lang w:val="en-US" w:eastAsia="zh-CN"/>
        </w:rPr>
        <w:t>黄陵县</w:t>
      </w:r>
    </w:p>
    <w:p w14:paraId="310A66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联系方式：17392088592</w:t>
      </w:r>
    </w:p>
    <w:p w14:paraId="0AFFDC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shd w:val="clear" w:color="auto" w:fill="FFFFFF"/>
        </w:rPr>
        <w:t>2.采购代理机构信息</w:t>
      </w:r>
    </w:p>
    <w:p w14:paraId="58ADC8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名称：延安方逸造价咨询有限公司</w:t>
      </w:r>
    </w:p>
    <w:p w14:paraId="09F784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default"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地址：延安市新区上城华府15号楼1单元901室</w:t>
      </w:r>
    </w:p>
    <w:p w14:paraId="556B48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default"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联系方式：15667678999</w:t>
      </w:r>
    </w:p>
    <w:p w14:paraId="68ACF1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shd w:val="clear" w:color="auto" w:fill="FFFFFF"/>
        </w:rPr>
        <w:t>3.项目联系方式</w:t>
      </w:r>
    </w:p>
    <w:p w14:paraId="7DE826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default"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rPr>
        <w:t>项目联系人：</w:t>
      </w:r>
      <w:r>
        <w:rPr>
          <w:rFonts w:hint="eastAsia" w:ascii="仿宋" w:hAnsi="仿宋" w:eastAsia="仿宋" w:cs="仿宋"/>
          <w:i w:val="0"/>
          <w:iCs w:val="0"/>
          <w:caps w:val="0"/>
          <w:color w:val="000000"/>
          <w:spacing w:val="0"/>
          <w:sz w:val="24"/>
          <w:szCs w:val="24"/>
          <w:shd w:val="clear" w:color="auto" w:fill="FFFFFF"/>
          <w:lang w:val="en-US" w:eastAsia="zh-CN"/>
        </w:rPr>
        <w:t>韩成</w:t>
      </w:r>
    </w:p>
    <w:p w14:paraId="165F09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shd w:val="clear" w:color="auto" w:fill="FFFFFF"/>
        </w:rPr>
        <w:t>电话：</w:t>
      </w:r>
      <w:r>
        <w:rPr>
          <w:rFonts w:hint="eastAsia" w:ascii="仿宋" w:hAnsi="仿宋" w:eastAsia="仿宋" w:cs="仿宋"/>
          <w:i w:val="0"/>
          <w:iCs w:val="0"/>
          <w:caps w:val="0"/>
          <w:color w:val="000000"/>
          <w:spacing w:val="0"/>
          <w:sz w:val="24"/>
          <w:szCs w:val="24"/>
          <w:shd w:val="clear" w:color="auto" w:fill="FFFFFF"/>
          <w:lang w:val="en-US" w:eastAsia="zh-CN"/>
        </w:rPr>
        <w:t>15667678999</w:t>
      </w:r>
    </w:p>
    <w:p w14:paraId="465FF4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right"/>
        <w:textAlignment w:val="auto"/>
        <w:rPr>
          <w:rFonts w:hint="eastAsia" w:ascii="仿宋" w:hAnsi="仿宋" w:eastAsia="仿宋" w:cs="仿宋"/>
          <w:i w:val="0"/>
          <w:iCs w:val="0"/>
          <w:caps w:val="0"/>
          <w:color w:val="000000"/>
          <w:spacing w:val="0"/>
          <w:sz w:val="24"/>
          <w:szCs w:val="24"/>
          <w:shd w:val="clear" w:color="auto" w:fill="FFFFFF"/>
        </w:rPr>
      </w:pPr>
    </w:p>
    <w:p w14:paraId="045D06F6">
      <w:pPr>
        <w:pStyle w:val="4"/>
        <w:ind w:firstLine="6264" w:firstLineChars="2610"/>
        <w:rPr>
          <w:rFonts w:hint="eastAsia" w:ascii="仿宋" w:hAnsi="仿宋" w:eastAsia="仿宋" w:cs="仿宋"/>
          <w:sz w:val="24"/>
          <w:szCs w:val="24"/>
        </w:rPr>
      </w:pPr>
      <w:bookmarkStart w:id="0" w:name="_GoBack"/>
      <w:bookmarkEnd w:id="0"/>
      <w:r>
        <w:rPr>
          <w:rFonts w:hint="eastAsia" w:ascii="仿宋" w:hAnsi="仿宋" w:eastAsia="仿宋" w:cs="仿宋"/>
          <w:i w:val="0"/>
          <w:iCs w:val="0"/>
          <w:caps w:val="0"/>
          <w:color w:val="000000"/>
          <w:spacing w:val="0"/>
          <w:sz w:val="24"/>
          <w:szCs w:val="24"/>
          <w:shd w:val="clear" w:color="auto" w:fill="FFFFFF"/>
        </w:rPr>
        <w:t>延安方逸造价咨询有限公司</w:t>
      </w:r>
    </w:p>
    <w:p w14:paraId="2798D617">
      <w:pPr>
        <w:pStyle w:val="4"/>
        <w:rPr>
          <w:rFonts w:hint="eastAsia" w:ascii="仿宋" w:hAnsi="仿宋" w:eastAsia="仿宋" w:cs="仿宋"/>
          <w:sz w:val="24"/>
          <w:szCs w:val="24"/>
        </w:rPr>
      </w:pPr>
    </w:p>
    <w:p w14:paraId="43BDC919"/>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44F68"/>
    <w:rsid w:val="5B644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1"/>
    </w:rPr>
  </w:style>
  <w:style w:type="paragraph" w:styleId="2">
    <w:name w:val="heading 4"/>
    <w:basedOn w:val="1"/>
    <w:next w:val="1"/>
    <w:qFormat/>
    <w:uiPriority w:val="0"/>
    <w:pPr>
      <w:keepNext/>
      <w:widowControl/>
      <w:spacing w:after="156" w:afterLines="50" w:line="300" w:lineRule="auto"/>
      <w:jc w:val="left"/>
      <w:outlineLvl w:val="3"/>
    </w:pPr>
    <w:rPr>
      <w:rFonts w:ascii="Arial" w:hAnsi="Arial"/>
      <w:smallCaps/>
      <w:color w:val="000080"/>
      <w:kern w:val="0"/>
      <w:sz w:val="28"/>
      <w:szCs w:val="20"/>
    </w:rPr>
  </w:style>
  <w:style w:type="paragraph" w:styleId="3">
    <w:name w:val="heading 6"/>
    <w:basedOn w:val="1"/>
    <w:next w:val="1"/>
    <w:qFormat/>
    <w:uiPriority w:val="0"/>
    <w:pPr>
      <w:widowControl/>
      <w:spacing w:before="120" w:beforeLines="0" w:after="156" w:afterLines="50" w:line="288" w:lineRule="auto"/>
      <w:jc w:val="left"/>
      <w:outlineLvl w:val="5"/>
    </w:pPr>
    <w:rPr>
      <w:rFonts w:ascii="Bookman Old Style" w:hAnsi="Bookman Old Style"/>
      <w:color w:val="800000"/>
      <w:kern w:val="0"/>
      <w:sz w:val="24"/>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Indent 2"/>
    <w:basedOn w:val="1"/>
    <w:qFormat/>
    <w:uiPriority w:val="0"/>
    <w:pPr>
      <w:spacing w:line="520" w:lineRule="exact"/>
      <w:ind w:firstLine="624"/>
    </w:pPr>
    <w:rPr>
      <w:rFonts w:ascii="楷体_GB2312" w:eastAsia="楷体_GB2312"/>
      <w:sz w:val="32"/>
      <w:szCs w:val="20"/>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styleId="8">
    <w:name w:val="Strong"/>
    <w:basedOn w:val="7"/>
    <w:qFormat/>
    <w:uiPriority w:val="0"/>
    <w:rPr>
      <w:b/>
      <w:bCs/>
    </w:rPr>
  </w:style>
  <w:style w:type="paragraph" w:customStyle="1" w:styleId="9">
    <w:name w:val="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2025-06-23T05:55:00Z</dcterms:created>
  <dc:creator>平淡是真</dc:creator>
  <cp:lastModifiedBy>平淡是真</cp:lastModifiedBy>
  <dcterms:modified xsi:type="dcterms:W3CDTF">2025-06-23T05:55:48Z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948B6B3EE90C4E8E9F68E487028DA5D3_11</vt:lpwstr>
  </property>
  <property fmtid="{D5CDD505-2E9C-101B-9397-08002B2CF9AE}" pid="4" name="KSOTemplateDocerSaveRecord">
    <vt:lpwstr>eyJoZGlkIjoiMzEwNTM5NzYwMDRjMzkwZTVkZjY2ODkwMGIxNGU0OTUiLCJ1c2VySWQiOiIzNTEyNjcwOTAifQ==</vt:lpwstr>
  </property>
</Properties>
</file>