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4B6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B76FE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创业孵化项目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2025年07月04日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37031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0957B5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项目编号：HZGH-2025-013</w:t>
      </w:r>
    </w:p>
    <w:p w14:paraId="4FFC89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项目名称：创业孵化项目</w:t>
      </w:r>
      <w:bookmarkStart w:id="0" w:name="_GoBack"/>
      <w:bookmarkEnd w:id="0"/>
    </w:p>
    <w:p w14:paraId="2DA34F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4CBC7D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预算金额：499,999.40元</w:t>
      </w:r>
    </w:p>
    <w:p w14:paraId="62AE47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0B9C54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合同包1(创业孵化项目):</w:t>
      </w:r>
    </w:p>
    <w:p w14:paraId="64FE06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合同包预算金额：499,999.40元</w:t>
      </w:r>
    </w:p>
    <w:p w14:paraId="613215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合同包最高限价：499,999.40元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9"/>
        <w:gridCol w:w="2140"/>
        <w:gridCol w:w="2140"/>
        <w:gridCol w:w="662"/>
        <w:gridCol w:w="1326"/>
        <w:gridCol w:w="1290"/>
        <w:gridCol w:w="1291"/>
      </w:tblGrid>
      <w:tr w14:paraId="498D0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29E42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CF318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3349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0F728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3D8DE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FDC26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CB7D7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747E4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EA7F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D8F6E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92967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残疾人创业孵化</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DA272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4BEB1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3CC070">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499,999.40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ED1D56">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499,999.40</w:t>
            </w:r>
          </w:p>
        </w:tc>
      </w:tr>
    </w:tbl>
    <w:p w14:paraId="131014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638FE9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合同履行期限：自合同签订之日起12个月。</w:t>
      </w:r>
    </w:p>
    <w:p w14:paraId="60DC7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5F42C5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11662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B8F19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合同包1(创业孵化项目)落实政府采购政策需满足的资格要求如下:</w:t>
      </w:r>
    </w:p>
    <w:p w14:paraId="7081B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本项目专门面向中小企业采购；须符合《政府采购促进中小企业发展管理办法》（财库〔2020〕46号）规定的中小企业参加。</w:t>
      </w:r>
    </w:p>
    <w:p w14:paraId="437C3F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ADF1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合同包1(创业孵化项目)特定资格要求如下:</w:t>
      </w:r>
    </w:p>
    <w:p w14:paraId="52342A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（3）磋商保证金交纳凭证或担保函；（保证金交纳凭证复印件加盖公章或担保函复印件加盖公章）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（6）本项目不接受联合体磋商。（提供书面承诺函，格式自拟加盖供应商公章）</w:t>
      </w:r>
    </w:p>
    <w:p w14:paraId="0BFC6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625A9C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2025年06月23日 至 2025年06月30日 ，每天上午 09:00:00 至 12:00:00 ，下午 14:00:00 至 17:00:00 （北京时间）</w:t>
      </w:r>
    </w:p>
    <w:p w14:paraId="72A75F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2B856F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16C9BF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760C8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712FAD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2025年07月04日 14时30分30秒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81B6B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5E67B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29BCF6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2025年07月04日 14时30分30秒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DA3D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32405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1A6563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EFCF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2A618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1、落实的政府采购政策：</w:t>
      </w:r>
    </w:p>
    <w:p w14:paraId="074E96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40FD37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5DC25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36BBA0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3781EC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4B562E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（6）《关于进一步加强政府绿色采购有关问题的通知》（陕财办采〔2021〕29号）；</w:t>
      </w:r>
    </w:p>
    <w:p w14:paraId="54998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（7）如有最新颁布的政府采购政策，按最新的文件执行。</w:t>
      </w:r>
    </w:p>
    <w:p w14:paraId="01CFBD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盘拷贝电子文件（本项目仅支持现场报名获取，谢绝邮寄）。</w:t>
      </w:r>
    </w:p>
    <w:p w14:paraId="66F47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41A80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6DF86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渭南市华州区残疾人联合会</w:t>
      </w:r>
    </w:p>
    <w:p w14:paraId="1A390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子仪大街中段</w:t>
      </w:r>
    </w:p>
    <w:p w14:paraId="480F6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0913-3320292</w:t>
      </w:r>
    </w:p>
    <w:p w14:paraId="15EC4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EF813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w:t>
      </w:r>
    </w:p>
    <w:p w14:paraId="54E2FE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w:t>
      </w:r>
    </w:p>
    <w:p w14:paraId="163F1F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632C6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4E7E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14:paraId="0B4B14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0BEB8532">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A12DD"/>
    <w:rsid w:val="426A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2025-06-23T07:41:00Z</dcterms:created>
  <dc:creator>Miss. Kang✨</dc:creator>
  <cp:lastModifiedBy>Miss. Kang✨</cp:lastModifiedBy>
  <dcterms:modified xsi:type="dcterms:W3CDTF">2025-06-23T07:42:36Z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C6E7F240C9464D9F979797EEC7FB7805_11</vt:lpwstr>
  </property>
  <property fmtid="{D5CDD505-2E9C-101B-9397-08002B2CF9AE}" pid="4" name="KSOTemplateDocerSaveRecord">
    <vt:lpwstr>eyJoZGlkIjoiNWM3NGJjMGQzZWYzNDQwZWRlNWQxZGM5MzZkYzAzMzkiLCJ1c2VySWQiOiIzNDcwNTk2NzgifQ==</vt:lpwstr>
  </property>
</Properties>
</file>