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61F21">
      <w:pPr>
        <w:pStyle w:val="2"/>
        <w:rPr>
          <w:rFonts w:hint="eastAsia"/>
        </w:rPr>
      </w:pPr>
    </w:p>
    <w:p w14:paraId="7EAE0734">
      <w:pPr>
        <w:spacing w:line="360" w:lineRule="auto"/>
        <w:jc w:val="center"/>
        <w:outlineLvl w:val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第三章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招标要求及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内容</w:t>
      </w:r>
    </w:p>
    <w:p w14:paraId="3AA87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</w:rPr>
        <w:t>一、招标要求</w:t>
      </w:r>
    </w:p>
    <w:p w14:paraId="0807557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1、项目名称：远程医疗和教育系统服务项目  </w:t>
      </w:r>
    </w:p>
    <w:p w14:paraId="6755EC4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2、服务期限：一年 </w:t>
      </w:r>
    </w:p>
    <w:p w14:paraId="2A6D793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default" w:ascii="宋体" w:hAnsi="宋体" w:cs="宋体"/>
          <w:b w:val="0"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3、服务地</w:t>
      </w:r>
      <w:r>
        <w:rPr>
          <w:rFonts w:hint="eastAsia" w:ascii="宋体" w:hAnsi="宋体" w:cs="宋体"/>
          <w:b w:val="0"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点：陕西省卫生健康信息中心指定地点</w:t>
      </w:r>
    </w:p>
    <w:p w14:paraId="4CB0B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二、项目背景及目标</w:t>
      </w:r>
    </w:p>
    <w:p w14:paraId="0275F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default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/>
          <w:color w:val="auto"/>
          <w:sz w:val="24"/>
          <w:szCs w:val="24"/>
          <w:lang w:val="en-US" w:eastAsia="zh-CN"/>
        </w:rPr>
        <w:t>根据中省《关于促进“互联网+医疗健康 ”发展的意见》、《关于进一步加强远程医疗网络能力建设的通知》、《“互联网+医疗健康 ”便民惠民 服务行动方案》和《县域远程医疗系统建设指导方案的通知》等文件精神，结合国家《远程医疗服务管理规范（试行）》、《互联网诊疗管理办法》、《远程医疗信息系统基本功能规范》等相关制度规范。为进一步推动远程医疗业务场景持续健康发展，促进优质医疗资源不断扩容与下沉，实现医疗资源最优服务与共享，为全省各级医疗机构开展远程远程诊疗、远程直播教育培训等服务功能，转播各级各类视频会议，信号覆盖全省基层医疗机构；保障全省远程医疗和教育系统的日常稳定运行及业务持续覆盖，确保各级医疗机构远程医疗业务正常开展、教育培训业务正常参与。</w:t>
      </w:r>
    </w:p>
    <w:p w14:paraId="11F8D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三、服务内容</w:t>
      </w:r>
    </w:p>
    <w:tbl>
      <w:tblPr>
        <w:tblStyle w:val="6"/>
        <w:tblW w:w="91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113"/>
        <w:gridCol w:w="1047"/>
        <w:gridCol w:w="1723"/>
        <w:gridCol w:w="3355"/>
      </w:tblGrid>
      <w:tr w14:paraId="4A500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40" w:type="dxa"/>
            <w:tcBorders>
              <w:right w:val="single" w:color="auto" w:sz="4" w:space="0"/>
            </w:tcBorders>
            <w:vAlign w:val="center"/>
          </w:tcPr>
          <w:p w14:paraId="19CB28DE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2113" w:type="dxa"/>
            <w:tcBorders>
              <w:left w:val="single" w:color="auto" w:sz="4" w:space="0"/>
            </w:tcBorders>
            <w:vAlign w:val="center"/>
          </w:tcPr>
          <w:p w14:paraId="3D2CBA2C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服务名称</w:t>
            </w:r>
          </w:p>
        </w:tc>
        <w:tc>
          <w:tcPr>
            <w:tcW w:w="1047" w:type="dxa"/>
            <w:tcBorders>
              <w:right w:val="single" w:color="auto" w:sz="4" w:space="0"/>
            </w:tcBorders>
            <w:vAlign w:val="center"/>
          </w:tcPr>
          <w:p w14:paraId="4DD558F8">
            <w:pPr>
              <w:spacing w:line="40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数量</w:t>
            </w:r>
          </w:p>
          <w:p w14:paraId="036E4382">
            <w:pPr>
              <w:spacing w:line="40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23" w:type="dxa"/>
            <w:tcBorders>
              <w:left w:val="single" w:color="auto" w:sz="4" w:space="0"/>
            </w:tcBorders>
            <w:vAlign w:val="center"/>
          </w:tcPr>
          <w:p w14:paraId="04EC555B">
            <w:pPr>
              <w:spacing w:line="360" w:lineRule="auto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技术要求</w:t>
            </w:r>
          </w:p>
        </w:tc>
        <w:tc>
          <w:tcPr>
            <w:tcW w:w="3355" w:type="dxa"/>
            <w:vAlign w:val="center"/>
          </w:tcPr>
          <w:p w14:paraId="3244D474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服务内容</w:t>
            </w:r>
          </w:p>
        </w:tc>
      </w:tr>
      <w:tr w14:paraId="4B496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940" w:type="dxa"/>
            <w:tcBorders>
              <w:right w:val="single" w:color="auto" w:sz="4" w:space="0"/>
            </w:tcBorders>
            <w:vAlign w:val="center"/>
          </w:tcPr>
          <w:p w14:paraId="1F6C4512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2113" w:type="dxa"/>
            <w:vMerge w:val="restart"/>
            <w:tcBorders>
              <w:left w:val="single" w:color="auto" w:sz="4" w:space="0"/>
            </w:tcBorders>
            <w:vAlign w:val="center"/>
          </w:tcPr>
          <w:p w14:paraId="43D89318"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远程医疗和教育系统服务</w:t>
            </w:r>
          </w:p>
        </w:tc>
        <w:tc>
          <w:tcPr>
            <w:tcW w:w="1047" w:type="dxa"/>
            <w:vMerge w:val="restart"/>
            <w:tcBorders>
              <w:right w:val="single" w:color="auto" w:sz="4" w:space="0"/>
            </w:tcBorders>
            <w:vAlign w:val="center"/>
          </w:tcPr>
          <w:p w14:paraId="4B5181CC"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2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8716A61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 xml:space="preserve">总体要求                                                                                                                                                               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4CA6B769"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1、提供远程医疗系统功能服务，包含但不限于远程会诊系统、远程门诊系统、会诊中心系统、平台管理系统等业务。</w:t>
            </w:r>
          </w:p>
          <w:p w14:paraId="1E6F6522">
            <w:pPr>
              <w:spacing w:line="360" w:lineRule="auto"/>
              <w:jc w:val="left"/>
              <w:rPr>
                <w:rFonts w:hint="default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2、提供远程直播教育培训服务功能，包含但不限于培训转播、会议直播、各类视频信号覆盖全省基层医疗机构。</w:t>
            </w:r>
          </w:p>
        </w:tc>
      </w:tr>
      <w:tr w14:paraId="0B083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940" w:type="dxa"/>
            <w:tcBorders>
              <w:right w:val="single" w:color="auto" w:sz="4" w:space="0"/>
            </w:tcBorders>
            <w:vAlign w:val="center"/>
          </w:tcPr>
          <w:p w14:paraId="2DB13D72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13" w:type="dxa"/>
            <w:vMerge w:val="continue"/>
            <w:tcBorders>
              <w:left w:val="single" w:color="auto" w:sz="4" w:space="0"/>
            </w:tcBorders>
            <w:vAlign w:val="center"/>
          </w:tcPr>
          <w:p w14:paraId="21D7315E"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47" w:type="dxa"/>
            <w:vMerge w:val="continue"/>
            <w:tcBorders>
              <w:right w:val="single" w:color="auto" w:sz="4" w:space="0"/>
            </w:tcBorders>
            <w:vAlign w:val="center"/>
          </w:tcPr>
          <w:p w14:paraId="1D2A7DBC">
            <w:pPr>
              <w:spacing w:line="400" w:lineRule="exact"/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91CB267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业务服务要求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2B35B613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1、远程医疗和教育系统业务功能齐全，正常提供业务服务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eastAsia="zh-CN"/>
              </w:rPr>
              <w:t>。</w:t>
            </w:r>
          </w:p>
          <w:p w14:paraId="1A3EA1CF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、支持一年内会议、培训在线导播技术服务；支持一年内使用直播推流功能：支持多终端和用户场景；支持一年内使用直播课程回放功能，支持二次分享；支持支持 RTMP、HLS、RTSP流，同时满足跨平台（windows、android、iOS）直播；授课端可根据预设或自定义模板，可以实时将多路视频音频流根据需要按照 4:3 或 16:9 及自定义画面直播；支持进行多个场景导播切换输出画面通过旁路推流到电脑端、手机 APP 以及微信端；终端显示讲者及讲者 PPT 画面，术者及手术画面， 会场画面等；根据网络视频支持 4K/1080P/720P 30帧的高清直播；观看端可实时进行直播互动，可进行文字，视频互动。其他观众（网页端等）可以观看到连麦者与主播的互动；</w:t>
            </w:r>
          </w:p>
          <w:p w14:paraId="4E5636EC">
            <w:pPr>
              <w:spacing w:line="360" w:lineRule="auto"/>
              <w:jc w:val="left"/>
              <w:rPr>
                <w:rFonts w:hint="eastAsia" w:ascii="宋体" w:hAnsi="宋体" w:eastAsia="宋体" w:cs="宋体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/>
                <w:spacing w:val="-1"/>
                <w:sz w:val="24"/>
                <w:szCs w:val="24"/>
              </w:rPr>
              <w:t>根据业务实际需求，提供现场技术服务保障；建立、更新业务数据保存机制，按照规范的服务流程，做好业务文档的记录，提供相应的服务报告，确保业务数据信息记录完整性与可用性。</w:t>
            </w:r>
          </w:p>
        </w:tc>
      </w:tr>
      <w:tr w14:paraId="03BEA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0" w:type="dxa"/>
            <w:tcBorders>
              <w:right w:val="single" w:color="auto" w:sz="4" w:space="0"/>
            </w:tcBorders>
            <w:vAlign w:val="center"/>
          </w:tcPr>
          <w:p w14:paraId="2C06AEB9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13" w:type="dxa"/>
            <w:vMerge w:val="continue"/>
            <w:tcBorders>
              <w:left w:val="single" w:color="auto" w:sz="4" w:space="0"/>
            </w:tcBorders>
            <w:vAlign w:val="center"/>
          </w:tcPr>
          <w:p w14:paraId="7C782C55"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47" w:type="dxa"/>
            <w:vMerge w:val="continue"/>
            <w:tcBorders>
              <w:right w:val="single" w:color="auto" w:sz="4" w:space="0"/>
            </w:tcBorders>
            <w:vAlign w:val="center"/>
          </w:tcPr>
          <w:p w14:paraId="15BF3A47">
            <w:pPr>
              <w:spacing w:line="400" w:lineRule="exact"/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8F2034D">
            <w:p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人员要求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6EAA8E83">
            <w:pPr>
              <w:widowControl/>
              <w:tabs>
                <w:tab w:val="left" w:pos="855"/>
              </w:tabs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需具备随时开展业务支撑服务响应能力，服务期内不少于2名工程师提供支撑服务，需提</w:t>
            </w:r>
            <w:r>
              <w:rPr>
                <w:rFonts w:hint="eastAsia" w:ascii="宋体" w:hAnsi="宋体" w:cs="宋体"/>
                <w:sz w:val="24"/>
              </w:rPr>
              <w:t>供服务支撑</w:t>
            </w:r>
            <w:r>
              <w:rPr>
                <w:rFonts w:hint="eastAsia"/>
                <w:kern w:val="0"/>
                <w:sz w:val="24"/>
              </w:rPr>
              <w:t>人员名单。</w:t>
            </w:r>
          </w:p>
        </w:tc>
      </w:tr>
      <w:tr w14:paraId="1E382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940" w:type="dxa"/>
            <w:tcBorders>
              <w:right w:val="single" w:color="auto" w:sz="4" w:space="0"/>
            </w:tcBorders>
            <w:vAlign w:val="center"/>
          </w:tcPr>
          <w:p w14:paraId="19F154B2">
            <w:pPr>
              <w:spacing w:line="40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13" w:type="dxa"/>
            <w:vMerge w:val="continue"/>
            <w:tcBorders>
              <w:left w:val="single" w:color="auto" w:sz="4" w:space="0"/>
            </w:tcBorders>
            <w:vAlign w:val="center"/>
          </w:tcPr>
          <w:p w14:paraId="5CADB63A"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47" w:type="dxa"/>
            <w:vMerge w:val="continue"/>
            <w:tcBorders>
              <w:right w:val="single" w:color="auto" w:sz="4" w:space="0"/>
            </w:tcBorders>
            <w:vAlign w:val="center"/>
          </w:tcPr>
          <w:p w14:paraId="0C4CD9EB">
            <w:pPr>
              <w:spacing w:line="400" w:lineRule="exact"/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FFBD5C2">
            <w:p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响应要求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43831612">
            <w:pPr>
              <w:widowControl/>
              <w:tabs>
                <w:tab w:val="left" w:pos="855"/>
              </w:tabs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需具备良好的售后服务体系，具备完整的故障级别响应处理方案，处理方案内容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  <w:t>清晰完整，措施安排科学、条理清晰、切合实际。</w:t>
            </w:r>
          </w:p>
        </w:tc>
      </w:tr>
    </w:tbl>
    <w:p w14:paraId="4BEC5654">
      <w:pPr>
        <w:pStyle w:val="3"/>
        <w:rPr>
          <w:rFonts w:hint="eastAsia"/>
          <w:lang w:val="en-US" w:eastAsia="zh-CN"/>
        </w:rPr>
      </w:pPr>
    </w:p>
    <w:p w14:paraId="24F2A82C">
      <w:pPr>
        <w:pStyle w:val="8"/>
        <w:numPr>
          <w:ilvl w:val="0"/>
          <w:numId w:val="0"/>
        </w:numPr>
        <w:ind w:leftChars="0"/>
        <w:jc w:val="left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/>
          <w:sz w:val="24"/>
          <w:szCs w:val="24"/>
        </w:rPr>
        <w:t>服务保障能力要求</w:t>
      </w:r>
    </w:p>
    <w:p w14:paraId="0CE9B98F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/>
          <w:kern w:val="0"/>
          <w:sz w:val="24"/>
        </w:rPr>
        <w:t>需具备随时开展业务支撑服务响应能力，</w:t>
      </w:r>
      <w:r>
        <w:rPr>
          <w:rFonts w:hint="eastAsia" w:ascii="宋体" w:hAnsi="宋体" w:cs="宋体"/>
          <w:sz w:val="24"/>
        </w:rPr>
        <w:t>服务期内需不少于2名工程师提供支撑服务，需提供服务支撑人员名单。</w:t>
      </w:r>
    </w:p>
    <w:p w14:paraId="3ED666B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熟悉远程医疗和教育系统的具体业务要求；保障远程医疗和教育系统业务正常开展（包括但不限于远程会诊、远程教育及培训、双向转诊等）。</w:t>
      </w:r>
    </w:p>
    <w:p w14:paraId="5562B6F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提供完整项目管理体系：项目团队配置合理，组织机构分工与职责明确，人力保障充分，项目组人员具有相关项目经验。</w:t>
      </w:r>
    </w:p>
    <w:p w14:paraId="4643444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具备良好的售后服务体系和完整的故障级别响应处理方案，针对可能出现的问题及突发事件，提供应急处理预案。</w:t>
      </w:r>
    </w:p>
    <w:p w14:paraId="73F1DCA3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根据业务实际需求，提供现场技术服务保障；建立、更新业务数据保存机制，按照规范的服务流程，做好业务文档的记录，提供相应的服务报告，确保业务数据信息记录完整性与可用性。</w:t>
      </w:r>
    </w:p>
    <w:p w14:paraId="12A8971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做好业务功能使用培训与指导服务，必要时可现场进行培训与技术支持。</w:t>
      </w:r>
    </w:p>
    <w:p w14:paraId="3B3BA04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00214"/>
    <w:rsid w:val="4090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楷体_GB2312" w:eastAsia="楷体_GB2312"/>
      <w:kern w:val="0"/>
      <w:sz w:val="32"/>
      <w:szCs w:val="32"/>
    </w:rPr>
  </w:style>
  <w:style w:type="paragraph" w:styleId="3">
    <w:name w:val="Body Text"/>
    <w:basedOn w:val="1"/>
    <w:qFormat/>
    <w:uiPriority w:val="0"/>
    <w:rPr>
      <w:color w:val="9933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0"/>
    <w:pPr>
      <w:widowControl/>
      <w:spacing w:line="240" w:lineRule="auto"/>
      <w:ind w:left="720"/>
      <w:contextualSpacing/>
      <w:jc w:val="left"/>
    </w:pPr>
    <w:rPr>
      <w:rFonts w:ascii="Calibri" w:hAnsi="Calibri"/>
      <w:kern w:val="0"/>
      <w:sz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2025-06-23T08:48:00Z</dcterms:created>
  <dc:creator>MENGZH</dc:creator>
  <cp:lastModifiedBy>MENGZH</cp:lastModifiedBy>
  <dcterms:modified xsi:type="dcterms:W3CDTF">2025-06-23T08:49:02Z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953FFB01FBFE43C28249365C4D9210EF_11</vt:lpwstr>
  </property>
  <property fmtid="{D5CDD505-2E9C-101B-9397-08002B2CF9AE}" pid="4" name="KSOTemplateDocerSaveRecord">
    <vt:lpwstr>eyJoZGlkIjoiYmIyODJiNGVlYzc5ZmQ5YjE2Mjg1MTg4ZDE0NjJmZmEiLCJ1c2VySWQiOiI2NjU5OTQxMzQifQ==</vt:lpwstr>
  </property>
</Properties>
</file>