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AE9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48" w:lineRule="auto"/>
        <w:ind w:left="0" w:firstLine="0"/>
        <w:jc w:val="center"/>
        <w:textAlignment w:val="auto"/>
        <w:rPr>
          <w:rFonts w:hint="eastAsia" w:asciiTheme="minorEastAsia" w:hAnsiTheme="minorEastAsia" w:eastAsiaTheme="minorEastAsia" w:cstheme="minorEastAsia"/>
          <w:b/>
          <w:bCs/>
          <w:i w:val="0"/>
          <w:iCs w:val="0"/>
          <w:caps w:val="0"/>
          <w:color w:val="0A82E5"/>
          <w:spacing w:val="0"/>
          <w:sz w:val="36"/>
          <w:szCs w:val="36"/>
        </w:rPr>
      </w:pPr>
      <w:r>
        <w:rPr>
          <w:rFonts w:hint="eastAsia" w:asciiTheme="minorEastAsia" w:hAnsiTheme="minorEastAsia" w:eastAsiaTheme="minorEastAsia" w:cstheme="minorEastAsia"/>
          <w:b/>
          <w:bCs/>
          <w:i w:val="0"/>
          <w:iCs w:val="0"/>
          <w:caps w:val="0"/>
          <w:color w:val="0A82E5"/>
          <w:spacing w:val="0"/>
          <w:kern w:val="0"/>
          <w:sz w:val="36"/>
          <w:szCs w:val="36"/>
          <w:bdr w:val="none" w:color="auto" w:sz="0" w:space="0"/>
          <w:shd w:val="clear" w:fill="FFFFFF"/>
          <w:lang w:val="en-US" w:eastAsia="zh-CN" w:bidi="ar"/>
        </w:rPr>
        <w:t>西安市未央区张家堡街道办事处二府庄城改安置楼项目加建电梯工程竞争性磋商公告</w:t>
      </w:r>
    </w:p>
    <w:p w14:paraId="694FED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项目概况</w:t>
      </w:r>
    </w:p>
    <w:p w14:paraId="39851D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西安市未央区张家堡街道办事处二府庄城改安置楼项目加建电梯工程</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 2025年07月07日 09时00分 </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（北京时间）前提交响应文件。</w:t>
      </w:r>
    </w:p>
    <w:p w14:paraId="1A029A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一、项目基本情况</w:t>
      </w:r>
    </w:p>
    <w:p w14:paraId="208324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项目编号：SXLX25-01-047Z(G)</w:t>
      </w:r>
    </w:p>
    <w:p w14:paraId="02DA85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项目名称：西安市未央区张家堡街道</w:t>
      </w:r>
      <w:bookmarkStart w:id="0" w:name="_GoBack"/>
      <w:bookmarkEnd w:id="0"/>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办事处二府庄城改安置楼项目加建电梯工程</w:t>
      </w:r>
    </w:p>
    <w:p w14:paraId="01FBB6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采购方式：竞争性磋商</w:t>
      </w:r>
    </w:p>
    <w:p w14:paraId="65C39A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预算金额：2,850,997.88元</w:t>
      </w:r>
    </w:p>
    <w:p w14:paraId="28BD3C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采购需求：详见采购需求附件</w:t>
      </w:r>
    </w:p>
    <w:p w14:paraId="6DB42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合同履行期限：采购包1：120日历天</w:t>
      </w:r>
    </w:p>
    <w:p w14:paraId="0610C7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本项目是否接受联合体投标：采购包1：</w:t>
      </w:r>
      <w:r>
        <w:rPr>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接受</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联合体投标</w:t>
      </w:r>
    </w:p>
    <w:p w14:paraId="1D4A77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二、申请人的资格要求：</w:t>
      </w:r>
    </w:p>
    <w:p w14:paraId="56B3EB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1.满足《中华人民共和国政府采购法》第二十二条规定;</w:t>
      </w:r>
    </w:p>
    <w:p w14:paraId="01D027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2.落实政府采购政策需满足的资格要求： 无。</w:t>
      </w:r>
    </w:p>
    <w:p w14:paraId="3D4C17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3.本项目的特定资格要求：</w:t>
      </w:r>
    </w:p>
    <w:p w14:paraId="0C2C1B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合同包1(二府庄城改安置楼项目加建电梯工程)特定资格要求如下:</w:t>
      </w:r>
    </w:p>
    <w:p w14:paraId="20A444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施工供应商需具有①钢结构工程专业承包三级及以上资质，具备有效的安全生产许可证；②供应商拟派施工负责人须具备建筑工程专业或机电安装工程专业二级及以上注册建造师执业资格，具备有效的安全生产考核合格证书（建安B证），在本单位注册，且未担任其他在建工程项目的项目经理（提供承诺书）</w:t>
      </w:r>
    </w:p>
    <w:p w14:paraId="2D234F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电梯供应商为代理商的应具①有中华人民共和国特种设备生产单位许可电梯安装（含修理），许可项目包含曳引驱动乘客电梯(含消防员电梯）B级或以上资质（许可参数额定速度≤2.5m/s或以上资质）并提供同时电梯制造商的营业执照、制造商的特种设备生产单位许可电梯制造（含安装、修理、改造），许可项目包含曳引驱动乘客电梯(含消防员电梯）B级或以上资质（许可参数额定速度≤2.5m/s或以上资质）；电梯供应商为生产厂家的应具有中华人民共和国特种设备生产单位许可电梯制造（含安装、修理、改造），许可项目包含曳引驱动乘客电梯(含消防员电梯）B级或以上资质（许可参数额定速度≤2.5m/s或以上资质）；②供应商拟派电梯负责人须具备特种设备管理人员及以上或特种设备作业人员及以上执业资格且在本单位任职</w:t>
      </w:r>
    </w:p>
    <w:p w14:paraId="5AC6D3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(3)施工供应商的基本信息及施工负责人得基本信息在”陕西省住房和城乡建设厅（http://js.shaanxi.gov.cn/）”可查询</w:t>
      </w:r>
    </w:p>
    <w:p w14:paraId="60E0DB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三、获取采购文件</w:t>
      </w:r>
    </w:p>
    <w:p w14:paraId="08C03A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 2025年06月25日 至 2025年07月01日 ，每天上午 00:00:00 至 12:00:00 ，下午 12:00:00 至 23:59:59 （北京时间）</w:t>
      </w:r>
    </w:p>
    <w:p w14:paraId="037F9D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途径：</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2A4CAE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方式：</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0916D1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售价：</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 0元</w:t>
      </w:r>
    </w:p>
    <w:p w14:paraId="1F539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四、响应文件提交</w:t>
      </w:r>
    </w:p>
    <w:p w14:paraId="77FEA3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截止时间：</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 2025年07月07日 09时00分00秒 </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（北京时间）</w:t>
      </w:r>
    </w:p>
    <w:p w14:paraId="5A5D95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04E33E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五、开启</w:t>
      </w:r>
    </w:p>
    <w:p w14:paraId="71B73C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 2025年07月07日 09时00分00秒 </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（北京时间）</w:t>
      </w:r>
    </w:p>
    <w:p w14:paraId="0696FE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792312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六、公告期限</w:t>
      </w:r>
    </w:p>
    <w:p w14:paraId="57E040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自本公告发布之日起</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3</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个工作日。</w:t>
      </w:r>
    </w:p>
    <w:p w14:paraId="6493EB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七、其他补充事宜</w:t>
      </w:r>
    </w:p>
    <w:p w14:paraId="3A96D5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75747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04467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109DE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5E233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80B52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76CAEE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37AB9E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（五）政府采购平台技术支持：</w:t>
      </w:r>
    </w:p>
    <w:p w14:paraId="2B3BCC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在线客服：通过陕西省政府采购网-在线客服进行咨询</w:t>
      </w:r>
    </w:p>
    <w:p w14:paraId="2E1E09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技术服务电话：029-96702</w:t>
      </w:r>
    </w:p>
    <w:p w14:paraId="7FE84E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CA及签章服务：通过陕西省政府采购网-办事指南进行查询</w:t>
      </w:r>
    </w:p>
    <w:p w14:paraId="3BE29A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（六）限定资格条件要求：（1）供应商不得被列入“信用中国”网站(https://www.creditchina.gov.cn/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226550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（2）单位负责人为同一人或者存在直接控股、管理关系的不同供应商，不得参加同一合同项下的采购活动；供应商未向本项目提供整体设计、规范编制或者项目管理、监理、检测、咨询服务。</w:t>
      </w:r>
    </w:p>
    <w:p w14:paraId="0A5EF2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（七）本项目允许联合体投标（响应）：联合体要求，以联合体形式参加响应的：</w:t>
      </w:r>
    </w:p>
    <w:p w14:paraId="38FAEB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（1）联合体成员不超过2家，联合体各方均应当满足《中华人民共和国政府采购法》第二十二条规定及限定资格条件规定；</w:t>
      </w:r>
    </w:p>
    <w:p w14:paraId="3B08B8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（2）联合体应当满足特定资格要求。</w:t>
      </w:r>
    </w:p>
    <w:p w14:paraId="114990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（3）联合体协议。</w:t>
      </w:r>
    </w:p>
    <w:p w14:paraId="5B99D1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（八）本项目需要落实的政府采购政策：</w:t>
      </w:r>
    </w:p>
    <w:p w14:paraId="21A4A9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2CBC96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076732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666F4C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（4）支持创新等政府采购政策。</w:t>
      </w:r>
    </w:p>
    <w:p w14:paraId="36431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八、对本次招标提出询问，请按以下方式联系。</w:t>
      </w:r>
    </w:p>
    <w:p w14:paraId="1B9CCB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1.采购人信息</w:t>
      </w:r>
    </w:p>
    <w:p w14:paraId="4B1155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西安市未央区张家堡街道办事处</w:t>
      </w:r>
    </w:p>
    <w:p w14:paraId="347C5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西安市未央区凤城四路3号</w:t>
      </w:r>
    </w:p>
    <w:p w14:paraId="7769C3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孙楠 13227788779</w:t>
      </w:r>
    </w:p>
    <w:p w14:paraId="7CE162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2.采购代理机构信息</w:t>
      </w:r>
    </w:p>
    <w:p w14:paraId="393EEA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陕西隆信项目管理有限公司</w:t>
      </w:r>
    </w:p>
    <w:p w14:paraId="387413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西安市雁塔区雁翔路111号赛格·中京坊6幢1单元2层</w:t>
      </w:r>
    </w:p>
    <w:p w14:paraId="403336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029-88489979-8106</w:t>
      </w:r>
    </w:p>
    <w:p w14:paraId="4AFCF7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3.项目联系方式</w:t>
      </w:r>
    </w:p>
    <w:p w14:paraId="38CC3B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项目联系人：</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任甜、郑婧婧、杜航、李亚男、袁歆雨</w:t>
      </w:r>
    </w:p>
    <w:p w14:paraId="0D5FB9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电话：</w:t>
      </w: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029-88489979-8106</w:t>
      </w:r>
    </w:p>
    <w:p w14:paraId="3292EBCD">
      <w:pPr>
        <w:pStyle w:val="6"/>
        <w:keepNext w:val="0"/>
        <w:keepLines w:val="0"/>
        <w:pageBreakBefore w:val="0"/>
        <w:kinsoku/>
        <w:wordWrap/>
        <w:overflowPunct/>
        <w:topLinePunct w:val="0"/>
        <w:autoSpaceDE/>
        <w:autoSpaceDN/>
        <w:bidi w:val="0"/>
        <w:adjustRightInd/>
        <w:snapToGrid/>
        <w:spacing w:after="0" w:line="348" w:lineRule="auto"/>
        <w:ind w:firstLineChars="200"/>
        <w:textAlignment w:val="auto"/>
        <w:rPr>
          <w:rFonts w:hint="eastAsia" w:asciiTheme="minorEastAsia" w:hAnsiTheme="minorEastAsia" w:eastAsiaTheme="minorEastAsia" w:cstheme="minorEastAsia"/>
          <w:i w:val="0"/>
          <w:iCs w:val="0"/>
          <w:caps w:val="0"/>
          <w:color w:val="333333"/>
          <w:spacing w:val="0"/>
          <w:sz w:val="21"/>
          <w:szCs w:val="21"/>
          <w:shd w:val="clear" w:fill="FFFFFF"/>
        </w:rPr>
      </w:pPr>
    </w:p>
    <w:p w14:paraId="46273E60">
      <w:pPr>
        <w:keepNext w:val="0"/>
        <w:keepLines w:val="0"/>
        <w:pageBreakBefore w:val="0"/>
        <w:kinsoku/>
        <w:overflowPunct/>
        <w:topLinePunct w:val="0"/>
        <w:autoSpaceDE/>
        <w:autoSpaceDN/>
        <w:bidi w:val="0"/>
        <w:adjustRightInd/>
        <w:snapToGrid/>
        <w:spacing w:line="348" w:lineRule="auto"/>
        <w:textAlignment w:val="auto"/>
        <w:rPr>
          <w:rFonts w:hint="eastAsia" w:asciiTheme="minorEastAsia" w:hAnsiTheme="minorEastAsia" w:eastAsiaTheme="minorEastAsia" w:cstheme="minorEastAsia"/>
        </w:rPr>
      </w:pPr>
    </w:p>
    <w:sectPr>
      <w:pgSz w:w="11906" w:h="16838"/>
      <w:pgMar w:top="1276" w:right="1672" w:bottom="1276"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36B9A"/>
    <w:rsid w:val="3353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unhideWhenUsed/>
    <w:qFormat/>
    <w:uiPriority w:val="99"/>
    <w:pPr>
      <w:ind w:firstLine="420" w:firstLineChars="100"/>
    </w:pPr>
    <w:rPr>
      <w:rFonts w:ascii="Times New Roman" w:hAnsi="Times New Roman" w:eastAsia="宋体" w:cs="Times New Roman"/>
    </w:rPr>
  </w:style>
  <w:style w:type="character" w:styleId="9">
    <w:name w:val="Strong"/>
    <w:basedOn w:val="8"/>
    <w:qFormat/>
    <w:uiPriority w:val="0"/>
    <w:rPr>
      <w:b/>
    </w:rPr>
  </w:style>
  <w:style w:type="paragraph" w:customStyle="1" w:styleId="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2025-06-24T07:02:00Z</dcterms:created>
  <dc:creator>mo·xuan</dc:creator>
  <cp:lastModifiedBy>mo·xuan</cp:lastModifiedBy>
  <dcterms:modified xsi:type="dcterms:W3CDTF">2025-06-24T07:29:09Z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8D1482570329439B9454B03CD95A987D_11</vt:lpwstr>
  </property>
  <property fmtid="{D5CDD505-2E9C-101B-9397-08002B2CF9AE}" pid="4" name="KSOTemplateDocerSaveRecord">
    <vt:lpwstr>eyJoZGlkIjoiYTYwNWE2MmNhNzRiMDNhMjMzYTJhNjIzZjY2YmY0MGMiLCJ1c2VySWQiOiI3OTY2NTg3ODQifQ==</vt:lpwstr>
  </property>
</Properties>
</file>