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6130">
      <w:pPr>
        <w:rPr>
          <w:rFonts w:hint="eastAsia" w:ascii="仿宋" w:hAnsi="仿宋" w:eastAsia="仿宋" w:cs="仿宋"/>
          <w:sz w:val="28"/>
          <w:szCs w:val="28"/>
        </w:rPr>
      </w:pPr>
    </w:p>
    <w:p w14:paraId="703A99E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府谷县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公安局交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警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察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大队关于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警用设备的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求文件</w:t>
      </w:r>
    </w:p>
    <w:p w14:paraId="1A1921E6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关于警用设备的采购</w:t>
      </w:r>
    </w:p>
    <w:p w14:paraId="6E36DC39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采购项目预算、资金构成和采购方式：</w:t>
      </w:r>
    </w:p>
    <w:p w14:paraId="35B5495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1、采购项目预算：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预算394800元</w:t>
      </w:r>
    </w:p>
    <w:p w14:paraId="460C5B59">
      <w:pP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2、资金来源：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中省转移支付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 w14:paraId="7FFD6AD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3、价格信息来源：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</w:p>
    <w:p w14:paraId="16709BA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4、采购方式：</w:t>
      </w:r>
    </w:p>
    <w:p w14:paraId="67C2600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三、项目实施时间、地点、概况、履行期限及方式</w:t>
      </w:r>
    </w:p>
    <w:p w14:paraId="6CCBC7F8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1、项目实施时间：</w:t>
      </w:r>
      <w:r>
        <w:rPr>
          <w:rFonts w:hint="eastAsia" w:ascii="仿宋" w:hAnsi="仿宋" w:eastAsia="仿宋" w:cs="仿宋"/>
          <w:sz w:val="28"/>
          <w:szCs w:val="28"/>
        </w:rPr>
        <w:t>本计划于202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38616C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</w:rPr>
        <w:t>府谷县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公安局交通警察大队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E80B51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3、货物概况：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提高大队队伍正规化建设，最大限度提升大队人员战斗力，充分发挥城市交通管理职责。大队需购买测酒指挥棒50根，单价1880元，合计94000元；警务通14部，单价12500元，合计175000元；平板电脑12台，单价5000元，合计60000元；采集站3台，单价18000元，合计54000元；A4黑白打印机10台,单价1180元，合计11800元。预算费用共计394800元。</w:t>
      </w:r>
    </w:p>
    <w:p w14:paraId="1005B7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4、履行期限及方式：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项目须于签订合同后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日内完成。</w:t>
      </w:r>
    </w:p>
    <w:p w14:paraId="021F7A2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四、合同模板：</w:t>
      </w:r>
    </w:p>
    <w:p w14:paraId="1E9F07EC">
      <w:pPr>
        <w:spacing w:after="312" w:afterLines="100"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府谷县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公安局交警大队关于警用设备的采购项目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购置合同</w:t>
      </w:r>
    </w:p>
    <w:p w14:paraId="3FBC74A3">
      <w:pPr>
        <w:pStyle w:val="2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府谷县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公安局交通警察大队</w:t>
      </w:r>
      <w:r>
        <w:rPr>
          <w:rFonts w:hint="eastAsia" w:ascii="仿宋" w:hAnsi="仿宋" w:eastAsia="仿宋" w:cs="仿宋"/>
          <w:sz w:val="28"/>
          <w:szCs w:val="28"/>
        </w:rPr>
        <w:t>（以下简称甲方）</w:t>
      </w:r>
    </w:p>
    <w:p w14:paraId="2439C65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乙方（盖章）：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（以下简称乙方）</w:t>
      </w:r>
    </w:p>
    <w:p w14:paraId="0B21CBB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经甲乙双方共同协商，在互利互惠的基础上，依据《中华人民共和国合同法》有关规定订立本合同以便共同遵守。具体条款如下：</w:t>
      </w:r>
    </w:p>
    <w:p w14:paraId="70AA9F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一、合同价格：</w:t>
      </w:r>
    </w:p>
    <w:p w14:paraId="6079975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甲方需购置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警务通</w:t>
      </w:r>
      <w:r>
        <w:rPr>
          <w:rFonts w:hint="eastAsia" w:ascii="仿宋" w:hAnsi="仿宋" w:eastAsia="仿宋" w:cs="仿宋"/>
          <w:sz w:val="28"/>
          <w:szCs w:val="28"/>
        </w:rPr>
        <w:t>，合同总价为人民币：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元整（￥</w:t>
      </w:r>
      <w:r>
        <w:rPr>
          <w:rFonts w:hint="eastAsia" w:ascii="仿宋" w:hAnsi="仿宋" w:eastAsia="仿宋" w:cs="仿宋"/>
          <w:sz w:val="28"/>
          <w:szCs w:val="28"/>
          <w:u w:val="none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），具体配置见后附清单。</w:t>
      </w:r>
    </w:p>
    <w:p w14:paraId="7C690E6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二、双方责任：</w:t>
      </w:r>
    </w:p>
    <w:p w14:paraId="3A8FD1D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）乙方责任</w:t>
      </w:r>
    </w:p>
    <w:p w14:paraId="58FBDA4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1.按合同规定时间提供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警务通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EAC291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2.所供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警用设备</w:t>
      </w:r>
      <w:r>
        <w:rPr>
          <w:rFonts w:hint="eastAsia" w:ascii="仿宋" w:hAnsi="仿宋" w:eastAsia="仿宋" w:cs="仿宋"/>
          <w:sz w:val="28"/>
          <w:szCs w:val="28"/>
        </w:rPr>
        <w:t>全部按照合同清单所列数量以及规格，质量完全符合原厂商标准。</w:t>
      </w:r>
    </w:p>
    <w:p w14:paraId="6164F57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3.乙方负责安装调试及售后维护。</w:t>
      </w:r>
    </w:p>
    <w:p w14:paraId="45A0B00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（二）甲方责任</w:t>
      </w:r>
    </w:p>
    <w:p w14:paraId="43909C0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1.协助乙方工作人员安装与调试及售后服务。</w:t>
      </w:r>
    </w:p>
    <w:p w14:paraId="5D2FE1A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2.按时支付乙方货款。</w:t>
      </w:r>
    </w:p>
    <w:p w14:paraId="371CA92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三、交货时间及地点：</w:t>
      </w:r>
    </w:p>
    <w:p w14:paraId="4B04C33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本合同签定生效之日起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个工作日内，在甲方所在地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府谷县公安局交通警察大队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指定地点</w:t>
      </w:r>
      <w:r>
        <w:rPr>
          <w:rFonts w:hint="eastAsia" w:ascii="仿宋" w:hAnsi="仿宋" w:eastAsia="仿宋" w:cs="仿宋"/>
          <w:sz w:val="28"/>
          <w:szCs w:val="28"/>
        </w:rPr>
        <w:t>交付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2E8847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四、付款期限及方式：</w:t>
      </w:r>
    </w:p>
    <w:p w14:paraId="116FFA7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警用设备交付</w:t>
      </w:r>
      <w:r>
        <w:rPr>
          <w:rFonts w:hint="eastAsia" w:ascii="仿宋" w:hAnsi="仿宋" w:eastAsia="仿宋" w:cs="仿宋"/>
          <w:sz w:val="28"/>
          <w:szCs w:val="28"/>
        </w:rPr>
        <w:t>完成，甲方验收合格后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个工作日内安排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支付全额货款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8D859B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五、违约责任：</w:t>
      </w:r>
    </w:p>
    <w:p w14:paraId="77AF16D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乙方违约责任</w:t>
      </w:r>
    </w:p>
    <w:p w14:paraId="1EE7B7E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若乙方不能依照本合同规定时间、地点、数量交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付警务通</w:t>
      </w:r>
      <w:r>
        <w:rPr>
          <w:rFonts w:hint="eastAsia" w:ascii="仿宋" w:hAnsi="仿宋" w:eastAsia="仿宋" w:cs="仿宋"/>
          <w:sz w:val="28"/>
          <w:szCs w:val="28"/>
        </w:rPr>
        <w:t>，乙方须向甲方支付违约金，违约金每天按总金额的0.1%由甲方从乙方未结货款中扣除。</w:t>
      </w:r>
    </w:p>
    <w:p w14:paraId="60DA4B8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甲方违约责任</w:t>
      </w:r>
    </w:p>
    <w:p w14:paraId="70B3012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若甲方未能依照本合同规定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仿宋"/>
          <w:sz w:val="28"/>
          <w:szCs w:val="28"/>
        </w:rPr>
        <w:t>付给乙方货款，每日须按逾期支付的款项金额的千分之一的标准向乙方支付违约金。逾期30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日历日</w:t>
      </w:r>
      <w:r>
        <w:rPr>
          <w:rFonts w:hint="eastAsia" w:ascii="仿宋" w:hAnsi="仿宋" w:eastAsia="仿宋" w:cs="仿宋"/>
          <w:sz w:val="28"/>
          <w:szCs w:val="28"/>
        </w:rPr>
        <w:t>仍未付清货款的，甲方须向乙方支付合同总价款20%的违约金，同时，乙方保留解除本合同的权利。</w:t>
      </w:r>
    </w:p>
    <w:p w14:paraId="58F22E6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六、纠纷解决：</w:t>
      </w:r>
    </w:p>
    <w:p w14:paraId="4E9772C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甲、乙双方必须严格遵守本合同的全部内容，履行各自应尽的责任，如发生争议，双方应友好协商解决，协商无效，可由任何一方向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所在地人民法院提起诉讼。</w:t>
      </w:r>
    </w:p>
    <w:p w14:paraId="40AD82D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七、生效时间</w:t>
      </w:r>
    </w:p>
    <w:p w14:paraId="52EE6A1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本合同一式两份，甲、乙双方各执一份（具有相同法律效力），合同自双方签字盖章之日起生效。</w:t>
      </w:r>
    </w:p>
    <w:p w14:paraId="051A9AE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8C90E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甲方代表（盖公章）：           乙方代表（盖公章）： </w:t>
      </w:r>
    </w:p>
    <w:p w14:paraId="04A951F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                         电话：        </w:t>
      </w:r>
    </w:p>
    <w:p w14:paraId="1214A50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签字：                         签字：   </w:t>
      </w:r>
    </w:p>
    <w:p w14:paraId="13B9D8DA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                   年   月   日</w:t>
      </w:r>
    </w:p>
    <w:p w14:paraId="650AB51A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五、履约验收标准和方法</w:t>
      </w:r>
    </w:p>
    <w:p w14:paraId="0AB9888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1、履约验收时间：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乙方完成供货当日进行采购验收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A7C584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2、履约验收主体及内容：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警用设备的采购</w:t>
      </w:r>
      <w:r>
        <w:rPr>
          <w:rFonts w:hint="eastAsia" w:ascii="仿宋" w:hAnsi="仿宋" w:eastAsia="仿宋" w:cs="仿宋"/>
          <w:sz w:val="28"/>
          <w:szCs w:val="28"/>
        </w:rPr>
        <w:t>情况。</w:t>
      </w:r>
    </w:p>
    <w:p w14:paraId="5CE634C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3、验收程序：中标人根据采购人指定的地址,负责将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警用设备</w:t>
      </w:r>
      <w:r>
        <w:rPr>
          <w:rFonts w:hint="eastAsia" w:ascii="仿宋" w:hAnsi="仿宋" w:eastAsia="仿宋" w:cs="仿宋"/>
          <w:sz w:val="28"/>
          <w:szCs w:val="28"/>
        </w:rPr>
        <w:t>运送到现场,在此过程中的全部运输(包括但不限于装卸车所产生的全部费用)由中标人负责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F76D0C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.验收要求:</w:t>
      </w:r>
    </w:p>
    <w:p w14:paraId="2E99019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警用设备</w:t>
      </w:r>
      <w:r>
        <w:rPr>
          <w:rFonts w:hint="eastAsia" w:ascii="仿宋" w:hAnsi="仿宋" w:eastAsia="仿宋" w:cs="仿宋"/>
          <w:sz w:val="28"/>
          <w:szCs w:val="28"/>
        </w:rPr>
        <w:t>为原制造商制造的全新产品,在中国境内可依常规合法安全使用。</w:t>
      </w:r>
    </w:p>
    <w:p w14:paraId="0A3F3FA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.2交付验收标准,依次序对照适用标准为:符合招标文件和响应承诺中采购人认可的合理最佳配置、参数及各项要求。</w:t>
      </w:r>
    </w:p>
    <w:p w14:paraId="49A7E21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2.3中标人所交付的货物必须经交通管理部分检验合格,中标人须为验收提供必需的一切条件以及相关费用,货物的功能特性由中标人、采购人及相关部门共同验收并出具验收报告。</w:t>
      </w:r>
    </w:p>
    <w:p w14:paraId="4AE3C4F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2.4中标人应将货物的用户手册、保修手册等交付给采购人。使用操作及安全须知等重要资料应附有中文说明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中标人保证提供的货物不便测任何第三方的专利、商标保全或其识产权。如因此给果购人造成损失的,由中标人负责全额赔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25F3A3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货物上应标有名牌(内容包括:制造商、货物名称、型号规格、出厂日期等》。</w:t>
      </w:r>
    </w:p>
    <w:p w14:paraId="63987F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.质量保证:</w:t>
      </w:r>
    </w:p>
    <w:p w14:paraId="54BB5C0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.1质保期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 w14:paraId="50B5DFD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.2质保期内,在非人为因素情况下,一切维修换件保养费均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中标人免费提。</w:t>
      </w:r>
    </w:p>
    <w:p w14:paraId="6640C18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在质保期内中标人应免费提供系统升级方面的技术支持服务。</w:t>
      </w:r>
    </w:p>
    <w:p w14:paraId="5754146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.5在质保期内,所有的售后服务应严格按照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警用设备</w:t>
      </w:r>
      <w:r>
        <w:rPr>
          <w:rFonts w:hint="eastAsia" w:ascii="仿宋" w:hAnsi="仿宋" w:eastAsia="仿宋" w:cs="仿宋"/>
          <w:sz w:val="28"/>
          <w:szCs w:val="28"/>
        </w:rPr>
        <w:t>制造厂家的设备保修手册内所注明的条款进行。</w:t>
      </w:r>
      <w:bookmarkStart w:id="0" w:name="_GoBack"/>
      <w:bookmarkEnd w:id="0"/>
    </w:p>
    <w:p w14:paraId="6A32CBC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.6在质保期内发生任何质量问题,一切维修换件保养费用均由中标人负责免费解决(因采购人使用不当或其他人为因素造成的故障除外)。</w:t>
      </w:r>
    </w:p>
    <w:p w14:paraId="1B17547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、交付使用时间</w:t>
      </w:r>
    </w:p>
    <w:p w14:paraId="674CB46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时间要求:在合同签订后1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个日历天内完成供货、验收合格并交付使用。</w:t>
      </w:r>
    </w:p>
    <w:p w14:paraId="517B1E9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地点要求: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府谷县公安局交通警察大队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C21766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六、对供应商的要求</w:t>
      </w:r>
    </w:p>
    <w:p w14:paraId="145CC59B">
      <w:pPr>
        <w:tabs>
          <w:tab w:val="left" w:pos="756"/>
        </w:tabs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1、在中华人民共和国境内注册的，具有独立法人资格的供应商；</w:t>
      </w:r>
    </w:p>
    <w:p w14:paraId="2F95CCA3">
      <w:pPr>
        <w:tabs>
          <w:tab w:val="left" w:pos="756"/>
        </w:tabs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2、具有良好的商业信誉和健全的财务会计制度；</w:t>
      </w:r>
    </w:p>
    <w:p w14:paraId="601C5AF5">
      <w:pPr>
        <w:tabs>
          <w:tab w:val="left" w:pos="756"/>
        </w:tabs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3、具有履行合同所必须的设备和专业技术能力；</w:t>
      </w:r>
    </w:p>
    <w:p w14:paraId="3FA29DA1">
      <w:pPr>
        <w:tabs>
          <w:tab w:val="left" w:pos="756"/>
        </w:tabs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4、有依法缴纳税收和社会保障资金的良好记录；</w:t>
      </w:r>
    </w:p>
    <w:p w14:paraId="0F8356A6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5、参加本项政府采购活动前三年内，在经营活动中没有重大违法记录。</w:t>
      </w:r>
    </w:p>
    <w:p w14:paraId="7E43513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七、付款方式：</w:t>
      </w:r>
      <w:r>
        <w:rPr>
          <w:rFonts w:hint="eastAsia" w:ascii="仿宋" w:hAnsi="仿宋" w:eastAsia="仿宋" w:cs="仿宋"/>
          <w:sz w:val="28"/>
          <w:szCs w:val="28"/>
        </w:rPr>
        <w:t>验收合格后，支付货款。</w:t>
      </w:r>
    </w:p>
    <w:p w14:paraId="1C60137C"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八、采购单位、采购单位地址、项目联系人及联系电话</w:t>
      </w:r>
    </w:p>
    <w:p w14:paraId="4AB22FE5">
      <w:pPr>
        <w:spacing w:line="52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1、采购单位：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府谷县公安局交通警察大队</w:t>
      </w:r>
    </w:p>
    <w:p w14:paraId="59586033">
      <w:pPr>
        <w:spacing w:line="520" w:lineRule="exact"/>
        <w:ind w:firstLine="1120" w:firstLineChars="4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2、采购单位地址：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府谷县河滨东路129号</w:t>
      </w:r>
    </w:p>
    <w:p w14:paraId="3DB3A6D6">
      <w:pPr>
        <w:spacing w:line="520" w:lineRule="exact"/>
        <w:ind w:firstLine="1120" w:firstLineChars="4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3、项目联系人：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张宇</w:t>
      </w:r>
      <w:r>
        <w:rPr>
          <w:rFonts w:hint="eastAsia" w:ascii="仿宋" w:hAnsi="仿宋" w:eastAsia="仿宋" w:cs="仿宋"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13571260229</w:t>
      </w:r>
    </w:p>
    <w:p w14:paraId="6406CB36">
      <w:pPr>
        <w:spacing w:line="520" w:lineRule="exact"/>
        <w:ind w:firstLine="5040" w:firstLineChars="18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府谷县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公安局交通警大队</w:t>
      </w:r>
    </w:p>
    <w:p w14:paraId="0BAEC227">
      <w:pPr>
        <w:tabs>
          <w:tab w:val="left" w:pos="756"/>
        </w:tabs>
        <w:ind w:firstLine="5600" w:firstLineChars="2000"/>
        <w:jc w:val="left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D471B"/>
    <w:multiLevelType w:val="singleLevel"/>
    <w:tmpl w:val="003D47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E1NjFhMmMxZTFmMGE3OWUwODUwNzY5N2YxZTUifQ=="/>
  </w:docVars>
  <w:rsids>
    <w:rsidRoot w:val="6D293A61"/>
    <w:rsid w:val="00091746"/>
    <w:rsid w:val="007978F3"/>
    <w:rsid w:val="0082400D"/>
    <w:rsid w:val="00C727B2"/>
    <w:rsid w:val="00DC6EDD"/>
    <w:rsid w:val="01FA244D"/>
    <w:rsid w:val="03247BD4"/>
    <w:rsid w:val="039C1CB3"/>
    <w:rsid w:val="03EE5241"/>
    <w:rsid w:val="051D7B45"/>
    <w:rsid w:val="0A3049E4"/>
    <w:rsid w:val="0A9A374E"/>
    <w:rsid w:val="0BFD40E4"/>
    <w:rsid w:val="119065C9"/>
    <w:rsid w:val="128448B5"/>
    <w:rsid w:val="1329217F"/>
    <w:rsid w:val="160C2CF4"/>
    <w:rsid w:val="1A782590"/>
    <w:rsid w:val="1DE69C7E"/>
    <w:rsid w:val="1E325F1A"/>
    <w:rsid w:val="22C850E1"/>
    <w:rsid w:val="24D31FF6"/>
    <w:rsid w:val="2BA20CF6"/>
    <w:rsid w:val="2C3A5C2B"/>
    <w:rsid w:val="2CCE64BD"/>
    <w:rsid w:val="322A7CC4"/>
    <w:rsid w:val="32FB7DFD"/>
    <w:rsid w:val="346D1CC9"/>
    <w:rsid w:val="3619627A"/>
    <w:rsid w:val="39225214"/>
    <w:rsid w:val="3A1C6923"/>
    <w:rsid w:val="3CDD4E50"/>
    <w:rsid w:val="3DA77BE6"/>
    <w:rsid w:val="3E0F78D0"/>
    <w:rsid w:val="3F5B6102"/>
    <w:rsid w:val="40267830"/>
    <w:rsid w:val="40590DE7"/>
    <w:rsid w:val="41DE1F5A"/>
    <w:rsid w:val="44E20D19"/>
    <w:rsid w:val="48F51AE7"/>
    <w:rsid w:val="491B667E"/>
    <w:rsid w:val="4C010669"/>
    <w:rsid w:val="4C03729C"/>
    <w:rsid w:val="4D0F19B9"/>
    <w:rsid w:val="4D674441"/>
    <w:rsid w:val="547739DB"/>
    <w:rsid w:val="556C2493"/>
    <w:rsid w:val="568E5D1A"/>
    <w:rsid w:val="583A705E"/>
    <w:rsid w:val="5E0C5284"/>
    <w:rsid w:val="5F1C3307"/>
    <w:rsid w:val="60961743"/>
    <w:rsid w:val="62F513B7"/>
    <w:rsid w:val="643B7006"/>
    <w:rsid w:val="66A23715"/>
    <w:rsid w:val="6AAE2EA5"/>
    <w:rsid w:val="6C8B5797"/>
    <w:rsid w:val="6D293A61"/>
    <w:rsid w:val="711E068D"/>
    <w:rsid w:val="71600CA6"/>
    <w:rsid w:val="719A7B9B"/>
    <w:rsid w:val="73507CB9"/>
    <w:rsid w:val="73DE632B"/>
    <w:rsid w:val="756E5C8B"/>
    <w:rsid w:val="78A729E0"/>
    <w:rsid w:val="78DE2D45"/>
    <w:rsid w:val="7A1B6D49"/>
    <w:rsid w:val="7A37564A"/>
    <w:rsid w:val="7AB112F9"/>
    <w:rsid w:val="7F242EF9"/>
    <w:rsid w:val="7F6E66B5"/>
    <w:rsid w:val="7FB60923"/>
    <w:rsid w:val="7FF35C6F"/>
    <w:rsid w:val="D57A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1927</Words>
  <Characters>1989</Characters>
  <Lines>17</Lines>
  <Paragraphs>5</Paragraphs>
  <TotalTime>1</TotalTime>
  <ScaleCrop>false</ScaleCrop>
  <LinksUpToDate>false</LinksUpToDate>
  <CharactersWithSpaces>2156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2021-08-06T15:08:00Z</dcterms:created>
  <dc:creator>温柔一刀</dc:creator>
  <cp:lastModifiedBy>刘邦</cp:lastModifiedBy>
  <dcterms:modified xsi:type="dcterms:W3CDTF">2025-06-04T09:34:40Z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0AC8A7FF51CF41C182D945B528054AD8_13</vt:lpwstr>
  </property>
  <property fmtid="{D5CDD505-2E9C-101B-9397-08002B2CF9AE}" pid="4" name="KSOTemplateDocerSaveRecord">
    <vt:lpwstr>eyJoZGlkIjoiYjBhOTE1NjFhMmMxZTFmMGE3OWUwODUwNzY5N2YxZTUiLCJ1c2VySWQiOiIzMTYwNzA0NzcifQ==</vt:lpwstr>
  </property>
</Properties>
</file>