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B2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cs="宋体"/>
          <w:b/>
          <w:bCs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  <w:t>采购需求</w:t>
      </w:r>
      <w:bookmarkStart w:id="0" w:name="_GoBack"/>
      <w:bookmarkEnd w:id="0"/>
    </w:p>
    <w:p w14:paraId="34849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</w:pPr>
    </w:p>
    <w:p w14:paraId="790B9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  <w:t>一、建设意义</w:t>
      </w:r>
    </w:p>
    <w:p w14:paraId="0CB9B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作为教育教学的主阵地，学校、课堂是产生教育数据的重要来源，也是深化教育改革、推动教育信息化发展的落脚点。大数据精准教学系统契合教学实际需求，深度融入教学流程，通过全场景过程性动态数据采集，构建以学习者为中心的学业评价体系，充分挖掘数据价值，促进课堂教学的整体优化与变革，有效改进教育方式，提升教学质量。具体而言，有如下价值：</w:t>
      </w:r>
    </w:p>
    <w:p w14:paraId="59220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  <w:t>（一）智能采集，实现数据常态化收集</w:t>
      </w:r>
    </w:p>
    <w:p w14:paraId="53372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依托网阅、在线考试、手阅、移动端拍照等多元的数据采集方式，实现周测、月考、期中期末考、联考等全场景学业数据的伴随式采集，构建基于大数据驱动的教学管理平台。</w:t>
      </w:r>
    </w:p>
    <w:p w14:paraId="4026A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  <w:t>（二）智能阅卷，减轻统计分析负担</w:t>
      </w:r>
    </w:p>
    <w:p w14:paraId="0B0AB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依托领先的人工智能技术，实现全学科客观题、英语作文题、英语填空题、英语短文改错题、数学填空题等主观题的智能评分，减轻教师的统计分析负担，让老师有更多的时间关注教学改进及学生个性化辅导。</w:t>
      </w:r>
    </w:p>
    <w:p w14:paraId="3BF11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  <w:t>（三）科学分析，优化教育教学决策</w:t>
      </w:r>
    </w:p>
    <w:p w14:paraId="33390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系统面向不同角色，提供及时、科学、全面、准确的分析报告。如为区域管理者提供联考报告，满足管理者区域学业质量监测需求；为校长、年级组长提供校级报告及年级报告，以便客观了解教学优劣势，进行教学优化；为班主任、任课教师提供班级报告，找到班级及学科优劣势，有的放矢地改进；为学生及家长提供个性化诊断分析报告，以便有针对性地进行查漏补缺。</w:t>
      </w:r>
    </w:p>
    <w:p w14:paraId="1A3623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0" w:firstLine="482" w:firstLineChars="0"/>
        <w:textAlignment w:val="auto"/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  <w:t>服务内容要求</w:t>
      </w:r>
    </w:p>
    <w:p w14:paraId="5C247EA5">
      <w:pPr>
        <w:ind w:firstLine="480" w:firstLineChars="200"/>
        <w:rPr>
          <w:rFonts w:hint="default" w:ascii="宋体" w:hAnsi="宋体" w:eastAsia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详细内容详见竞争性磋商文件</w:t>
      </w:r>
    </w:p>
    <w:p w14:paraId="482B99E4">
      <w:pPr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br w:type="page"/>
      </w:r>
    </w:p>
    <w:p w14:paraId="70A13F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45FA7"/>
    <w:multiLevelType w:val="singleLevel"/>
    <w:tmpl w:val="DB945FA7"/>
    <w:lvl w:ilvl="0" w:tentative="0">
      <w:start w:val="2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2B80"/>
    <w:rsid w:val="53F577CC"/>
    <w:rsid w:val="735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Cs w:val="24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5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宋体" w:hAnsi="宋体" w:eastAsia="宋体" w:cs="Times New Roman (正文 CS 字体)"/>
      <w:szCs w:val="24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2025-06-25T10:50:00Z</dcterms:created>
  <dc:creator>A</dc:creator>
  <cp:lastModifiedBy>A</cp:lastModifiedBy>
  <dcterms:modified xsi:type="dcterms:W3CDTF">2025-06-25T10:56:08Z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348501C5A4184DBCA5BF16C2C9C05BD0_11</vt:lpwstr>
  </property>
  <property fmtid="{D5CDD505-2E9C-101B-9397-08002B2CF9AE}" pid="4" name="KSOTemplateDocerSaveRecord">
    <vt:lpwstr>eyJoZGlkIjoiN2U0ZjkzN2MxNjBiMzg5ZjBlNjg0ZTk0MzIxMDQzZGUiLCJ1c2VySWQiOiIyMzc4MTk3NjYifQ==</vt:lpwstr>
  </property>
</Properties>
</file>